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00" w:lineRule="auto"/>
        <w:rPr>
          <w:rFonts w:hint="eastAsia" w:eastAsia="黑体"/>
          <w:color w:val="000000" w:themeColor="text1"/>
          <w:sz w:val="72"/>
          <w:szCs w:val="72"/>
          <w:highlight w:val="none"/>
        </w:rPr>
      </w:pPr>
      <w:r>
        <w:rPr>
          <w:rFonts w:hint="eastAsia" w:eastAsia="黑体"/>
          <w:color w:val="000000" w:themeColor="text1"/>
          <w:sz w:val="72"/>
          <w:szCs w:val="72"/>
          <w:highlight w:val="none"/>
        </w:rPr>
      </w:r>
      <w:r>
        <w:rPr>
          <w:color w:val="000000" w:themeColor="text1"/>
          <w:highlight w:val="none"/>
        </w:rPr>
      </w:r>
      <w:r/>
    </w:p>
    <w:p>
      <w:pPr>
        <w:jc w:val="center"/>
        <w:spacing w:before="120" w:after="120" w:line="300" w:lineRule="auto"/>
        <w:rPr>
          <w:rFonts w:hint="eastAsia"/>
          <w:b/>
          <w:color w:val="000000" w:themeColor="text1"/>
          <w:sz w:val="84"/>
          <w:szCs w:val="21"/>
          <w:highlight w:val="none"/>
        </w:rPr>
      </w:pPr>
      <w:r>
        <w:rPr>
          <w:rFonts w:hint="eastAsia"/>
          <w:b/>
          <w:color w:val="000000" w:themeColor="text1"/>
          <w:sz w:val="84"/>
          <w:szCs w:val="21"/>
          <w:highlight w:val="none"/>
        </w:rPr>
      </w:r>
      <w:r>
        <w:rPr>
          <w:color w:val="000000" w:themeColor="text1"/>
          <w:highlight w:val="none"/>
        </w:rPr>
      </w:r>
      <w:r/>
    </w:p>
    <w:p>
      <w:pPr>
        <w:jc w:val="center"/>
        <w:spacing w:before="120" w:after="120" w:line="300" w:lineRule="auto"/>
        <w:rPr>
          <w:rFonts w:hint="eastAsia"/>
          <w:b/>
          <w:color w:val="000000" w:themeColor="text1"/>
          <w:sz w:val="84"/>
          <w:szCs w:val="21"/>
          <w:highlight w:val="none"/>
        </w:rPr>
      </w:pPr>
      <w:r>
        <w:rPr>
          <w:rFonts w:hint="eastAsia"/>
          <w:b/>
          <w:color w:val="000000" w:themeColor="text1"/>
          <w:sz w:val="84"/>
          <w:szCs w:val="21"/>
          <w:highlight w:val="none"/>
        </w:rPr>
        <w:t xml:space="preserve">询 价 文 件</w:t>
      </w:r>
      <w:r>
        <w:rPr>
          <w:color w:val="000000" w:themeColor="text1"/>
          <w:highlight w:val="none"/>
        </w:rPr>
      </w:r>
      <w:r/>
    </w:p>
    <w:p>
      <w:pPr>
        <w:spacing w:line="300" w:lineRule="auto"/>
        <w:rPr>
          <w:rFonts w:hint="eastAsia"/>
          <w:b/>
          <w:bCs/>
          <w:color w:val="000000" w:themeColor="text1"/>
          <w:sz w:val="28"/>
          <w:highlight w:val="none"/>
        </w:rPr>
      </w:pPr>
      <w:r>
        <w:rPr>
          <w:rFonts w:hint="eastAsia"/>
          <w:b/>
          <w:bCs/>
          <w:color w:val="000000" w:themeColor="text1"/>
          <w:sz w:val="28"/>
          <w:highlight w:val="none"/>
        </w:rPr>
      </w:r>
      <w:r>
        <w:rPr>
          <w:color w:val="000000" w:themeColor="text1"/>
          <w:highlight w:val="none"/>
        </w:rPr>
      </w:r>
      <w:r/>
    </w:p>
    <w:p>
      <w:pPr>
        <w:jc w:val="center"/>
        <w:spacing w:line="300" w:lineRule="auto"/>
        <w:rPr>
          <w:rFonts w:hint="eastAsia"/>
          <w:b/>
          <w:bCs/>
          <w:color w:val="000000" w:themeColor="text1"/>
          <w:sz w:val="28"/>
          <w:highlight w:val="none"/>
        </w:rPr>
      </w:pPr>
      <w:r>
        <w:rPr>
          <w:rFonts w:hint="eastAsia"/>
          <w:b/>
          <w:bCs/>
          <w:color w:val="000000" w:themeColor="text1"/>
          <w:sz w:val="28"/>
          <w:highlight w:val="none"/>
        </w:rPr>
      </w:r>
      <w:r>
        <w:rPr>
          <w:color w:val="000000" w:themeColor="text1"/>
          <w:highlight w:val="none"/>
        </w:rPr>
      </w:r>
      <w:r/>
    </w:p>
    <w:p>
      <w:pPr>
        <w:jc w:val="center"/>
        <w:spacing w:line="300" w:lineRule="auto"/>
        <w:rPr>
          <w:rFonts w:hint="eastAsia"/>
          <w:b/>
          <w:bCs/>
          <w:color w:val="000000" w:themeColor="text1"/>
          <w:sz w:val="28"/>
          <w:highlight w:val="none"/>
        </w:rPr>
      </w:pPr>
      <w:r>
        <w:rPr>
          <w:rFonts w:hint="eastAsia"/>
          <w:b/>
          <w:bCs/>
          <w:color w:val="000000" w:themeColor="text1"/>
          <w:sz w:val="28"/>
          <w:highlight w:val="none"/>
        </w:rPr>
      </w:r>
      <w:r>
        <w:rPr>
          <w:color w:val="000000" w:themeColor="text1"/>
          <w:highlight w:val="none"/>
        </w:rPr>
      </w:r>
      <w:r/>
    </w:p>
    <w:p>
      <w:pPr>
        <w:jc w:val="center"/>
        <w:spacing w:line="300" w:lineRule="auto"/>
        <w:rPr>
          <w:rFonts w:hint="eastAsia"/>
          <w:b/>
          <w:bCs/>
          <w:color w:val="000000" w:themeColor="text1"/>
          <w:sz w:val="28"/>
          <w:highlight w:val="none"/>
        </w:rPr>
      </w:pPr>
      <w:r>
        <w:rPr>
          <w:rFonts w:hint="eastAsia"/>
          <w:b/>
          <w:bCs/>
          <w:color w:val="000000" w:themeColor="text1"/>
          <w:sz w:val="28"/>
          <w:highlight w:val="none"/>
        </w:rPr>
      </w:r>
      <w:r>
        <w:rPr>
          <w:color w:val="000000" w:themeColor="text1"/>
          <w:highlight w:val="none"/>
        </w:rPr>
      </w:r>
      <w:r/>
    </w:p>
    <w:p>
      <w:pPr>
        <w:ind w:firstLine="0"/>
        <w:jc w:val="left"/>
        <w:keepLines w:val="0"/>
        <w:keepNext w:val="0"/>
        <w:pageBreakBefore w:val="0"/>
        <w:widowControl w:val="off"/>
        <w:rPr>
          <w:rFonts w:hint="eastAsia" w:ascii="宋体"/>
          <w:b/>
          <w:color w:val="000000" w:themeColor="text1"/>
          <w:sz w:val="36"/>
          <w:highlight w:val="none"/>
        </w:rPr>
      </w:pPr>
      <w:r>
        <w:rPr>
          <w:rFonts w:hint="eastAsia" w:ascii="宋体"/>
          <w:b/>
          <w:color w:val="000000" w:themeColor="text1"/>
          <w:sz w:val="36"/>
          <w:highlight w:val="none"/>
        </w:rPr>
        <w:t xml:space="preserve">项目名称：盐城农业科技职业学院现代农装学院无人机实训设备采购项目</w:t>
      </w:r>
      <w:r>
        <w:rPr>
          <w:color w:val="000000" w:themeColor="text1"/>
          <w:highlight w:val="none"/>
        </w:rPr>
      </w:r>
      <w:r/>
    </w:p>
    <w:p>
      <w:pPr>
        <w:jc w:val="center"/>
        <w:rPr>
          <w:rFonts w:hint="eastAsia" w:eastAsia="黑体"/>
          <w:b/>
          <w:color w:val="000000" w:themeColor="text1"/>
          <w:sz w:val="32"/>
          <w:highlight w:val="none"/>
        </w:rPr>
      </w:pPr>
      <w:r>
        <w:rPr>
          <w:rFonts w:hint="eastAsia" w:eastAsia="黑体"/>
          <w:b/>
          <w:color w:val="000000" w:themeColor="text1"/>
          <w:sz w:val="32"/>
          <w:highlight w:val="none"/>
        </w:rPr>
      </w:r>
      <w:r>
        <w:rPr>
          <w:color w:val="000000" w:themeColor="text1"/>
          <w:highlight w:val="none"/>
        </w:rPr>
      </w:r>
      <w:r/>
    </w:p>
    <w:p>
      <w:pPr>
        <w:rPr>
          <w:rFonts w:hint="eastAsia" w:ascii="宋体"/>
          <w:b/>
          <w:color w:val="000000" w:themeColor="text1"/>
          <w:sz w:val="30"/>
          <w:szCs w:val="30"/>
          <w:highlight w:val="none"/>
        </w:rPr>
      </w:pPr>
      <w:r>
        <w:rPr>
          <w:rFonts w:hint="eastAsia" w:ascii="宋体"/>
          <w:b/>
          <w:color w:val="000000" w:themeColor="text1"/>
          <w:sz w:val="36"/>
          <w:szCs w:val="36"/>
          <w:highlight w:val="none"/>
        </w:rPr>
        <w:t xml:space="preserve">项</w:t>
      </w:r>
      <w:r>
        <w:rPr>
          <w:rFonts w:hint="eastAsia" w:ascii="宋体" w:hAnsi="宋体" w:cs="宋体"/>
          <w:b/>
          <w:color w:val="000000" w:themeColor="text1"/>
          <w:sz w:val="36"/>
          <w:szCs w:val="36"/>
          <w:highlight w:val="none"/>
        </w:rPr>
        <w:t xml:space="preserve">目编号：</w:t>
      </w:r>
      <w:r>
        <w:rPr>
          <w:rFonts w:hint="eastAsia" w:ascii="宋体" w:hAnsi="宋体" w:cs="宋体"/>
          <w:b/>
          <w:color w:val="000000" w:themeColor="text1"/>
          <w:spacing w:val="15"/>
          <w:sz w:val="30"/>
          <w:szCs w:val="30"/>
          <w:highlight w:val="none"/>
        </w:rPr>
        <w:t xml:space="preserve"> JSZC-320900-RHHH-X2025-0142</w:t>
      </w:r>
      <w:r>
        <w:rPr>
          <w:color w:val="000000" w:themeColor="text1"/>
          <w:highlight w:val="none"/>
        </w:rPr>
      </w:r>
      <w:r/>
    </w:p>
    <w:p>
      <w:pPr>
        <w:rPr>
          <w:rFonts w:hint="eastAsia" w:ascii="宋体"/>
          <w:b/>
          <w:color w:val="000000" w:themeColor="text1"/>
          <w:sz w:val="32"/>
          <w:highlight w:val="none"/>
        </w:rPr>
      </w:pPr>
      <w:r>
        <w:rPr>
          <w:rFonts w:hint="eastAsia" w:ascii="宋体"/>
          <w:b/>
          <w:color w:val="000000" w:themeColor="text1"/>
          <w:sz w:val="32"/>
          <w:highlight w:val="none"/>
        </w:rPr>
      </w:r>
      <w:r>
        <w:rPr>
          <w:color w:val="000000" w:themeColor="text1"/>
          <w:highlight w:val="none"/>
        </w:rPr>
      </w:r>
      <w:r/>
    </w:p>
    <w:p>
      <w:pPr>
        <w:rPr>
          <w:rFonts w:hint="eastAsia" w:ascii="宋体"/>
          <w:b/>
          <w:color w:val="000000" w:themeColor="text1"/>
          <w:sz w:val="32"/>
          <w:highlight w:val="none"/>
        </w:rPr>
      </w:pPr>
      <w:r>
        <w:rPr>
          <w:rFonts w:hint="eastAsia" w:ascii="宋体"/>
          <w:b/>
          <w:color w:val="000000" w:themeColor="text1"/>
          <w:sz w:val="32"/>
          <w:highlight w:val="none"/>
        </w:rPr>
      </w:r>
      <w:r>
        <w:rPr>
          <w:color w:val="000000" w:themeColor="text1"/>
          <w:highlight w:val="none"/>
        </w:rPr>
      </w:r>
      <w:r/>
    </w:p>
    <w:p>
      <w:pPr>
        <w:rPr>
          <w:rFonts w:hint="eastAsia" w:ascii="宋体"/>
          <w:b/>
          <w:color w:val="000000" w:themeColor="text1"/>
          <w:sz w:val="32"/>
          <w:highlight w:val="none"/>
        </w:rPr>
      </w:pPr>
      <w:r>
        <w:rPr>
          <w:rFonts w:hint="eastAsia" w:ascii="宋体"/>
          <w:b/>
          <w:color w:val="000000" w:themeColor="text1"/>
          <w:sz w:val="32"/>
          <w:highlight w:val="none"/>
        </w:rPr>
      </w:r>
      <w:r>
        <w:rPr>
          <w:color w:val="000000" w:themeColor="text1"/>
          <w:highlight w:val="none"/>
        </w:rPr>
      </w:r>
      <w:r/>
    </w:p>
    <w:p>
      <w:pPr>
        <w:pStyle w:val="939"/>
        <w:rPr>
          <w:rFonts w:hint="eastAsia" w:ascii="宋体"/>
          <w:b/>
          <w:color w:val="000000" w:themeColor="text1"/>
          <w:sz w:val="32"/>
          <w:highlight w:val="none"/>
        </w:rPr>
      </w:pPr>
      <w:r>
        <w:rPr>
          <w:rFonts w:hint="eastAsia" w:ascii="宋体"/>
          <w:b/>
          <w:color w:val="000000" w:themeColor="text1"/>
          <w:sz w:val="32"/>
          <w:highlight w:val="none"/>
        </w:rPr>
      </w:r>
      <w:r>
        <w:rPr>
          <w:color w:val="000000" w:themeColor="text1"/>
          <w:highlight w:val="none"/>
        </w:rPr>
      </w:r>
      <w:r/>
    </w:p>
    <w:p>
      <w:pPr>
        <w:pStyle w:val="939"/>
        <w:rPr>
          <w:rFonts w:hint="eastAsia" w:ascii="宋体"/>
          <w:b/>
          <w:color w:val="000000" w:themeColor="text1"/>
          <w:sz w:val="32"/>
          <w:highlight w:val="none"/>
        </w:rPr>
      </w:pPr>
      <w:r>
        <w:rPr>
          <w:rFonts w:hint="eastAsia" w:ascii="宋体"/>
          <w:b/>
          <w:color w:val="000000" w:themeColor="text1"/>
          <w:sz w:val="32"/>
          <w:highlight w:val="none"/>
        </w:rPr>
      </w:r>
      <w:r>
        <w:rPr>
          <w:color w:val="000000" w:themeColor="text1"/>
          <w:highlight w:val="none"/>
        </w:rPr>
      </w:r>
      <w:r/>
    </w:p>
    <w:p>
      <w:pPr>
        <w:pStyle w:val="939"/>
        <w:rPr>
          <w:rFonts w:hint="eastAsia" w:ascii="宋体"/>
          <w:b/>
          <w:color w:val="000000" w:themeColor="text1"/>
          <w:sz w:val="32"/>
          <w:highlight w:val="none"/>
        </w:rPr>
      </w:pPr>
      <w:r>
        <w:rPr>
          <w:rFonts w:hint="eastAsia" w:ascii="宋体"/>
          <w:b/>
          <w:color w:val="000000" w:themeColor="text1"/>
          <w:sz w:val="32"/>
          <w:highlight w:val="none"/>
        </w:rPr>
      </w:r>
      <w:r>
        <w:rPr>
          <w:color w:val="000000" w:themeColor="text1"/>
          <w:highlight w:val="none"/>
        </w:rPr>
      </w:r>
      <w:r/>
    </w:p>
    <w:p>
      <w:pPr>
        <w:pStyle w:val="939"/>
        <w:rPr>
          <w:rFonts w:hint="eastAsia" w:ascii="宋体"/>
          <w:b/>
          <w:color w:val="000000" w:themeColor="text1"/>
          <w:sz w:val="32"/>
          <w:highlight w:val="none"/>
        </w:rPr>
      </w:pPr>
      <w:r>
        <w:rPr>
          <w:rFonts w:hint="eastAsia" w:ascii="宋体"/>
          <w:b/>
          <w:color w:val="000000" w:themeColor="text1"/>
          <w:sz w:val="32"/>
          <w:highlight w:val="none"/>
        </w:rPr>
      </w:r>
      <w:r>
        <w:rPr>
          <w:color w:val="000000" w:themeColor="text1"/>
          <w:highlight w:val="none"/>
        </w:rPr>
      </w:r>
      <w:r/>
    </w:p>
    <w:p>
      <w:pPr>
        <w:pStyle w:val="939"/>
        <w:rPr>
          <w:rFonts w:hint="eastAsia" w:ascii="宋体"/>
          <w:b/>
          <w:color w:val="000000" w:themeColor="text1"/>
          <w:sz w:val="32"/>
          <w:highlight w:val="none"/>
        </w:rPr>
      </w:pPr>
      <w:r>
        <w:rPr>
          <w:rFonts w:hint="eastAsia" w:ascii="宋体"/>
          <w:b/>
          <w:color w:val="000000" w:themeColor="text1"/>
          <w:sz w:val="32"/>
          <w:highlight w:val="none"/>
        </w:rPr>
      </w:r>
      <w:r>
        <w:rPr>
          <w:color w:val="000000" w:themeColor="text1"/>
          <w:highlight w:val="none"/>
        </w:rPr>
      </w:r>
      <w:r/>
    </w:p>
    <w:p>
      <w:pPr>
        <w:jc w:val="center"/>
        <w:rPr>
          <w:rFonts w:hint="eastAsia" w:ascii="宋体" w:hAnsi="宋体" w:cs="宋体"/>
          <w:b/>
          <w:color w:val="000000" w:themeColor="text1"/>
          <w:spacing w:val="15"/>
          <w:sz w:val="30"/>
          <w:szCs w:val="30"/>
          <w:highlight w:val="none"/>
        </w:rPr>
      </w:pPr>
      <w:r>
        <w:rPr>
          <w:rFonts w:hint="eastAsia" w:ascii="宋体" w:hAnsi="宋体" w:cs="宋体"/>
          <w:b/>
          <w:color w:val="000000" w:themeColor="text1"/>
          <w:spacing w:val="15"/>
          <w:sz w:val="30"/>
          <w:szCs w:val="30"/>
          <w:highlight w:val="none"/>
        </w:rPr>
        <w:t xml:space="preserve">盐城农业科技职业学院</w:t>
      </w:r>
      <w:r>
        <w:rPr>
          <w:color w:val="000000" w:themeColor="text1"/>
          <w:highlight w:val="none"/>
        </w:rPr>
      </w:r>
      <w:r/>
    </w:p>
    <w:p>
      <w:pPr>
        <w:jc w:val="center"/>
        <w:rPr>
          <w:rFonts w:hint="eastAsia" w:ascii="宋体" w:hAnsi="宋体" w:cs="宋体"/>
          <w:b/>
          <w:color w:val="000000" w:themeColor="text1"/>
          <w:spacing w:val="15"/>
          <w:sz w:val="30"/>
          <w:szCs w:val="30"/>
          <w:highlight w:val="none"/>
        </w:rPr>
      </w:pPr>
      <w:r>
        <w:rPr>
          <w:rFonts w:hint="eastAsia" w:ascii="宋体" w:hAnsi="宋体" w:cs="宋体"/>
          <w:b/>
          <w:color w:val="000000" w:themeColor="text1"/>
          <w:spacing w:val="15"/>
          <w:sz w:val="30"/>
          <w:szCs w:val="30"/>
          <w:highlight w:val="none"/>
        </w:rPr>
      </w:r>
      <w:r>
        <w:rPr>
          <w:color w:val="000000" w:themeColor="text1"/>
          <w:highlight w:val="none"/>
        </w:rPr>
      </w:r>
      <w:r/>
    </w:p>
    <w:p>
      <w:pPr>
        <w:jc w:val="center"/>
        <w:rPr>
          <w:rFonts w:ascii="黑体" w:eastAsia="黑体"/>
          <w:color w:val="000000" w:themeColor="text1"/>
          <w:sz w:val="36"/>
          <w:szCs w:val="36"/>
          <w:highlight w:val="none"/>
        </w:rPr>
      </w:pPr>
      <w:r>
        <w:rPr>
          <w:rFonts w:hint="eastAsia" w:ascii="宋体" w:hAnsi="宋体" w:cs="宋体"/>
          <w:b/>
          <w:color w:val="000000" w:themeColor="text1"/>
          <w:sz w:val="30"/>
          <w:szCs w:val="30"/>
          <w:highlight w:val="none"/>
        </w:rPr>
        <w:t xml:space="preserve">2025年</w:t>
      </w:r>
      <w:r>
        <w:rPr>
          <w:rFonts w:hint="eastAsia" w:ascii="宋体" w:hAnsi="宋体" w:cs="宋体"/>
          <w:b/>
          <w:color w:val="000000" w:themeColor="text1"/>
          <w:sz w:val="30"/>
          <w:szCs w:val="30"/>
          <w:highlight w:val="none"/>
          <w:lang w:val="en-US" w:eastAsia="zh-CN"/>
        </w:rPr>
        <w:t xml:space="preserve">12</w:t>
      </w:r>
      <w:r>
        <w:rPr>
          <w:rFonts w:hint="eastAsia" w:ascii="宋体" w:hAnsi="宋体" w:cs="宋体"/>
          <w:b/>
          <w:color w:val="000000" w:themeColor="text1"/>
          <w:sz w:val="30"/>
          <w:szCs w:val="30"/>
          <w:highlight w:val="none"/>
        </w:rPr>
        <w:t xml:space="preserve">月</w:t>
      </w:r>
      <w:r>
        <w:rPr>
          <w:color w:val="000000" w:themeColor="text1"/>
          <w:highlight w:val="none"/>
        </w:rPr>
      </w:r>
      <w:r/>
    </w:p>
    <w:p>
      <w:pPr>
        <w:ind w:firstLine="3780"/>
        <w:spacing w:before="120" w:after="120" w:line="460" w:lineRule="exact"/>
        <w:rPr>
          <w:rFonts w:hint="eastAsia" w:eastAsia="黑体"/>
          <w:color w:val="000000" w:themeColor="text1"/>
          <w:sz w:val="36"/>
          <w:szCs w:val="36"/>
          <w:highlight w:val="none"/>
        </w:rPr>
      </w:pPr>
      <w:r>
        <w:rPr>
          <w:rFonts w:hint="eastAsia" w:eastAsia="黑体"/>
          <w:color w:val="000000" w:themeColor="text1"/>
          <w:sz w:val="36"/>
          <w:szCs w:val="36"/>
          <w:highlight w:val="none"/>
        </w:rPr>
      </w:r>
      <w:r>
        <w:rPr>
          <w:color w:val="000000" w:themeColor="text1"/>
          <w:highlight w:val="none"/>
        </w:rPr>
      </w:r>
      <w:r/>
    </w:p>
    <w:p>
      <w:pPr>
        <w:ind w:firstLine="3780"/>
        <w:spacing w:before="120" w:after="120" w:line="460" w:lineRule="exact"/>
        <w:rPr>
          <w:rFonts w:hint="eastAsia" w:eastAsia="黑体"/>
          <w:color w:val="000000" w:themeColor="text1"/>
          <w:sz w:val="36"/>
          <w:szCs w:val="36"/>
          <w:highlight w:val="none"/>
        </w:rPr>
      </w:pPr>
      <w:r>
        <w:rPr>
          <w:rFonts w:hint="eastAsia" w:eastAsia="黑体"/>
          <w:color w:val="000000" w:themeColor="text1"/>
          <w:sz w:val="36"/>
          <w:szCs w:val="36"/>
          <w:highlight w:val="none"/>
        </w:rPr>
      </w:r>
      <w:r>
        <w:rPr>
          <w:color w:val="000000" w:themeColor="text1"/>
          <w:highlight w:val="none"/>
        </w:rPr>
      </w:r>
      <w:r/>
    </w:p>
    <w:p>
      <w:pPr>
        <w:jc w:val="center"/>
        <w:spacing w:before="120" w:after="120" w:line="460" w:lineRule="exact"/>
        <w:rPr>
          <w:rFonts w:hint="eastAsia" w:eastAsia="黑体"/>
          <w:color w:val="000000" w:themeColor="text1"/>
          <w:sz w:val="36"/>
          <w:szCs w:val="36"/>
          <w:highlight w:val="none"/>
        </w:rPr>
      </w:pPr>
      <w:r>
        <w:rPr>
          <w:rFonts w:hint="eastAsia" w:eastAsia="黑体"/>
          <w:color w:val="000000" w:themeColor="text1"/>
          <w:sz w:val="36"/>
          <w:szCs w:val="36"/>
          <w:highlight w:val="none"/>
        </w:rPr>
      </w:r>
      <w:r>
        <w:rPr>
          <w:color w:val="000000" w:themeColor="text1"/>
          <w:highlight w:val="none"/>
        </w:rPr>
      </w:r>
      <w:r/>
    </w:p>
    <w:p>
      <w:pPr>
        <w:pStyle w:val="948"/>
        <w:jc w:val="center"/>
        <w:spacing w:before="0" w:beforeAutospacing="0" w:after="0" w:afterAutospacing="0" w:line="480" w:lineRule="auto"/>
        <w:widowControl w:val="off"/>
        <w:rPr>
          <w:color w:val="000000" w:themeColor="text1"/>
          <w:highlight w:val="none"/>
        </w:rPr>
      </w:pPr>
      <w:r>
        <w:rPr>
          <w:rFonts w:ascii="Times New Roman" w:hAnsi="Times New Roman" w:cs="Times New Roman"/>
          <w:color w:val="000000" w:themeColor="text1"/>
          <w:sz w:val="21"/>
          <w:szCs w:val="21"/>
          <w:highlight w:val="none"/>
        </w:rPr>
        <w:t xml:space="preserve"> </w:t>
      </w:r>
      <w:bookmarkStart w:id="0" w:name="_Toc479757206"/>
      <w:r>
        <w:rPr>
          <w:color w:val="000000" w:themeColor="text1"/>
          <w:highlight w:val="none"/>
        </w:rPr>
      </w:r>
      <w:bookmarkStart w:id="1" w:name="_Toc120614210"/>
      <w:r>
        <w:rPr>
          <w:color w:val="000000" w:themeColor="text1"/>
          <w:highlight w:val="none"/>
        </w:rPr>
      </w:r>
      <w:bookmarkStart w:id="2" w:name="_Toc523127445"/>
      <w:r>
        <w:rPr>
          <w:color w:val="000000" w:themeColor="text1"/>
          <w:highlight w:val="none"/>
        </w:rPr>
      </w:r>
      <w:bookmarkStart w:id="3" w:name="_Toc20823272"/>
      <w:r>
        <w:rPr>
          <w:color w:val="000000" w:themeColor="text1"/>
          <w:highlight w:val="none"/>
        </w:rPr>
      </w:r>
      <w:bookmarkStart w:id="4" w:name="_Toc513029200"/>
      <w:r>
        <w:rPr>
          <w:color w:val="000000" w:themeColor="text1"/>
          <w:highlight w:val="none"/>
        </w:rPr>
      </w:r>
      <w:bookmarkStart w:id="5" w:name="_Toc16938516"/>
      <w:r>
        <w:rPr>
          <w:rFonts w:ascii="黑体" w:eastAsia="黑体" w:cs="黑体"/>
          <w:b/>
          <w:color w:val="000000" w:themeColor="text1"/>
          <w:sz w:val="44"/>
          <w:szCs w:val="44"/>
          <w:highlight w:val="none"/>
        </w:rPr>
        <w:t xml:space="preserve">总  目  录</w:t>
      </w:r>
      <w:bookmarkEnd w:id="0"/>
      <w:r>
        <w:rPr>
          <w:color w:val="000000" w:themeColor="text1"/>
          <w:highlight w:val="none"/>
        </w:rPr>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r/>
    </w:p>
    <w:p>
      <w:pPr>
        <w:pStyle w:val="948"/>
        <w:ind w:left="2160" w:hanging="1440"/>
        <w:jc w:val="both"/>
        <w:spacing w:before="0" w:beforeAutospacing="0" w:after="0" w:afterAutospacing="0" w:line="480" w:lineRule="auto"/>
        <w:widowControl w:val="off"/>
        <w:tabs>
          <w:tab w:val="left" w:pos="1441" w:leader="none"/>
        </w:tabs>
        <w:rPr>
          <w:rFonts w:hint="eastAsia" w:ascii="黑体" w:eastAsia="黑体" w:cs="黑体"/>
          <w:color w:val="000000" w:themeColor="text1"/>
          <w:sz w:val="36"/>
          <w:szCs w:val="36"/>
          <w:highlight w:val="none"/>
        </w:rPr>
      </w:pPr>
      <w:r>
        <w:rPr>
          <w:color w:val="000000" w:themeColor="text1"/>
          <w:highlight w:val="none"/>
        </w:rPr>
        <w:t xml:space="preserve"> </w:t>
      </w:r>
      <w:r>
        <w:rPr>
          <w:color w:val="000000" w:themeColor="text1"/>
          <w:highlight w:val="none"/>
        </w:rPr>
      </w:r>
      <w:r/>
    </w:p>
    <w:p>
      <w:pPr>
        <w:pStyle w:val="948"/>
        <w:ind w:left="720" w:firstLine="800"/>
        <w:jc w:val="both"/>
        <w:keepLines w:val="0"/>
        <w:keepNext w:val="0"/>
        <w:pageBreakBefore w:val="0"/>
        <w:spacing w:before="0" w:beforeAutospacing="0" w:after="0" w:afterAutospacing="0" w:line="480" w:lineRule="auto"/>
        <w:widowControl w:val="off"/>
        <w:tabs>
          <w:tab w:val="left" w:pos="1441" w:leader="none"/>
        </w:tabs>
        <w:rPr>
          <w:color w:val="000000" w:themeColor="text1"/>
          <w:sz w:val="28"/>
          <w:szCs w:val="28"/>
          <w:highlight w:val="none"/>
        </w:rPr>
      </w:pPr>
      <w:r>
        <w:rPr>
          <w:rFonts w:hint="eastAsia" w:ascii="黑体" w:eastAsia="黑体" w:cs="黑体"/>
          <w:color w:val="000000" w:themeColor="text1"/>
          <w:sz w:val="40"/>
          <w:szCs w:val="40"/>
          <w:highlight w:val="none"/>
        </w:rPr>
        <w:t xml:space="preserve">询价</w:t>
      </w:r>
      <w:r>
        <w:rPr>
          <w:rFonts w:hint="eastAsia" w:ascii="黑体" w:eastAsia="黑体" w:cs="黑体"/>
          <w:color w:val="000000" w:themeColor="text1"/>
          <w:sz w:val="40"/>
          <w:szCs w:val="40"/>
          <w:highlight w:val="none"/>
          <w:lang w:val="en-US" w:eastAsia="zh-CN"/>
        </w:rPr>
        <w:t xml:space="preserve">公告</w:t>
      </w:r>
      <w:r>
        <w:rPr>
          <w:color w:val="000000" w:themeColor="text1"/>
          <w:highlight w:val="none"/>
        </w:rPr>
      </w:r>
      <w:r/>
    </w:p>
    <w:p>
      <w:pPr>
        <w:pStyle w:val="948"/>
        <w:ind w:left="720" w:firstLine="800"/>
        <w:jc w:val="both"/>
        <w:keepLines w:val="0"/>
        <w:keepNext w:val="0"/>
        <w:pageBreakBefore w:val="0"/>
        <w:spacing w:before="0" w:beforeAutospacing="0" w:after="0" w:afterAutospacing="0" w:line="480" w:lineRule="auto"/>
        <w:widowControl w:val="off"/>
        <w:tabs>
          <w:tab w:val="left" w:pos="1441" w:leader="none"/>
        </w:tabs>
        <w:rPr>
          <w:color w:val="000000" w:themeColor="text1"/>
          <w:sz w:val="28"/>
          <w:szCs w:val="28"/>
          <w:highlight w:val="none"/>
        </w:rPr>
      </w:pPr>
      <w:r>
        <w:rPr>
          <w:rFonts w:hint="eastAsia" w:ascii="黑体" w:eastAsia="黑体" w:cs="黑体"/>
          <w:color w:val="000000" w:themeColor="text1"/>
          <w:sz w:val="40"/>
          <w:szCs w:val="40"/>
          <w:highlight w:val="none"/>
        </w:rPr>
        <w:t xml:space="preserve">供应商须知 </w:t>
      </w:r>
      <w:r>
        <w:rPr>
          <w:color w:val="000000" w:themeColor="text1"/>
          <w:highlight w:val="none"/>
        </w:rPr>
      </w:r>
      <w:r/>
    </w:p>
    <w:p>
      <w:pPr>
        <w:pStyle w:val="948"/>
        <w:ind w:left="720" w:firstLine="800"/>
        <w:jc w:val="both"/>
        <w:keepLines w:val="0"/>
        <w:keepNext w:val="0"/>
        <w:pageBreakBefore w:val="0"/>
        <w:spacing w:before="0" w:beforeAutospacing="0" w:after="0" w:afterAutospacing="0" w:line="480" w:lineRule="auto"/>
        <w:widowControl w:val="off"/>
        <w:tabs>
          <w:tab w:val="left" w:pos="1441" w:leader="none"/>
        </w:tabs>
        <w:rPr>
          <w:color w:val="000000" w:themeColor="text1"/>
          <w:sz w:val="28"/>
          <w:szCs w:val="28"/>
          <w:highlight w:val="none"/>
        </w:rPr>
      </w:pPr>
      <w:r>
        <w:rPr>
          <w:rFonts w:hint="eastAsia" w:ascii="黑体" w:eastAsia="黑体" w:cs="黑体"/>
          <w:color w:val="000000" w:themeColor="text1"/>
          <w:sz w:val="40"/>
          <w:szCs w:val="40"/>
          <w:highlight w:val="none"/>
        </w:rPr>
        <w:t xml:space="preserve">合同</w:t>
      </w:r>
      <w:r>
        <w:rPr>
          <w:rFonts w:hint="eastAsia" w:ascii="黑体" w:eastAsia="黑体" w:cs="黑体"/>
          <w:color w:val="000000" w:themeColor="text1"/>
          <w:sz w:val="40"/>
          <w:szCs w:val="40"/>
          <w:highlight w:val="none"/>
          <w:lang w:eastAsia="zh-CN"/>
        </w:rPr>
        <w:t xml:space="preserve">条款</w:t>
      </w:r>
      <w:r>
        <w:rPr>
          <w:color w:val="000000" w:themeColor="text1"/>
          <w:highlight w:val="none"/>
        </w:rPr>
      </w:r>
      <w:r/>
    </w:p>
    <w:p>
      <w:pPr>
        <w:pStyle w:val="948"/>
        <w:ind w:left="720" w:firstLine="800"/>
        <w:jc w:val="both"/>
        <w:keepLines w:val="0"/>
        <w:keepNext w:val="0"/>
        <w:pageBreakBefore w:val="0"/>
        <w:spacing w:before="0" w:beforeAutospacing="0" w:after="0" w:afterAutospacing="0" w:line="480" w:lineRule="auto"/>
        <w:widowControl w:val="off"/>
        <w:tabs>
          <w:tab w:val="left" w:pos="1441" w:leader="none"/>
        </w:tabs>
        <w:rPr>
          <w:color w:val="000000" w:themeColor="text1"/>
          <w:sz w:val="28"/>
          <w:szCs w:val="28"/>
          <w:highlight w:val="none"/>
        </w:rPr>
      </w:pPr>
      <w:r>
        <w:rPr>
          <w:rFonts w:hint="eastAsia" w:ascii="黑体" w:eastAsia="黑体" w:cs="黑体"/>
          <w:color w:val="000000" w:themeColor="text1"/>
          <w:sz w:val="40"/>
          <w:szCs w:val="40"/>
          <w:highlight w:val="none"/>
        </w:rPr>
        <w:t xml:space="preserve">采购需求</w:t>
      </w:r>
      <w:r>
        <w:rPr>
          <w:color w:val="000000" w:themeColor="text1"/>
          <w:highlight w:val="none"/>
        </w:rPr>
      </w:r>
      <w:r/>
    </w:p>
    <w:p>
      <w:pPr>
        <w:pStyle w:val="948"/>
        <w:ind w:left="720" w:firstLine="800"/>
        <w:jc w:val="both"/>
        <w:keepLines w:val="0"/>
        <w:keepNext w:val="0"/>
        <w:pageBreakBefore w:val="0"/>
        <w:spacing w:before="0" w:beforeAutospacing="0" w:after="0" w:afterAutospacing="0" w:line="480" w:lineRule="auto"/>
        <w:widowControl w:val="off"/>
        <w:tabs>
          <w:tab w:val="left" w:pos="1441" w:leader="none"/>
        </w:tabs>
        <w:rPr>
          <w:color w:val="000000" w:themeColor="text1"/>
          <w:sz w:val="28"/>
          <w:szCs w:val="28"/>
          <w:highlight w:val="none"/>
        </w:rPr>
      </w:pPr>
      <w:r>
        <w:rPr>
          <w:rFonts w:hint="eastAsia" w:ascii="黑体" w:eastAsia="黑体" w:cs="黑体"/>
          <w:color w:val="000000" w:themeColor="text1"/>
          <w:sz w:val="40"/>
          <w:szCs w:val="40"/>
          <w:highlight w:val="none"/>
        </w:rPr>
        <w:t xml:space="preserve">响应文件格式</w:t>
      </w:r>
      <w:r>
        <w:rPr>
          <w:color w:val="000000" w:themeColor="text1"/>
          <w:highlight w:val="none"/>
        </w:rPr>
      </w:r>
      <w:r/>
    </w:p>
    <w:p>
      <w:pPr>
        <w:pStyle w:val="948"/>
        <w:jc w:val="both"/>
        <w:spacing w:before="0" w:beforeAutospacing="0" w:after="0" w:afterAutospacing="0"/>
        <w:widowControl w:val="off"/>
        <w:rPr>
          <w:color w:val="000000" w:themeColor="text1"/>
          <w:highlight w:val="none"/>
        </w:rPr>
      </w:pPr>
      <w:r>
        <w:rPr>
          <w:color w:val="000000" w:themeColor="text1"/>
          <w:highlight w:val="none"/>
        </w:rPr>
        <w:t xml:space="preserve"> </w:t>
      </w:r>
      <w:r>
        <w:rPr>
          <w:color w:val="000000" w:themeColor="text1"/>
          <w:highlight w:val="none"/>
        </w:rPr>
      </w:r>
      <w:r/>
    </w:p>
    <w:p>
      <w:pPr>
        <w:pStyle w:val="948"/>
        <w:jc w:val="center"/>
        <w:keepNext/>
        <w:spacing w:beforeAutospacing="0" w:afterAutospacing="0"/>
        <w:rPr>
          <w:rFonts w:hint="eastAsia" w:ascii="仿宋" w:hAnsi="仿宋" w:eastAsia="仿宋" w:cs="仿宋"/>
          <w:color w:val="000000" w:themeColor="text1"/>
          <w:sz w:val="28"/>
          <w:szCs w:val="28"/>
          <w:highlight w:val="none"/>
        </w:rPr>
      </w:pPr>
      <w:r>
        <w:rPr>
          <w:rFonts w:eastAsia="黑体"/>
          <w:color w:val="000000" w:themeColor="text1"/>
          <w:sz w:val="36"/>
          <w:szCs w:val="36"/>
          <w:highlight w:val="none"/>
        </w:rPr>
        <w:br w:type="page" w:clear="all"/>
      </w:r>
      <w:r>
        <w:rPr>
          <w:rFonts w:hint="eastAsia" w:eastAsia="黑体"/>
          <w:color w:val="000000" w:themeColor="text1"/>
          <w:sz w:val="36"/>
          <w:szCs w:val="36"/>
          <w:highlight w:val="none"/>
        </w:rPr>
        <w:t xml:space="preserve">第一部分  盐城农业科技职业学院现代农装学院无人机实训设备采购项目询价公告</w:t>
      </w:r>
      <w:r>
        <w:rPr>
          <w:color w:val="000000" w:themeColor="text1"/>
          <w:highlight w:val="none"/>
        </w:rPr>
      </w:r>
      <w:r/>
    </w:p>
    <w:p>
      <w:pPr>
        <w:pStyle w:val="948"/>
        <w:ind w:firstLine="480"/>
        <w:jc w:val="both"/>
        <w:spacing w:beforeAutospacing="0" w:afterAutospacing="0"/>
        <w:rPr>
          <w:rFonts w:hint="eastAsia" w:ascii="宋体" w:hAnsi="宋体" w:eastAsia="宋体" w:cs="宋体"/>
          <w:color w:val="000000" w:themeColor="text1"/>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4"/>
          <w:szCs w:val="24"/>
          <w:highlight w:val="none"/>
        </w:rPr>
        <w:t xml:space="preserve">项目概况</w:t>
      </w:r>
      <w:r>
        <w:rPr>
          <w:color w:val="000000" w:themeColor="text1"/>
          <w:highlight w:val="none"/>
        </w:rPr>
      </w:r>
      <w:r/>
    </w:p>
    <w:p>
      <w:pPr>
        <w:pStyle w:val="948"/>
        <w:ind w:firstLine="480"/>
        <w:jc w:val="both"/>
        <w:spacing w:beforeAutospacing="0" w:afterAutospacing="0"/>
        <w:rPr>
          <w:rFonts w:hint="eastAsia" w:ascii="宋体" w:hAnsi="宋体" w:eastAsia="宋体" w:cs="宋体"/>
          <w:color w:val="000000" w:themeColor="text1"/>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u w:val="single"/>
          <w:lang w:val="en-US" w:eastAsia="zh-CN"/>
        </w:rPr>
        <w:t xml:space="preserve">盐城农业科技职业学院现代农装学院无人机实训设备采购项目 JSZC-320900-RHHH-X2025-0142 </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lang w:val="en-US" w:eastAsia="zh-CN"/>
        </w:rPr>
        <w:t xml:space="preserve">采购项目的潜在供应商应在“苏采云”系统内免费下载（投标人必须在苏采云系统中获取询价文件，方能参与政府采购项目） 获取采购文件，并于2025-12-0</w:t>
      </w: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lang w:val="en-US" w:eastAsia="zh-CN"/>
        </w:rPr>
        <w:t xml:space="preserve">:00 （北京时间）前提交响应文件</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48"/>
        <w:ind w:firstLine="482"/>
        <w:jc w:val="both"/>
        <w:keepLines/>
        <w:keepNext/>
        <w:pageBreakBefore w:val="0"/>
        <w:spacing w:before="145" w:beforeAutospacing="0" w:after="145" w:afterAutospacing="0" w:line="560" w:lineRule="exact"/>
        <w:rPr>
          <w:rFonts w:hint="eastAsia" w:ascii="宋体" w:hAnsi="宋体" w:eastAsia="宋体" w:cs="宋体"/>
          <w:color w:val="000000" w:themeColor="text1"/>
          <w:sz w:val="24"/>
          <w:szCs w:val="24"/>
          <w:highlight w:val="none"/>
          <w:shd w:val="clear" w:color="auto" w:fill="auto"/>
        </w:rPr>
      </w:pPr>
      <w:r>
        <w:rPr>
          <w:color w:val="000000" w:themeColor="text1"/>
          <w:highlight w:val="none"/>
        </w:rPr>
      </w:r>
      <w:bookmarkStart w:id="6" w:name="_Toc35393790"/>
      <w:r>
        <w:rPr>
          <w:color w:val="000000" w:themeColor="text1"/>
          <w:highlight w:val="none"/>
        </w:rPr>
      </w:r>
      <w:bookmarkStart w:id="7" w:name="_Toc28359079"/>
      <w:r>
        <w:rPr>
          <w:color w:val="000000" w:themeColor="text1"/>
          <w:highlight w:val="none"/>
        </w:rPr>
      </w:r>
      <w:bookmarkStart w:id="8" w:name="_Hlk24379207"/>
      <w:r>
        <w:rPr>
          <w:color w:val="000000" w:themeColor="text1"/>
          <w:highlight w:val="none"/>
        </w:rPr>
      </w:r>
      <w:bookmarkStart w:id="9" w:name="_Toc38985263"/>
      <w:r>
        <w:rPr>
          <w:color w:val="000000" w:themeColor="text1"/>
          <w:highlight w:val="none"/>
        </w:rPr>
      </w:r>
      <w:bookmarkStart w:id="10" w:name="_Toc35393621"/>
      <w:r>
        <w:rPr>
          <w:color w:val="000000" w:themeColor="text1"/>
          <w:highlight w:val="none"/>
        </w:rPr>
      </w:r>
      <w:bookmarkStart w:id="11" w:name="_Toc28359002"/>
      <w:r>
        <w:rPr>
          <w:rFonts w:hint="eastAsia" w:ascii="宋体" w:hAnsi="宋体" w:eastAsia="宋体" w:cs="宋体"/>
          <w:b/>
          <w:color w:val="000000" w:themeColor="text1"/>
          <w:sz w:val="24"/>
          <w:szCs w:val="24"/>
          <w:highlight w:val="none"/>
        </w:rPr>
        <w:t xml:space="preserve">一</w:t>
      </w:r>
      <w:r>
        <w:rPr>
          <w:rFonts w:hint="eastAsia" w:ascii="宋体" w:hAnsi="宋体" w:eastAsia="宋体" w:cs="宋体"/>
          <w:b/>
          <w:color w:val="000000" w:themeColor="text1"/>
          <w:sz w:val="24"/>
          <w:szCs w:val="24"/>
          <w:highlight w:val="none"/>
          <w:shd w:val="clear" w:color="auto" w:fill="auto"/>
        </w:rPr>
        <w:t xml:space="preserve">、项目基本情况</w:t>
      </w:r>
      <w:bookmarkEnd w:id="6"/>
      <w:r>
        <w:rPr>
          <w:color w:val="000000" w:themeColor="text1"/>
          <w:highlight w:val="none"/>
        </w:rPr>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color w:val="000000" w:themeColor="text1"/>
          <w:highlight w:val="none"/>
        </w:rPr>
      </w:r>
      <w:bookmarkEnd w:id="11"/>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color w:val="000000" w:themeColor="text1"/>
          <w:sz w:val="24"/>
          <w:szCs w:val="24"/>
          <w:highlight w:val="none"/>
          <w:shd w:val="clear" w:color="auto" w:fill="auto"/>
        </w:rPr>
        <w:t xml:space="preserve">1.项目编号：JSZC-320900-RHHH-X2025-0142</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color w:val="000000" w:themeColor="text1"/>
          <w:sz w:val="24"/>
          <w:szCs w:val="24"/>
          <w:highlight w:val="none"/>
          <w:shd w:val="clear" w:color="auto" w:fill="auto"/>
        </w:rPr>
        <w:t xml:space="preserve">2.项目名称：盐城农业科技职业学院现代农装学院无人机实训设备采购项目</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000000" w:themeColor="text1"/>
          <w:spacing w:val="0"/>
          <w:sz w:val="24"/>
          <w:szCs w:val="24"/>
          <w:highlight w:val="none"/>
          <w:shd w:val="clear" w:color="auto" w:fill="auto"/>
        </w:rPr>
        <w:t xml:space="preserve">采购方式：询价</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4.预算金额：</w:t>
      </w:r>
      <w:r>
        <w:rPr>
          <w:rFonts w:hint="eastAsia" w:eastAsia="宋体" w:cs="宋体"/>
          <w:i w:val="0"/>
          <w:iCs w:val="0"/>
          <w:caps w:val="0"/>
          <w:color w:val="000000" w:themeColor="text1"/>
          <w:spacing w:val="0"/>
          <w:sz w:val="24"/>
          <w:szCs w:val="24"/>
          <w:highlight w:val="none"/>
          <w:shd w:val="clear" w:color="auto" w:fill="auto"/>
          <w:lang w:val="en-US" w:eastAsia="zh-CN"/>
        </w:rPr>
        <w:t xml:space="preserve">94.100000</w:t>
      </w:r>
      <w:r>
        <w:rPr>
          <w:rFonts w:hint="eastAsia" w:eastAsia="宋体" w:cs="宋体"/>
          <w:i w:val="0"/>
          <w:iCs w:val="0"/>
          <w:caps w:val="0"/>
          <w:color w:val="000000" w:themeColor="text1"/>
          <w:spacing w:val="0"/>
          <w:sz w:val="24"/>
          <w:szCs w:val="24"/>
          <w:highlight w:val="none"/>
          <w:shd w:val="clear" w:color="auto" w:fill="auto"/>
          <w:lang w:val="en-US" w:eastAsia="zh-CN"/>
        </w:rPr>
        <w:t xml:space="preserve">万</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元</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5.</w:t>
      </w:r>
      <w:r>
        <w:rPr>
          <w:rFonts w:hint="eastAsia" w:ascii="宋体" w:hAnsi="宋体" w:eastAsia="宋体" w:cs="宋体"/>
          <w:i w:val="0"/>
          <w:iCs w:val="0"/>
          <w:caps w:val="0"/>
          <w:color w:val="000000" w:themeColor="text1"/>
          <w:spacing w:val="0"/>
          <w:sz w:val="24"/>
          <w:szCs w:val="24"/>
          <w:highlight w:val="none"/>
          <w:shd w:val="clear" w:color="auto" w:fill="auto"/>
        </w:rPr>
        <w:t xml:space="preserve">最高限价（如有）：89.395万元</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6</w:t>
      </w:r>
      <w:r>
        <w:rPr>
          <w:rFonts w:hint="eastAsia" w:ascii="宋体" w:hAnsi="宋体" w:eastAsia="宋体" w:cs="宋体"/>
          <w:i w:val="0"/>
          <w:iCs w:val="0"/>
          <w:caps w:val="0"/>
          <w:color w:val="000000" w:themeColor="text1"/>
          <w:spacing w:val="0"/>
          <w:sz w:val="24"/>
          <w:szCs w:val="24"/>
          <w:highlight w:val="none"/>
          <w:shd w:val="clear" w:color="auto" w:fill="auto"/>
        </w:rPr>
        <w:t xml:space="preserve">.采购需求（简介）：盐城农业科技职业学院现代农装学院无人机实训设备采购项目</w:t>
      </w:r>
      <w:r>
        <w:rPr>
          <w:rFonts w:hint="eastAsia" w:eastAsia="宋体" w:cs="宋体"/>
          <w:i w:val="0"/>
          <w:iCs w:val="0"/>
          <w:caps w:val="0"/>
          <w:color w:val="000000" w:themeColor="text1"/>
          <w:spacing w:val="0"/>
          <w:sz w:val="24"/>
          <w:szCs w:val="24"/>
          <w:highlight w:val="none"/>
          <w:shd w:val="clear" w:color="auto" w:fill="auto"/>
          <w:lang w:eastAsia="zh-CN"/>
        </w:rPr>
        <w:t xml:space="preserve">，</w:t>
      </w:r>
      <w:r>
        <w:rPr>
          <w:rFonts w:hint="eastAsia" w:eastAsia="宋体" w:cs="宋体"/>
          <w:i w:val="0"/>
          <w:iCs w:val="0"/>
          <w:caps w:val="0"/>
          <w:color w:val="000000" w:themeColor="text1"/>
          <w:spacing w:val="0"/>
          <w:sz w:val="24"/>
          <w:szCs w:val="24"/>
          <w:highlight w:val="none"/>
          <w:shd w:val="clear" w:color="auto" w:fill="auto"/>
          <w:lang w:val="en-US" w:eastAsia="zh-CN"/>
        </w:rPr>
        <w:t xml:space="preserve">用于</w:t>
      </w:r>
      <w:r>
        <w:rPr>
          <w:rFonts w:hint="eastAsia" w:eastAsia="宋体" w:cs="宋体"/>
          <w:i w:val="0"/>
          <w:iCs w:val="0"/>
          <w:caps w:val="0"/>
          <w:color w:val="000000" w:themeColor="text1"/>
          <w:spacing w:val="0"/>
          <w:sz w:val="24"/>
          <w:szCs w:val="24"/>
          <w:highlight w:val="none"/>
          <w:shd w:val="clear" w:color="auto" w:fill="auto"/>
          <w:lang w:eastAsia="zh-CN"/>
        </w:rPr>
        <w:t xml:space="preserve">无人机课程教学、实训、考评及比赛，包含备件库、工具，二次开发教学平台</w:t>
      </w:r>
      <w:r>
        <w:rPr>
          <w:rFonts w:hint="eastAsia" w:eastAsia="宋体" w:cs="宋体"/>
          <w:i w:val="0"/>
          <w:iCs w:val="0"/>
          <w:caps w:val="0"/>
          <w:color w:val="000000" w:themeColor="text1"/>
          <w:spacing w:val="0"/>
          <w:sz w:val="24"/>
          <w:szCs w:val="24"/>
          <w:highlight w:val="none"/>
          <w:shd w:val="clear" w:color="auto" w:fill="auto"/>
          <w:lang w:val="en-US" w:eastAsia="zh-CN"/>
        </w:rPr>
        <w:t xml:space="preserve">等，</w:t>
      </w:r>
      <w:r>
        <w:rPr>
          <w:rFonts w:hint="eastAsia" w:ascii="宋体" w:hAnsi="宋体" w:eastAsia="宋体" w:cs="宋体"/>
          <w:color w:val="000000" w:themeColor="text1"/>
          <w:sz w:val="24"/>
          <w:szCs w:val="24"/>
          <w:highlight w:val="none"/>
          <w:shd w:val="clear" w:color="auto" w:fill="auto"/>
        </w:rPr>
        <w:t xml:space="preserve">详细内容见本</w:t>
      </w:r>
      <w:r>
        <w:rPr>
          <w:rFonts w:hint="eastAsia" w:ascii="宋体" w:hAnsi="宋体" w:eastAsia="宋体" w:cs="宋体"/>
          <w:color w:val="000000" w:themeColor="text1"/>
          <w:sz w:val="24"/>
          <w:szCs w:val="24"/>
          <w:highlight w:val="none"/>
          <w:shd w:val="clear" w:color="auto" w:fill="auto"/>
          <w:lang w:val="en-US" w:eastAsia="zh-CN"/>
        </w:rPr>
        <w:t xml:space="preserve">询价</w:t>
      </w:r>
      <w:r>
        <w:rPr>
          <w:rFonts w:hint="eastAsia" w:ascii="宋体" w:hAnsi="宋体" w:eastAsia="宋体" w:cs="宋体"/>
          <w:color w:val="000000" w:themeColor="text1"/>
          <w:sz w:val="24"/>
          <w:szCs w:val="24"/>
          <w:highlight w:val="none"/>
          <w:shd w:val="clear" w:color="auto" w:fill="auto"/>
        </w:rPr>
        <w:t xml:space="preserve">文件第四章</w:t>
      </w:r>
      <w:r>
        <w:rPr>
          <w:rFonts w:hint="eastAsia" w:eastAsia="宋体" w:cs="宋体"/>
          <w:color w:val="000000" w:themeColor="text1"/>
          <w:sz w:val="24"/>
          <w:szCs w:val="24"/>
          <w:highlight w:val="none"/>
          <w:shd w:val="clear" w:color="auto" w:fill="auto"/>
          <w:lang w:eastAsia="zh-CN"/>
        </w:rPr>
        <w:t xml:space="preserve">。</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7</w:t>
      </w:r>
      <w:r>
        <w:rPr>
          <w:rFonts w:hint="eastAsia" w:ascii="宋体" w:hAnsi="宋体" w:eastAsia="宋体" w:cs="宋体"/>
          <w:i w:val="0"/>
          <w:iCs w:val="0"/>
          <w:caps w:val="0"/>
          <w:color w:val="000000" w:themeColor="text1"/>
          <w:spacing w:val="0"/>
          <w:sz w:val="24"/>
          <w:szCs w:val="24"/>
          <w:highlight w:val="none"/>
          <w:shd w:val="clear" w:color="auto" w:fill="auto"/>
        </w:rPr>
        <w:t xml:space="preserve">.合同履行期限：</w:t>
      </w:r>
      <w:r>
        <w:rPr>
          <w:rFonts w:hint="eastAsia" w:eastAsia="宋体" w:cs="宋体"/>
          <w:i w:val="0"/>
          <w:iCs w:val="0"/>
          <w:caps w:val="0"/>
          <w:color w:val="000000" w:themeColor="text1"/>
          <w:spacing w:val="0"/>
          <w:sz w:val="24"/>
          <w:szCs w:val="24"/>
          <w:highlight w:val="none"/>
          <w:shd w:val="clear" w:color="auto" w:fill="auto"/>
          <w:lang w:val="en-US" w:eastAsia="zh-CN"/>
        </w:rPr>
        <w:t xml:space="preserve">20</w:t>
      </w:r>
      <w:r>
        <w:rPr>
          <w:rFonts w:hint="eastAsia" w:ascii="宋体" w:hAnsi="宋体" w:eastAsia="宋体" w:cs="宋体"/>
          <w:i w:val="0"/>
          <w:iCs w:val="0"/>
          <w:caps w:val="0"/>
          <w:color w:val="000000" w:themeColor="text1"/>
          <w:spacing w:val="0"/>
          <w:sz w:val="24"/>
          <w:szCs w:val="24"/>
          <w:highlight w:val="none"/>
          <w:shd w:val="clear" w:color="auto" w:fill="auto"/>
        </w:rPr>
        <w:t xml:space="preserve">日历天，具体服从采购人要求</w:t>
      </w:r>
      <w:r>
        <w:rPr>
          <w:rFonts w:hint="eastAsia" w:eastAsia="宋体" w:cs="宋体"/>
          <w:i w:val="0"/>
          <w:iCs w:val="0"/>
          <w:caps w:val="0"/>
          <w:color w:val="000000" w:themeColor="text1"/>
          <w:spacing w:val="0"/>
          <w:sz w:val="24"/>
          <w:szCs w:val="24"/>
          <w:highlight w:val="none"/>
          <w:shd w:val="clear" w:color="auto" w:fill="auto"/>
          <w:lang w:eastAsia="zh-CN"/>
        </w:rPr>
        <w:t xml:space="preserve">。</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8.本项目</w:t>
      </w:r>
      <w:r>
        <w:rPr>
          <w:rFonts w:hint="eastAsia" w:eastAsia="宋体" w:cs="宋体"/>
          <w:i w:val="0"/>
          <w:iCs w:val="0"/>
          <w:caps w:val="0"/>
          <w:color w:val="000000" w:themeColor="text1"/>
          <w:spacing w:val="0"/>
          <w:sz w:val="24"/>
          <w:szCs w:val="24"/>
          <w:highlight w:val="none"/>
          <w:shd w:val="clear" w:color="auto" w:fill="auto"/>
          <w:lang w:val="en-US" w:eastAsia="zh-CN"/>
        </w:rPr>
        <w:t xml:space="preserve">不</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接受联合体参与询价</w:t>
      </w:r>
      <w:r>
        <w:rPr>
          <w:rFonts w:hint="eastAsia" w:eastAsia="宋体" w:cs="宋体"/>
          <w:i w:val="0"/>
          <w:iCs w:val="0"/>
          <w:caps w:val="0"/>
          <w:color w:val="000000" w:themeColor="text1"/>
          <w:spacing w:val="0"/>
          <w:sz w:val="24"/>
          <w:szCs w:val="24"/>
          <w:highlight w:val="none"/>
          <w:shd w:val="clear" w:color="auto" w:fill="auto"/>
          <w:lang w:val="en-US" w:eastAsia="zh-CN"/>
        </w:rPr>
        <w:t xml:space="preserve">。</w:t>
      </w:r>
      <w:r>
        <w:rPr>
          <w:color w:val="000000" w:themeColor="text1"/>
          <w:highlight w:val="none"/>
        </w:rPr>
      </w:r>
      <w:r/>
    </w:p>
    <w:p>
      <w:pPr>
        <w:pStyle w:val="948"/>
        <w:ind w:firstLine="482"/>
        <w:jc w:val="both"/>
        <w:keepLines/>
        <w:keepNext/>
        <w:pageBreakBefore w:val="0"/>
        <w:spacing w:before="145" w:beforeAutospacing="0" w:after="145" w:afterAutospacing="0" w:line="560" w:lineRule="exact"/>
        <w:rPr>
          <w:rFonts w:hint="eastAsia" w:ascii="宋体" w:hAnsi="宋体" w:eastAsia="宋体" w:cs="宋体"/>
          <w:color w:val="000000" w:themeColor="text1"/>
          <w:sz w:val="24"/>
          <w:szCs w:val="24"/>
          <w:highlight w:val="none"/>
          <w:shd w:val="clear" w:color="auto" w:fill="auto"/>
        </w:rPr>
      </w:pPr>
      <w:r>
        <w:rPr>
          <w:color w:val="000000" w:themeColor="text1"/>
          <w:highlight w:val="none"/>
        </w:rPr>
      </w:r>
      <w:bookmarkStart w:id="12" w:name="_Toc38985264"/>
      <w:r>
        <w:rPr>
          <w:color w:val="000000" w:themeColor="text1"/>
          <w:highlight w:val="none"/>
        </w:rPr>
      </w:r>
      <w:bookmarkStart w:id="13" w:name="_Toc28359080"/>
      <w:r>
        <w:rPr>
          <w:color w:val="000000" w:themeColor="text1"/>
          <w:highlight w:val="none"/>
        </w:rPr>
      </w:r>
      <w:bookmarkStart w:id="14" w:name="_Toc28359003"/>
      <w:r>
        <w:rPr>
          <w:color w:val="000000" w:themeColor="text1"/>
          <w:highlight w:val="none"/>
        </w:rPr>
      </w:r>
      <w:bookmarkStart w:id="15" w:name="_Toc35393622"/>
      <w:r>
        <w:rPr>
          <w:color w:val="000000" w:themeColor="text1"/>
          <w:highlight w:val="none"/>
        </w:rPr>
      </w:r>
      <w:bookmarkStart w:id="16" w:name="_Toc35393791"/>
      <w:r>
        <w:rPr>
          <w:rFonts w:hint="eastAsia" w:ascii="宋体" w:hAnsi="宋体" w:eastAsia="宋体" w:cs="宋体"/>
          <w:b/>
          <w:color w:val="000000" w:themeColor="text1"/>
          <w:sz w:val="24"/>
          <w:szCs w:val="24"/>
          <w:highlight w:val="none"/>
          <w:shd w:val="clear" w:color="auto" w:fill="auto"/>
        </w:rPr>
        <w:t xml:space="preserve">二、申请人的资格要求：</w:t>
      </w:r>
      <w:bookmarkEnd w:id="12"/>
      <w:r>
        <w:rPr>
          <w:color w:val="000000" w:themeColor="text1"/>
          <w:highlight w:val="none"/>
        </w:rPr>
      </w:r>
      <w:bookmarkEnd w:id="13"/>
      <w:r>
        <w:rPr>
          <w:color w:val="000000" w:themeColor="text1"/>
          <w:highlight w:val="none"/>
        </w:rPr>
      </w:r>
      <w:bookmarkEnd w:id="14"/>
      <w:r>
        <w:rPr>
          <w:color w:val="000000" w:themeColor="text1"/>
          <w:highlight w:val="none"/>
        </w:rPr>
      </w:r>
      <w:bookmarkEnd w:id="15"/>
      <w:r>
        <w:rPr>
          <w:color w:val="000000" w:themeColor="text1"/>
          <w:highlight w:val="none"/>
        </w:rPr>
      </w:r>
      <w:bookmarkEnd w:id="16"/>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color w:val="000000" w:themeColor="text1"/>
          <w:sz w:val="24"/>
          <w:szCs w:val="24"/>
          <w:highlight w:val="none"/>
          <w:shd w:val="clear" w:color="auto" w:fill="auto"/>
        </w:rPr>
        <w:t xml:space="preserve">1.满足《中华人民共和国政府采购法》第二十二条规定，并提供下列材料：</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color w:val="000000" w:themeColor="text1"/>
          <w:sz w:val="24"/>
          <w:szCs w:val="24"/>
          <w:highlight w:val="none"/>
          <w:shd w:val="clear" w:color="auto" w:fill="auto"/>
        </w:rPr>
        <w:t xml:space="preserve">1.1 法人或者其他组织的营业执照等证明文件，自然人的身份证明；</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color w:val="000000" w:themeColor="text1"/>
          <w:sz w:val="24"/>
          <w:szCs w:val="24"/>
          <w:highlight w:val="none"/>
          <w:shd w:val="clear" w:color="auto" w:fill="auto"/>
        </w:rPr>
        <w:t xml:space="preserve">1.2上一年度的财务状况报</w:t>
      </w:r>
      <w:r>
        <w:rPr>
          <w:rFonts w:hint="eastAsia" w:ascii="宋体" w:hAnsi="宋体" w:eastAsia="宋体" w:cs="宋体"/>
          <w:color w:val="000000" w:themeColor="text1"/>
          <w:sz w:val="24"/>
          <w:szCs w:val="24"/>
          <w:highlight w:val="none"/>
          <w:shd w:val="clear" w:color="auto" w:fill="auto"/>
          <w:lang w:val="en-US" w:eastAsia="zh-CN"/>
        </w:rPr>
        <w:t xml:space="preserve">告</w:t>
      </w:r>
      <w:r>
        <w:rPr>
          <w:rFonts w:hint="eastAsia" w:ascii="宋体" w:hAnsi="宋体" w:eastAsia="宋体" w:cs="宋体"/>
          <w:color w:val="000000" w:themeColor="text1"/>
          <w:sz w:val="24"/>
          <w:szCs w:val="24"/>
          <w:highlight w:val="none"/>
          <w:shd w:val="clear" w:color="auto" w:fill="auto"/>
        </w:rPr>
        <w:t xml:space="preserve">（成立不满一年无需提供）；</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color w:val="000000" w:themeColor="text1"/>
          <w:sz w:val="24"/>
          <w:szCs w:val="24"/>
          <w:highlight w:val="none"/>
          <w:shd w:val="clear" w:color="auto" w:fill="auto"/>
          <w:lang w:val="en-US" w:eastAsia="zh-CN"/>
        </w:rPr>
        <w:t xml:space="preserve">1.3</w:t>
      </w:r>
      <w:r>
        <w:rPr>
          <w:rFonts w:hint="eastAsia" w:ascii="宋体" w:hAnsi="宋体" w:eastAsia="宋体" w:cs="宋体"/>
          <w:color w:val="000000" w:themeColor="text1"/>
          <w:sz w:val="24"/>
          <w:szCs w:val="24"/>
          <w:highlight w:val="none"/>
          <w:shd w:val="clear" w:color="auto" w:fill="auto"/>
        </w:rPr>
        <w:t xml:space="preserve">具备履行合同所必需的设备和专业技术能力的书面声明；</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color w:val="000000" w:themeColor="text1"/>
          <w:sz w:val="24"/>
          <w:szCs w:val="24"/>
          <w:highlight w:val="none"/>
          <w:shd w:val="clear" w:color="auto" w:fill="auto"/>
        </w:rPr>
        <w:t xml:space="preserve">1.</w:t>
      </w:r>
      <w:r>
        <w:rPr>
          <w:rFonts w:hint="eastAsia" w:ascii="宋体" w:hAnsi="宋体" w:eastAsia="宋体" w:cs="宋体"/>
          <w:color w:val="000000" w:themeColor="text1"/>
          <w:sz w:val="24"/>
          <w:szCs w:val="24"/>
          <w:highlight w:val="none"/>
          <w:shd w:val="clear" w:color="auto" w:fill="auto"/>
          <w:lang w:val="en-US" w:eastAsia="zh-CN"/>
        </w:rPr>
        <w:t xml:space="preserve">4</w:t>
      </w:r>
      <w:r>
        <w:rPr>
          <w:rFonts w:hint="eastAsia" w:ascii="宋体" w:hAnsi="宋体" w:eastAsia="宋体" w:cs="宋体"/>
          <w:color w:val="000000" w:themeColor="text1"/>
          <w:sz w:val="24"/>
          <w:szCs w:val="24"/>
          <w:highlight w:val="none"/>
          <w:shd w:val="clear" w:color="auto" w:fill="auto"/>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color w:val="000000" w:themeColor="text1"/>
          <w:sz w:val="24"/>
          <w:szCs w:val="24"/>
          <w:highlight w:val="none"/>
          <w:shd w:val="clear" w:color="auto" w:fill="auto"/>
          <w:lang w:val="en-US" w:eastAsia="zh-CN"/>
        </w:rPr>
        <w:t xml:space="preserve">1</w:t>
      </w:r>
      <w:r>
        <w:rPr>
          <w:rFonts w:hint="eastAsia" w:ascii="宋体" w:hAnsi="宋体" w:eastAsia="宋体" w:cs="宋体"/>
          <w:color w:val="000000" w:themeColor="text1"/>
          <w:sz w:val="24"/>
          <w:szCs w:val="24"/>
          <w:highlight w:val="none"/>
          <w:shd w:val="clear" w:color="auto" w:fill="auto"/>
        </w:rPr>
        <w:t xml:space="preserve">.5参加政府采购活动前3年内在经营活动中没有重大违法记录的书面声明。</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color w:val="000000" w:themeColor="text1"/>
          <w:sz w:val="24"/>
          <w:szCs w:val="24"/>
          <w:highlight w:val="none"/>
          <w:shd w:val="clear" w:color="auto" w:fill="auto"/>
          <w:lang w:val="en-US" w:eastAsia="zh-CN"/>
        </w:rPr>
        <w:t xml:space="preserve">1.6法律、行政法规规定的其他条件。</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color w:val="000000" w:themeColor="text1"/>
          <w:sz w:val="24"/>
          <w:szCs w:val="24"/>
          <w:highlight w:val="none"/>
          <w:shd w:val="clear" w:color="auto" w:fill="auto"/>
          <w:lang w:val="en-US" w:eastAsia="zh-CN"/>
        </w:rPr>
        <w:t xml:space="preserve">1.7</w:t>
      </w:r>
      <w:r>
        <w:rPr>
          <w:rFonts w:hint="eastAsia" w:ascii="宋体" w:hAnsi="宋体" w:eastAsia="宋体" w:cs="宋体"/>
          <w:color w:val="000000" w:themeColor="text1"/>
          <w:sz w:val="24"/>
          <w:szCs w:val="24"/>
          <w:highlight w:val="none"/>
          <w:shd w:val="clear" w:color="auto" w:fill="auto"/>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color w:val="000000" w:themeColor="text1"/>
          <w:sz w:val="24"/>
          <w:szCs w:val="24"/>
          <w:highlight w:val="none"/>
          <w:shd w:val="clear" w:color="auto" w:fill="auto"/>
          <w:lang w:val="en-US" w:eastAsia="zh-CN"/>
        </w:rPr>
        <w:t xml:space="preserve">1.8</w:t>
      </w:r>
      <w:r>
        <w:rPr>
          <w:rFonts w:hint="eastAsia" w:ascii="宋体" w:hAnsi="宋体" w:eastAsia="宋体" w:cs="宋体"/>
          <w:color w:val="000000" w:themeColor="text1"/>
          <w:sz w:val="24"/>
          <w:szCs w:val="24"/>
          <w:highlight w:val="none"/>
          <w:shd w:val="clear" w:color="auto" w:fill="auto"/>
        </w:rPr>
        <w:t xml:space="preserve">单位负责人为同一人或者存在直接控股、</w:t>
      </w:r>
      <w:r>
        <w:rPr>
          <w:rFonts w:hint="eastAsia" w:ascii="宋体" w:hAnsi="宋体" w:eastAsia="宋体" w:cs="宋体"/>
          <w:color w:val="000000" w:themeColor="text1"/>
          <w:sz w:val="24"/>
          <w:szCs w:val="24"/>
          <w:highlight w:val="none"/>
          <w:shd w:val="clear" w:color="auto" w:fill="auto"/>
          <w:lang w:val="en-US" w:eastAsia="zh-CN"/>
        </w:rPr>
        <w:t xml:space="preserve">管理</w:t>
      </w:r>
      <w:r>
        <w:rPr>
          <w:rFonts w:hint="eastAsia" w:ascii="宋体" w:hAnsi="宋体" w:eastAsia="宋体" w:cs="宋体"/>
          <w:color w:val="000000" w:themeColor="text1"/>
          <w:sz w:val="24"/>
          <w:szCs w:val="24"/>
          <w:highlight w:val="none"/>
          <w:shd w:val="clear" w:color="auto" w:fill="auto"/>
        </w:rPr>
        <w:t xml:space="preserve">关系的不同供应商，不得参加同一合同项下的政府采购活动。</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color w:val="000000" w:themeColor="text1"/>
          <w:sz w:val="24"/>
          <w:szCs w:val="24"/>
          <w:highlight w:val="none"/>
          <w:shd w:val="clear" w:color="auto" w:fill="auto"/>
        </w:rPr>
        <w:t xml:space="preserve">2</w:t>
      </w:r>
      <w:r>
        <w:rPr>
          <w:rFonts w:hint="eastAsia" w:ascii="宋体" w:hAnsi="宋体" w:eastAsia="宋体" w:cs="宋体"/>
          <w:color w:val="000000" w:themeColor="text1"/>
          <w:sz w:val="24"/>
          <w:szCs w:val="24"/>
          <w:highlight w:val="none"/>
          <w:shd w:val="clear" w:color="auto" w:fill="auto"/>
          <w:lang w:val="en-US" w:eastAsia="zh-CN"/>
        </w:rPr>
        <w:t xml:space="preserve">.</w:t>
      </w:r>
      <w:r>
        <w:rPr>
          <w:rFonts w:hint="eastAsia" w:ascii="宋体" w:hAnsi="宋体" w:eastAsia="宋体" w:cs="宋体"/>
          <w:color w:val="000000" w:themeColor="text1"/>
          <w:sz w:val="24"/>
          <w:szCs w:val="24"/>
          <w:highlight w:val="none"/>
          <w:shd w:val="clear" w:color="auto" w:fill="auto"/>
        </w:rPr>
        <w:t xml:space="preserve">落实政府采购政策需满足的资格要求：无</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color w:val="000000" w:themeColor="text1"/>
          <w:sz w:val="24"/>
          <w:szCs w:val="24"/>
          <w:highlight w:val="none"/>
          <w:shd w:val="clear" w:color="auto" w:fill="auto"/>
          <w:lang w:val="en-US" w:eastAsia="zh-CN"/>
        </w:rPr>
        <w:t xml:space="preserve">3.</w:t>
      </w:r>
      <w:r>
        <w:rPr>
          <w:rFonts w:hint="eastAsia" w:ascii="宋体" w:hAnsi="宋体" w:eastAsia="宋体" w:cs="宋体"/>
          <w:color w:val="000000" w:themeColor="text1"/>
          <w:sz w:val="24"/>
          <w:szCs w:val="24"/>
          <w:highlight w:val="none"/>
          <w:shd w:val="clear" w:color="auto" w:fill="auto"/>
        </w:rPr>
        <w:t xml:space="preserve">本项目的特定资格要求</w:t>
      </w:r>
      <w:r>
        <w:rPr>
          <w:rFonts w:hint="eastAsia" w:ascii="宋体" w:hAnsi="宋体" w:eastAsia="宋体" w:cs="宋体"/>
          <w:color w:val="000000" w:themeColor="text1"/>
          <w:sz w:val="24"/>
          <w:szCs w:val="24"/>
          <w:highlight w:val="none"/>
          <w:shd w:val="clear" w:color="auto" w:fill="auto"/>
          <w:lang w:eastAsia="zh-CN"/>
        </w:rPr>
        <w:t xml:space="preserve">：</w:t>
      </w:r>
      <w:r>
        <w:rPr>
          <w:rFonts w:hint="eastAsia" w:ascii="宋体" w:hAnsi="宋体" w:eastAsia="宋体" w:cs="宋体"/>
          <w:color w:val="000000" w:themeColor="text1"/>
          <w:sz w:val="24"/>
          <w:szCs w:val="24"/>
          <w:highlight w:val="none"/>
          <w:u w:val="single"/>
          <w:shd w:val="clear" w:color="auto" w:fill="auto"/>
          <w:lang w:val="en-US" w:eastAsia="zh-CN"/>
        </w:rPr>
        <w:t xml:space="preserve">  无    </w:t>
      </w:r>
      <w:r>
        <w:rPr>
          <w:rFonts w:hint="eastAsia" w:ascii="宋体" w:hAnsi="宋体" w:eastAsia="宋体" w:cs="宋体"/>
          <w:color w:val="000000" w:themeColor="text1"/>
          <w:sz w:val="24"/>
          <w:szCs w:val="24"/>
          <w:highlight w:val="none"/>
          <w:shd w:val="clear" w:color="auto" w:fill="auto"/>
          <w:lang w:val="en-US" w:eastAsia="zh-CN"/>
        </w:rPr>
        <w:t xml:space="preserve">。</w:t>
      </w:r>
      <w:r>
        <w:rPr>
          <w:color w:val="000000" w:themeColor="text1"/>
          <w:highlight w:val="none"/>
        </w:rPr>
      </w:r>
      <w:r/>
    </w:p>
    <w:p>
      <w:pPr>
        <w:pStyle w:val="948"/>
        <w:ind w:firstLine="482"/>
        <w:jc w:val="both"/>
        <w:keepLines/>
        <w:keepNext/>
        <w:pageBreakBefore w:val="0"/>
        <w:spacing w:before="145" w:beforeAutospacing="0" w:after="145" w:afterAutospacing="0" w:line="560" w:lineRule="exact"/>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b/>
          <w:color w:val="000000" w:themeColor="text1"/>
          <w:sz w:val="24"/>
          <w:szCs w:val="24"/>
          <w:highlight w:val="none"/>
          <w:shd w:val="clear" w:color="auto" w:fill="auto"/>
        </w:rPr>
        <w:t xml:space="preserve">三、获取</w:t>
      </w:r>
      <w:r>
        <w:rPr>
          <w:rFonts w:hint="eastAsia" w:ascii="宋体" w:hAnsi="宋体" w:eastAsia="宋体" w:cs="宋体"/>
          <w:b/>
          <w:color w:val="000000" w:themeColor="text1"/>
          <w:sz w:val="24"/>
          <w:szCs w:val="24"/>
          <w:highlight w:val="none"/>
          <w:shd w:val="clear" w:color="auto" w:fill="auto"/>
          <w:lang w:val="en-US" w:eastAsia="zh-CN"/>
        </w:rPr>
        <w:t xml:space="preserve">询价</w:t>
      </w:r>
      <w:r>
        <w:rPr>
          <w:rFonts w:hint="eastAsia" w:ascii="宋体" w:hAnsi="宋体" w:eastAsia="宋体" w:cs="宋体"/>
          <w:b/>
          <w:color w:val="000000" w:themeColor="text1"/>
          <w:sz w:val="24"/>
          <w:szCs w:val="24"/>
          <w:highlight w:val="none"/>
          <w:shd w:val="clear" w:color="auto" w:fill="auto"/>
        </w:rPr>
        <w:t xml:space="preserve">文件</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rPr>
      </w:pPr>
      <w:r>
        <w:rPr>
          <w:color w:val="000000" w:themeColor="text1"/>
          <w:highlight w:val="none"/>
        </w:rPr>
      </w:r>
      <w:bookmarkStart w:id="17" w:name="_Toc28359082"/>
      <w:r>
        <w:rPr>
          <w:color w:val="000000" w:themeColor="text1"/>
          <w:highlight w:val="none"/>
        </w:rPr>
      </w:r>
      <w:bookmarkStart w:id="18" w:name="_Toc35393793"/>
      <w:r>
        <w:rPr>
          <w:color w:val="000000" w:themeColor="text1"/>
          <w:highlight w:val="none"/>
        </w:rPr>
      </w:r>
      <w:bookmarkStart w:id="19" w:name="_Toc38985266"/>
      <w:r>
        <w:rPr>
          <w:color w:val="000000" w:themeColor="text1"/>
          <w:highlight w:val="none"/>
        </w:rPr>
      </w:r>
      <w:bookmarkStart w:id="20" w:name="_Toc28359005"/>
      <w:r>
        <w:rPr>
          <w:color w:val="000000" w:themeColor="text1"/>
          <w:highlight w:val="none"/>
        </w:rPr>
      </w:r>
      <w:bookmarkStart w:id="21" w:name="_Toc35393624"/>
      <w:r>
        <w:rPr>
          <w:rFonts w:hint="eastAsia" w:ascii="宋体" w:hAnsi="宋体" w:eastAsia="宋体" w:cs="宋体"/>
          <w:color w:val="000000" w:themeColor="text1"/>
          <w:sz w:val="24"/>
          <w:szCs w:val="24"/>
          <w:highlight w:val="none"/>
          <w:shd w:val="clear" w:color="auto" w:fill="auto"/>
        </w:rPr>
        <w:t xml:space="preserve">1.时间：</w:t>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End w:id="20"/>
      <w:r>
        <w:rPr>
          <w:color w:val="000000" w:themeColor="text1"/>
          <w:highlight w:val="none"/>
        </w:rPr>
      </w:r>
      <w:bookmarkEnd w:id="21"/>
      <w:r>
        <w:rPr>
          <w:rFonts w:hint="eastAsia" w:ascii="宋体" w:hAnsi="宋体" w:eastAsia="宋体" w:cs="宋体"/>
          <w:color w:val="000000" w:themeColor="text1"/>
          <w:sz w:val="24"/>
          <w:szCs w:val="24"/>
          <w:highlight w:val="none"/>
          <w:shd w:val="clear" w:color="auto" w:fill="auto"/>
          <w:lang w:val="en-US" w:eastAsia="zh-CN"/>
        </w:rPr>
        <w:t xml:space="preserve">自询价文件公告发布之日起3个工作日。</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color w:val="000000" w:themeColor="text1"/>
          <w:sz w:val="24"/>
          <w:szCs w:val="24"/>
          <w:highlight w:val="none"/>
          <w:shd w:val="clear" w:color="auto" w:fill="auto"/>
          <w:lang w:val="en-US" w:eastAsia="zh-CN"/>
        </w:rPr>
        <w:t xml:space="preserve">2.地点：“苏采云”系统内免费下载（投标人必须在苏采云系统中获取询价文件，方能参与政府采购项目）；</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color w:val="000000" w:themeColor="text1"/>
          <w:sz w:val="24"/>
          <w:szCs w:val="24"/>
          <w:highlight w:val="none"/>
          <w:shd w:val="clear" w:color="auto" w:fill="auto"/>
          <w:lang w:val="en-US" w:eastAsia="zh-CN"/>
        </w:rPr>
        <w:t xml:space="preserve">3.方式：本项目采用网上注册登记方式。 </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color w:val="000000" w:themeColor="text1"/>
          <w:sz w:val="24"/>
          <w:szCs w:val="24"/>
          <w:highlight w:val="none"/>
          <w:shd w:val="clear" w:color="auto" w:fill="auto"/>
          <w:lang w:val="en-US" w:eastAsia="zh-CN"/>
        </w:rPr>
        <w:t xml:space="preserve">4.售价：0元</w:t>
      </w:r>
      <w:r>
        <w:rPr>
          <w:color w:val="000000" w:themeColor="text1"/>
          <w:highlight w:val="none"/>
        </w:rPr>
      </w:r>
      <w:r/>
    </w:p>
    <w:p>
      <w:pPr>
        <w:pStyle w:val="948"/>
        <w:ind w:firstLine="482"/>
        <w:jc w:val="both"/>
        <w:keepLines/>
        <w:keepNext/>
        <w:pageBreakBefore w:val="0"/>
        <w:spacing w:before="145" w:beforeAutospacing="0" w:after="145" w:afterAutospacing="0" w:line="560" w:lineRule="exact"/>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b/>
          <w:color w:val="000000" w:themeColor="text1"/>
          <w:sz w:val="24"/>
          <w:szCs w:val="24"/>
          <w:highlight w:val="none"/>
          <w:shd w:val="clear" w:color="auto" w:fill="auto"/>
        </w:rPr>
        <w:t xml:space="preserve">四、响应文件</w:t>
      </w:r>
      <w:r>
        <w:rPr>
          <w:rFonts w:hint="eastAsia" w:ascii="宋体" w:hAnsi="宋体" w:eastAsia="宋体" w:cs="宋体"/>
          <w:b/>
          <w:color w:val="000000" w:themeColor="text1"/>
          <w:sz w:val="24"/>
          <w:szCs w:val="24"/>
          <w:highlight w:val="none"/>
          <w:shd w:val="clear" w:color="auto" w:fill="auto"/>
          <w:lang w:val="en-US" w:eastAsia="zh-CN"/>
        </w:rPr>
        <w:t xml:space="preserve">提交</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1.截止时间：</w:t>
      </w:r>
      <w:r>
        <w:rPr>
          <w:rFonts w:hint="eastAsia" w:ascii="宋体" w:hAnsi="宋体" w:eastAsia="宋体" w:cs="宋体"/>
          <w:color w:val="000000" w:themeColor="text1"/>
          <w:sz w:val="24"/>
          <w:szCs w:val="24"/>
          <w:highlight w:val="none"/>
          <w:u w:val="single"/>
          <w:shd w:val="clear" w:color="auto" w:fill="auto"/>
        </w:rPr>
        <w:t xml:space="preserve"> </w:t>
      </w:r>
      <w:r>
        <w:rPr>
          <w:rFonts w:hint="eastAsia" w:eastAsia="宋体" w:cs="宋体"/>
          <w:color w:val="000000" w:themeColor="text1"/>
          <w:sz w:val="24"/>
          <w:szCs w:val="24"/>
          <w:highlight w:val="none"/>
          <w:u w:val="single"/>
          <w:shd w:val="clear" w:color="auto" w:fill="auto"/>
          <w:lang w:val="en-US" w:eastAsia="zh-CN"/>
        </w:rPr>
        <w:t xml:space="preserve">2025 年 12 月</w:t>
      </w:r>
      <w:r>
        <w:rPr>
          <w:rFonts w:hint="eastAsia" w:cs="宋体"/>
          <w:color w:val="000000" w:themeColor="text1"/>
          <w:sz w:val="24"/>
          <w:szCs w:val="24"/>
          <w:highlight w:val="none"/>
          <w:u w:val="single"/>
          <w:shd w:val="clear" w:color="auto" w:fill="auto"/>
          <w:lang w:val="en-US" w:eastAsia="zh-CN"/>
        </w:rPr>
        <w:t xml:space="preserve">0</w:t>
      </w:r>
      <w:r>
        <w:rPr>
          <w:rFonts w:hint="eastAsia" w:cs="宋体"/>
          <w:color w:val="000000" w:themeColor="text1"/>
          <w:sz w:val="24"/>
          <w:szCs w:val="24"/>
          <w:highlight w:val="none"/>
          <w:u w:val="single"/>
          <w:shd w:val="clear" w:color="auto" w:fill="auto"/>
          <w:lang w:val="en-US" w:eastAsia="zh-CN"/>
        </w:rPr>
        <w:t xml:space="preserve">9</w:t>
      </w:r>
      <w:r>
        <w:rPr>
          <w:rFonts w:hint="eastAsia" w:eastAsia="宋体" w:cs="宋体"/>
          <w:color w:val="000000" w:themeColor="text1"/>
          <w:sz w:val="24"/>
          <w:szCs w:val="24"/>
          <w:highlight w:val="none"/>
          <w:u w:val="single"/>
          <w:shd w:val="clear" w:color="auto" w:fill="auto"/>
          <w:lang w:val="en-US" w:eastAsia="zh-CN"/>
        </w:rPr>
        <w:t xml:space="preserve"> 日 </w:t>
      </w:r>
      <w:r>
        <w:rPr>
          <w:rFonts w:hint="eastAsia" w:eastAsia="宋体" w:cs="宋体"/>
          <w:color w:val="000000" w:themeColor="text1"/>
          <w:sz w:val="24"/>
          <w:szCs w:val="24"/>
          <w:highlight w:val="none"/>
          <w:u w:val="single"/>
          <w:shd w:val="clear" w:color="auto" w:fill="auto"/>
          <w:lang w:val="en-US" w:eastAsia="zh-CN"/>
        </w:rPr>
        <w:t xml:space="preserve">0</w:t>
      </w:r>
      <w:r>
        <w:rPr>
          <w:rFonts w:hint="eastAsia" w:eastAsia="宋体" w:cs="宋体"/>
          <w:color w:val="000000" w:themeColor="text1"/>
          <w:sz w:val="24"/>
          <w:szCs w:val="24"/>
          <w:highlight w:val="none"/>
          <w:u w:val="single"/>
          <w:shd w:val="clear" w:color="auto" w:fill="auto"/>
          <w:lang w:val="en-US" w:eastAsia="zh-CN"/>
        </w:rPr>
        <w:t xml:space="preserve">9</w:t>
      </w:r>
      <w:r>
        <w:rPr>
          <w:rFonts w:hint="eastAsia" w:eastAsia="宋体" w:cs="宋体"/>
          <w:color w:val="000000" w:themeColor="text1"/>
          <w:sz w:val="24"/>
          <w:szCs w:val="24"/>
          <w:highlight w:val="none"/>
          <w:u w:val="single"/>
          <w:shd w:val="clear" w:color="auto" w:fill="auto"/>
          <w:lang w:val="en-US" w:eastAsia="zh-CN"/>
        </w:rPr>
        <w:t xml:space="preserve">  点 00 分</w:t>
      </w:r>
      <w:r>
        <w:rPr>
          <w:rFonts w:hint="eastAsia" w:cs="宋体"/>
          <w:color w:val="000000" w:themeColor="text1"/>
          <w:sz w:val="24"/>
          <w:szCs w:val="24"/>
          <w:highlight w:val="none"/>
          <w:u w:val="single"/>
          <w:shd w:val="clear" w:color="auto" w:fill="auto"/>
          <w:lang w:val="en-US" w:eastAsia="zh-CN"/>
        </w:rPr>
        <w:t xml:space="preserve">  </w:t>
      </w:r>
      <w:r>
        <w:rPr>
          <w:rFonts w:hint="eastAsia" w:ascii="宋体" w:hAnsi="宋体" w:eastAsia="宋体" w:cs="宋体"/>
          <w:color w:val="000000" w:themeColor="text1"/>
          <w:sz w:val="24"/>
          <w:szCs w:val="24"/>
          <w:highlight w:val="none"/>
          <w:shd w:val="clear" w:color="auto" w:fill="auto"/>
        </w:rPr>
        <w:t xml:space="preserve">（北京时间）。</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bidi="ar-SA"/>
        </w:rPr>
        <w:t xml:space="preserve">2.地点：</w:t>
      </w:r>
      <w:r>
        <w:rPr>
          <w:rFonts w:hint="eastAsia" w:ascii="宋体" w:hAnsi="宋体" w:eastAsia="宋体" w:cs="宋体"/>
          <w:color w:val="000000" w:themeColor="text1"/>
          <w:sz w:val="24"/>
          <w:szCs w:val="24"/>
          <w:highlight w:val="none"/>
          <w:shd w:val="clear" w:color="auto" w:fill="auto"/>
        </w:rPr>
        <w:t xml:space="preserve">苏采云“不见面”开标大厅 </w:t>
      </w:r>
      <w:r>
        <w:rPr>
          <w:rFonts w:hint="eastAsia" w:ascii="宋体" w:hAnsi="宋体" w:eastAsia="宋体" w:cs="宋体"/>
          <w:color w:val="000000" w:themeColor="text1"/>
          <w:sz w:val="24"/>
          <w:szCs w:val="24"/>
          <w:highlight w:val="none"/>
          <w:shd w:val="clear" w:color="auto" w:fill="auto"/>
          <w:lang w:eastAsia="zh-CN"/>
        </w:rPr>
        <w:t xml:space="preserve">。</w:t>
      </w:r>
      <w:r>
        <w:rPr>
          <w:color w:val="000000" w:themeColor="text1"/>
          <w:highlight w:val="none"/>
        </w:rPr>
      </w:r>
      <w:r/>
    </w:p>
    <w:p>
      <w:pPr>
        <w:pStyle w:val="948"/>
        <w:ind w:firstLine="482"/>
        <w:jc w:val="both"/>
        <w:keepLines/>
        <w:keepNext/>
        <w:pageBreakBefore w:val="0"/>
        <w:spacing w:before="145" w:beforeAutospacing="0" w:after="145" w:afterAutospacing="0" w:line="560" w:lineRule="exact"/>
        <w:rPr>
          <w:rFonts w:hint="eastAsia" w:ascii="宋体" w:hAnsi="宋体" w:eastAsia="宋体" w:cs="宋体"/>
          <w:b/>
          <w:color w:val="000000" w:themeColor="text1"/>
          <w:sz w:val="24"/>
          <w:szCs w:val="24"/>
          <w:highlight w:val="none"/>
          <w:shd w:val="clear" w:color="auto" w:fill="auto"/>
        </w:rPr>
      </w:pPr>
      <w:r>
        <w:rPr>
          <w:color w:val="000000" w:themeColor="text1"/>
          <w:highlight w:val="none"/>
        </w:rPr>
      </w:r>
      <w:bookmarkStart w:id="22" w:name="_Toc35393626"/>
      <w:r>
        <w:rPr>
          <w:color w:val="000000" w:themeColor="text1"/>
          <w:highlight w:val="none"/>
        </w:rPr>
      </w:r>
      <w:bookmarkStart w:id="23" w:name="_Toc35393795"/>
      <w:r>
        <w:rPr>
          <w:color w:val="000000" w:themeColor="text1"/>
          <w:highlight w:val="none"/>
        </w:rPr>
      </w:r>
      <w:bookmarkStart w:id="24" w:name="_Toc38985268"/>
      <w:r>
        <w:rPr>
          <w:rFonts w:hint="eastAsia" w:ascii="宋体" w:hAnsi="宋体" w:eastAsia="宋体" w:cs="宋体"/>
          <w:b/>
          <w:color w:val="000000" w:themeColor="text1"/>
          <w:sz w:val="24"/>
          <w:szCs w:val="24"/>
          <w:highlight w:val="none"/>
          <w:shd w:val="clear" w:color="auto" w:fill="auto"/>
        </w:rPr>
        <w:t xml:space="preserve">五、开启</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1.</w:t>
      </w:r>
      <w:r>
        <w:rPr>
          <w:rFonts w:hint="eastAsia" w:ascii="宋体" w:hAnsi="宋体" w:eastAsia="宋体" w:cs="宋体"/>
          <w:color w:val="000000" w:themeColor="text1"/>
          <w:sz w:val="24"/>
          <w:szCs w:val="24"/>
          <w:highlight w:val="none"/>
          <w:shd w:val="clear" w:color="auto" w:fill="auto"/>
        </w:rPr>
        <w:t xml:space="preserve">时间</w:t>
      </w:r>
      <w:r>
        <w:rPr>
          <w:rFonts w:hint="eastAsia" w:ascii="宋体" w:hAnsi="宋体" w:eastAsia="宋体" w:cs="宋体"/>
          <w:i w:val="0"/>
          <w:iCs w:val="0"/>
          <w:caps w:val="0"/>
          <w:color w:val="000000" w:themeColor="text1"/>
          <w:spacing w:val="0"/>
          <w:sz w:val="24"/>
          <w:szCs w:val="24"/>
          <w:highlight w:val="none"/>
          <w:shd w:val="clear" w:color="auto" w:fill="auto"/>
        </w:rPr>
        <w:t xml:space="preserve">：</w:t>
      </w:r>
      <w:r>
        <w:rPr>
          <w:rFonts w:hint="eastAsia" w:eastAsia="宋体" w:cs="宋体"/>
          <w:color w:val="000000" w:themeColor="text1"/>
          <w:sz w:val="24"/>
          <w:szCs w:val="24"/>
          <w:highlight w:val="none"/>
          <w:u w:val="single"/>
          <w:shd w:val="clear" w:color="auto" w:fill="auto"/>
          <w:lang w:val="en-US" w:eastAsia="zh-CN"/>
        </w:rPr>
        <w:t xml:space="preserve">2025 年 12 月</w:t>
      </w:r>
      <w:r>
        <w:rPr>
          <w:rFonts w:hint="eastAsia" w:cs="宋体"/>
          <w:color w:val="000000" w:themeColor="text1"/>
          <w:sz w:val="24"/>
          <w:szCs w:val="24"/>
          <w:highlight w:val="none"/>
          <w:u w:val="single"/>
          <w:shd w:val="clear" w:color="auto" w:fill="auto"/>
          <w:lang w:val="en-US" w:eastAsia="zh-CN"/>
        </w:rPr>
        <w:t xml:space="preserve">0</w:t>
      </w:r>
      <w:r>
        <w:rPr>
          <w:rFonts w:hint="eastAsia" w:cs="宋体"/>
          <w:color w:val="000000" w:themeColor="text1"/>
          <w:sz w:val="24"/>
          <w:szCs w:val="24"/>
          <w:highlight w:val="none"/>
          <w:u w:val="single"/>
          <w:shd w:val="clear" w:color="auto" w:fill="auto"/>
          <w:lang w:val="en-US" w:eastAsia="zh-CN"/>
        </w:rPr>
        <w:t xml:space="preserve">9</w:t>
      </w:r>
      <w:r>
        <w:rPr>
          <w:rFonts w:hint="eastAsia" w:eastAsia="宋体" w:cs="宋体"/>
          <w:color w:val="000000" w:themeColor="text1"/>
          <w:sz w:val="24"/>
          <w:szCs w:val="24"/>
          <w:highlight w:val="none"/>
          <w:u w:val="single"/>
          <w:shd w:val="clear" w:color="auto" w:fill="auto"/>
          <w:lang w:val="en-US" w:eastAsia="zh-CN"/>
        </w:rPr>
        <w:t xml:space="preserve"> 日 </w:t>
      </w:r>
      <w:r>
        <w:rPr>
          <w:rFonts w:hint="eastAsia" w:eastAsia="宋体" w:cs="宋体"/>
          <w:color w:val="000000" w:themeColor="text1"/>
          <w:sz w:val="24"/>
          <w:szCs w:val="24"/>
          <w:highlight w:val="none"/>
          <w:u w:val="single"/>
          <w:shd w:val="clear" w:color="auto" w:fill="auto"/>
          <w:lang w:val="en-US" w:eastAsia="zh-CN"/>
        </w:rPr>
        <w:t xml:space="preserve">0</w:t>
      </w:r>
      <w:r>
        <w:rPr>
          <w:rFonts w:hint="eastAsia" w:eastAsia="宋体" w:cs="宋体"/>
          <w:color w:val="000000" w:themeColor="text1"/>
          <w:sz w:val="24"/>
          <w:szCs w:val="24"/>
          <w:highlight w:val="none"/>
          <w:u w:val="single"/>
          <w:shd w:val="clear" w:color="auto" w:fill="auto"/>
          <w:lang w:val="en-US" w:eastAsia="zh-CN"/>
        </w:rPr>
        <w:t xml:space="preserve">9</w:t>
      </w:r>
      <w:r>
        <w:rPr>
          <w:rFonts w:hint="eastAsia" w:eastAsia="宋体" w:cs="宋体"/>
          <w:color w:val="000000" w:themeColor="text1"/>
          <w:sz w:val="24"/>
          <w:szCs w:val="24"/>
          <w:highlight w:val="none"/>
          <w:u w:val="single"/>
          <w:shd w:val="clear" w:color="auto" w:fill="auto"/>
          <w:lang w:val="en-US" w:eastAsia="zh-CN"/>
        </w:rPr>
        <w:t xml:space="preserve">  点 00 分</w:t>
      </w:r>
      <w:r>
        <w:rPr>
          <w:rFonts w:hint="eastAsia" w:ascii="宋体" w:hAnsi="宋体" w:eastAsia="宋体" w:cs="宋体"/>
          <w:i w:val="0"/>
          <w:iCs w:val="0"/>
          <w:caps w:val="0"/>
          <w:color w:val="000000" w:themeColor="text1"/>
          <w:spacing w:val="0"/>
          <w:sz w:val="24"/>
          <w:szCs w:val="24"/>
          <w:highlight w:val="none"/>
          <w:shd w:val="clear" w:color="auto" w:fill="auto"/>
        </w:rPr>
        <w:t xml:space="preserve">（北京时间）</w:t>
      </w:r>
      <w:r>
        <w:rPr>
          <w:rFonts w:hint="eastAsia" w:ascii="宋体" w:hAnsi="宋体" w:eastAsia="宋体" w:cs="宋体"/>
          <w:color w:val="000000" w:themeColor="text1"/>
          <w:sz w:val="24"/>
          <w:szCs w:val="24"/>
          <w:highlight w:val="none"/>
          <w:shd w:val="clear" w:color="auto" w:fill="auto"/>
        </w:rPr>
        <w:t xml:space="preserve">。</w:t>
      </w:r>
      <w:bookmarkEnd w:id="22"/>
      <w:r>
        <w:rPr>
          <w:color w:val="000000" w:themeColor="text1"/>
          <w:highlight w:val="none"/>
        </w:rPr>
      </w:r>
      <w:bookmarkEnd w:id="23"/>
      <w:r>
        <w:rPr>
          <w:color w:val="000000" w:themeColor="text1"/>
          <w:highlight w:val="none"/>
        </w:rPr>
      </w:r>
      <w:bookmarkEnd w:id="24"/>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2.</w:t>
      </w:r>
      <w:r>
        <w:rPr>
          <w:rFonts w:hint="eastAsia" w:ascii="宋体" w:hAnsi="宋体" w:eastAsia="宋体" w:cs="宋体"/>
          <w:color w:val="000000" w:themeColor="text1"/>
          <w:sz w:val="24"/>
          <w:szCs w:val="24"/>
          <w:highlight w:val="none"/>
          <w:shd w:val="clear" w:color="auto" w:fill="auto"/>
        </w:rPr>
        <w:t xml:space="preserve">地点</w:t>
      </w:r>
      <w:r>
        <w:rPr>
          <w:rFonts w:hint="eastAsia" w:ascii="宋体" w:hAnsi="宋体" w:eastAsia="宋体" w:cs="宋体"/>
          <w:i w:val="0"/>
          <w:iCs w:val="0"/>
          <w:caps w:val="0"/>
          <w:color w:val="000000" w:themeColor="text1"/>
          <w:spacing w:val="0"/>
          <w:sz w:val="24"/>
          <w:szCs w:val="24"/>
          <w:highlight w:val="none"/>
          <w:shd w:val="clear" w:color="auto" w:fill="auto"/>
        </w:rPr>
        <w:t xml:space="preserve">：</w:t>
      </w:r>
      <w:r>
        <w:rPr>
          <w:rFonts w:hint="eastAsia" w:ascii="宋体" w:hAnsi="宋体" w:eastAsia="宋体" w:cs="宋体"/>
          <w:color w:val="000000" w:themeColor="text1"/>
          <w:sz w:val="24"/>
          <w:szCs w:val="24"/>
          <w:highlight w:val="none"/>
          <w:shd w:val="clear" w:color="auto" w:fill="auto"/>
        </w:rPr>
        <w:t xml:space="preserve">苏采云“不见面”开标大厅 </w:t>
      </w:r>
      <w:r>
        <w:rPr>
          <w:rFonts w:hint="eastAsia" w:ascii="宋体" w:hAnsi="宋体" w:eastAsia="宋体" w:cs="宋体"/>
          <w:color w:val="000000" w:themeColor="text1"/>
          <w:sz w:val="24"/>
          <w:szCs w:val="24"/>
          <w:highlight w:val="none"/>
          <w:shd w:val="clear" w:color="auto" w:fill="auto"/>
          <w:lang w:eastAsia="zh-CN"/>
        </w:rPr>
        <w:t xml:space="preserve">。</w:t>
      </w:r>
      <w:r>
        <w:rPr>
          <w:color w:val="000000" w:themeColor="text1"/>
          <w:highlight w:val="none"/>
        </w:rPr>
      </w:r>
      <w:r/>
    </w:p>
    <w:p>
      <w:pPr>
        <w:pStyle w:val="934"/>
        <w:ind w:right="0" w:firstLine="482"/>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b/>
          <w:bCs w:val="0"/>
          <w:color w:val="000000" w:themeColor="text1"/>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color w:val="000000" w:themeColor="text1"/>
          <w:highlight w:val="none"/>
        </w:rPr>
      </w:r>
      <w:bookmarkStart w:id="25" w:name="_Toc28359094"/>
      <w:r>
        <w:rPr>
          <w:rFonts w:hint="eastAsia" w:ascii="宋体" w:hAnsi="宋体" w:eastAsia="宋体" w:cs="宋体"/>
          <w:b/>
          <w:bCs w:val="0"/>
          <w:color w:val="000000" w:themeColor="text1"/>
          <w:sz w:val="24"/>
          <w:szCs w:val="24"/>
          <w:highlight w:val="none"/>
          <w:shd w:val="clear" w:color="auto" w:fill="auto"/>
          <w:lang w:val="en-US" w:eastAsia="zh-CN" w:bidi="ar-SA"/>
        </w:rPr>
        <w:t xml:space="preserve">六、公告期限</w:t>
      </w:r>
      <w:bookmarkEnd w:id="25"/>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自本公告发布之日起3个工作日。</w:t>
      </w:r>
      <w:r>
        <w:rPr>
          <w:color w:val="000000" w:themeColor="text1"/>
          <w:highlight w:val="none"/>
        </w:rPr>
      </w:r>
      <w:r/>
    </w:p>
    <w:p>
      <w:pPr>
        <w:pStyle w:val="934"/>
        <w:ind w:right="0" w:firstLine="482"/>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b/>
          <w:bCs w:val="0"/>
          <w:color w:val="000000" w:themeColor="text1"/>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000000" w:themeColor="text1"/>
          <w:sz w:val="24"/>
          <w:szCs w:val="24"/>
          <w:highlight w:val="none"/>
          <w:shd w:val="clear" w:color="auto" w:fill="auto"/>
          <w:lang w:val="en-US" w:eastAsia="zh-CN" w:bidi="ar-SA"/>
        </w:rPr>
        <w:t xml:space="preserve">七、其他补充事宜</w:t>
      </w:r>
      <w:bookmarkStart w:id="26" w:name="_Toc28359018"/>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2.潜在供应商访问电子招标响应交易平台的网络地址和方法： </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2.1“苏采云”系统用户注册--获取“CA 数字证书”--CA 绑定与登录--参与投 标--下载询价文件（后缀名为“.kedt”）--将后缀名为“.kedt”的询价文件导入政府采购客户端工具--制作响应文件--导出加密的响应文件（后缀名为 zip）--通过“苏采云”系统上传响应文件。具体见《“苏采云”系统供应商操作手册》 （手册下载地址：苏采云系统-右侧消息通知栏）。 </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2.2 潜在投标人访问“苏采云”系统方法：江苏省政府采购网首页-“苏采云”链接。 </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2.3 询价文件（后缀名为“.kedt”）、供应商操作手册及政府采购客户端 工具可通过“苏采云”系统相应链接进行下载。 </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2.4 采购代理机构将数据电文形式的询价文件加载至“苏采云”系统，供潜在供应商下载或者查阅。 </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2.5 请潜在投标单位提前安装相应的控件（详见《“苏采云”系统供应商操作手册》）并使用谷歌浏览器登录“苏采云”系统参与不见面开评标。 </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如潜在投标人未按上述要求操作，将自行承担所产生的风险。</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3. 有关本次询价的事项若存在变动或修改，敬请及时关注采购代理机构在“中国政府采购网”、“江苏政府采购网”、“盐城市政府采购网”发布的更正公告。</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4.供应商不得提供虚假材料谋取中标成交的或采取不正当手段诋毁、排挤其他供应商。</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5.供应商存在串通投标、以他人名义投标、弄虚作假等违法违规行为，或者无正当理由放弃投标、中标资格，造成项目招标失败的，不得参加该项目重新招标的投标，采购人将申请政府采购部门将相关供应商纳入企业征信管理体系。</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6.因供应商的系统环境、操作等原因导致项目参与、开评标过程中出现问题由供应商自行承担负责。</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7.本项目不收取投标保证金，不收取质量保证金。</w:t>
      </w:r>
      <w:r>
        <w:rPr>
          <w:color w:val="000000" w:themeColor="text1"/>
          <w:highlight w:val="none"/>
        </w:rPr>
      </w:r>
      <w:r/>
    </w:p>
    <w:p>
      <w:pPr>
        <w:pStyle w:val="934"/>
        <w:ind w:left="0" w:right="0" w:firstLine="482"/>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b/>
          <w:bCs w:val="0"/>
          <w:color w:val="000000" w:themeColor="text1"/>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000000" w:themeColor="text1"/>
          <w:sz w:val="24"/>
          <w:szCs w:val="24"/>
          <w:highlight w:val="none"/>
          <w:shd w:val="clear" w:color="auto" w:fill="auto"/>
          <w:lang w:val="en-US" w:eastAsia="zh-CN" w:bidi="ar-SA"/>
        </w:rPr>
        <w:t xml:space="preserve">八、凡对本次采购提出询问，请按以下方式联系。</w:t>
      </w:r>
      <w:bookmarkEnd w:id="26"/>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1.</w:t>
      </w:r>
      <w:r>
        <w:rPr>
          <w:rFonts w:hint="eastAsia" w:ascii="宋体" w:hAnsi="宋体" w:eastAsia="宋体" w:cs="宋体"/>
          <w:i w:val="0"/>
          <w:iCs w:val="0"/>
          <w:caps w:val="0"/>
          <w:color w:val="000000" w:themeColor="text1"/>
          <w:spacing w:val="0"/>
          <w:sz w:val="24"/>
          <w:szCs w:val="24"/>
          <w:highlight w:val="none"/>
          <w:shd w:val="clear" w:color="auto" w:fill="auto"/>
        </w:rPr>
        <w:t xml:space="preserve">采购人信息</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单位名称：盐城农业科技职业学院</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单位地址：盐城市青年东路-学府路1号</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联系人：王主任</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联系电话：88878569</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2.采购代理机构信息（如有）</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单位名称：江苏仁禾中衡工程咨询房地产估价有限公司</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单位地址：盐城农业科技职业学院科技楼203室</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联系人：汤工</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联系电话：13814371448</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3.项目联系方式</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项目联系人：汤工</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电话：13814371448</w:t>
      </w:r>
      <w:r>
        <w:rPr>
          <w:color w:val="000000" w:themeColor="text1"/>
          <w:highlight w:val="none"/>
        </w:rPr>
      </w:r>
      <w:r/>
    </w:p>
    <w:p>
      <w:pPr>
        <w:ind w:firstLine="480"/>
        <w:jc w:val="center"/>
        <w:spacing w:line="360" w:lineRule="auto"/>
        <w:rPr>
          <w:rFonts w:hint="eastAsia" w:ascii="宋体" w:hAnsi="宋体"/>
          <w:color w:val="000000" w:themeColor="text1"/>
          <w:sz w:val="48"/>
          <w:szCs w:val="48"/>
          <w:highlight w:val="none"/>
        </w:rPr>
      </w:pPr>
      <w:r>
        <w:rPr>
          <w:rFonts w:hint="eastAsia" w:ascii="宋体" w:hAnsi="宋体"/>
          <w:color w:val="000000" w:themeColor="text1"/>
          <w:sz w:val="48"/>
          <w:szCs w:val="48"/>
          <w:highlight w:val="none"/>
        </w:rPr>
      </w:r>
      <w:r>
        <w:rPr>
          <w:color w:val="000000" w:themeColor="text1"/>
          <w:highlight w:val="none"/>
        </w:rPr>
      </w:r>
      <w:r/>
    </w:p>
    <w:p>
      <w:pPr>
        <w:ind w:left="0" w:right="0" w:firstLine="0"/>
        <w:jc w:val="center"/>
        <w:spacing w:before="0" w:after="0"/>
        <w:rPr>
          <w:rFonts w:hint="eastAsia" w:ascii="宋体" w:hAnsi="宋体" w:eastAsia="宋体" w:cs="宋体"/>
          <w:color w:val="000000" w:themeColor="text1"/>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40"/>
          <w:highlight w:val="none"/>
        </w:rPr>
        <w:t xml:space="preserve">因系统原因，如招标文件中本部分的格式与“苏采云”系统中的不一致，以“苏采云”系统中的格式为准</w:t>
      </w:r>
      <w:r>
        <w:rPr>
          <w:color w:val="000000" w:themeColor="text1"/>
          <w:highlight w:val="none"/>
        </w:rPr>
      </w:r>
      <w:r/>
    </w:p>
    <w:p>
      <w:pPr>
        <w:pStyle w:val="948"/>
        <w:ind w:firstLine="480"/>
        <w:jc w:val="both"/>
        <w:spacing w:beforeAutospacing="0" w:afterAutospacing="0" w:line="0" w:lineRule="atLeast"/>
        <w:tabs>
          <w:tab w:val="left" w:pos="901" w:leader="none"/>
        </w:tabs>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color w:val="000000" w:themeColor="text1"/>
          <w:sz w:val="24"/>
          <w:szCs w:val="24"/>
          <w:highlight w:val="none"/>
          <w:shd w:val="clear" w:color="auto" w:fill="auto"/>
        </w:rPr>
      </w:r>
      <w:r>
        <w:rPr>
          <w:color w:val="000000" w:themeColor="text1"/>
          <w:highlight w:val="none"/>
        </w:rPr>
      </w:r>
      <w:r/>
    </w:p>
    <w:p>
      <w:pPr>
        <w:pStyle w:val="948"/>
        <w:ind w:right="840"/>
        <w:jc w:val="both"/>
        <w:spacing w:beforeAutospacing="0" w:afterAutospacing="0"/>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color w:val="000000" w:themeColor="text1"/>
          <w:sz w:val="24"/>
          <w:szCs w:val="24"/>
          <w:highlight w:val="none"/>
          <w:shd w:val="clear" w:color="auto" w:fill="auto"/>
        </w:rPr>
        <w:t xml:space="preserve"> </w:t>
      </w:r>
      <w:r>
        <w:rPr>
          <w:color w:val="000000" w:themeColor="text1"/>
          <w:highlight w:val="none"/>
        </w:rPr>
      </w:r>
      <w:r/>
    </w:p>
    <w:p>
      <w:pPr>
        <w:pStyle w:val="948"/>
        <w:jc w:val="center"/>
        <w:keepLines/>
        <w:keepNext/>
        <w:spacing w:before="260" w:beforeAutospacing="0" w:after="260" w:afterAutospacing="0" w:line="415" w:lineRule="auto"/>
        <w:widowControl w:val="off"/>
        <w:rPr>
          <w:color w:val="000000" w:themeColor="text1"/>
          <w:highlight w:val="none"/>
          <w:shd w:val="clear" w:color="auto" w:fill="auto"/>
        </w:rPr>
      </w:pPr>
      <w:r>
        <w:rPr>
          <w:rFonts w:eastAsia="黑体"/>
          <w:color w:val="000000" w:themeColor="text1"/>
          <w:sz w:val="36"/>
          <w:szCs w:val="36"/>
          <w:highlight w:val="none"/>
          <w:shd w:val="clear" w:color="auto" w:fill="auto"/>
        </w:rPr>
        <w:br w:type="page" w:clear="all"/>
      </w:r>
      <w:bookmarkStart w:id="27" w:name="_Toc120614211"/>
      <w:r>
        <w:rPr>
          <w:rFonts w:hint="eastAsia" w:ascii="黑体" w:eastAsia="黑体" w:cs="黑体"/>
          <w:b/>
          <w:color w:val="000000" w:themeColor="text1"/>
          <w:sz w:val="44"/>
          <w:szCs w:val="44"/>
          <w:highlight w:val="none"/>
          <w:shd w:val="clear" w:color="auto" w:fill="auto"/>
        </w:rPr>
        <w:t xml:space="preserve">第二章  </w:t>
      </w:r>
      <w:bookmarkEnd w:id="27"/>
      <w:r>
        <w:rPr>
          <w:rFonts w:hint="eastAsia" w:ascii="黑体" w:eastAsia="黑体" w:cs="黑体"/>
          <w:b/>
          <w:color w:val="000000" w:themeColor="text1"/>
          <w:sz w:val="44"/>
          <w:szCs w:val="44"/>
          <w:highlight w:val="none"/>
          <w:shd w:val="clear" w:color="auto" w:fill="auto"/>
        </w:rPr>
        <w:t xml:space="preserve">供应商须知</w:t>
      </w:r>
      <w:r>
        <w:rPr>
          <w:color w:val="000000" w:themeColor="text1"/>
          <w:highlight w:val="none"/>
        </w:rPr>
      </w:r>
      <w:r/>
    </w:p>
    <w:p>
      <w:pPr>
        <w:pStyle w:val="948"/>
        <w:ind w:firstLine="498"/>
        <w:jc w:val="both"/>
        <w:keepLines/>
        <w:keepNext/>
        <w:spacing w:before="145" w:beforeAutospacing="0" w:after="145" w:afterAutospacing="0" w:line="360" w:lineRule="auto"/>
        <w:widowControl w:val="off"/>
        <w:rPr>
          <w:rFonts w:hint="eastAsia" w:ascii="宋体" w:hAnsi="宋体" w:eastAsia="宋体" w:cs="宋体"/>
          <w:color w:val="000000" w:themeColor="text1"/>
          <w:sz w:val="24"/>
          <w:szCs w:val="24"/>
          <w:highlight w:val="none"/>
          <w:shd w:val="clear" w:color="auto" w:fill="auto"/>
        </w:rPr>
      </w:pPr>
      <w:r>
        <w:rPr>
          <w:color w:val="000000" w:themeColor="text1"/>
          <w:highlight w:val="none"/>
        </w:rPr>
      </w:r>
      <w:bookmarkStart w:id="28" w:name="_Toc120614214"/>
      <w:r>
        <w:rPr>
          <w:color w:val="000000" w:themeColor="text1"/>
          <w:highlight w:val="none"/>
        </w:rPr>
      </w:r>
      <w:bookmarkStart w:id="29" w:name="_Toc20823275"/>
      <w:r>
        <w:rPr>
          <w:color w:val="000000" w:themeColor="text1"/>
          <w:highlight w:val="none"/>
        </w:rPr>
      </w:r>
      <w:bookmarkStart w:id="30" w:name="_Toc513029203"/>
      <w:r>
        <w:rPr>
          <w:color w:val="000000" w:themeColor="text1"/>
          <w:highlight w:val="none"/>
        </w:rPr>
      </w:r>
      <w:bookmarkStart w:id="31" w:name="_Toc16938519"/>
      <w:r>
        <w:rPr>
          <w:rFonts w:hint="eastAsia" w:ascii="宋体" w:hAnsi="宋体" w:eastAsia="宋体" w:cs="宋体"/>
          <w:b/>
          <w:color w:val="000000" w:themeColor="text1"/>
          <w:sz w:val="24"/>
          <w:szCs w:val="24"/>
          <w:highlight w:val="none"/>
          <w:shd w:val="clear" w:color="auto" w:fill="auto"/>
        </w:rPr>
        <w:t xml:space="preserve">一、总则</w:t>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color w:val="000000" w:themeColor="text1"/>
          <w:highlight w:val="none"/>
        </w:rPr>
      </w:r>
      <w:bookmarkStart w:id="32" w:name="_Toc20823276"/>
      <w:r>
        <w:rPr>
          <w:color w:val="000000" w:themeColor="text1"/>
          <w:highlight w:val="none"/>
        </w:rPr>
      </w:r>
      <w:bookmarkStart w:id="33" w:name="_Toc458694821"/>
      <w:r>
        <w:rPr>
          <w:color w:val="000000" w:themeColor="text1"/>
          <w:highlight w:val="none"/>
        </w:rPr>
      </w:r>
      <w:bookmarkStart w:id="34" w:name="_Toc513029204"/>
      <w:r>
        <w:rPr>
          <w:color w:val="000000" w:themeColor="text1"/>
          <w:highlight w:val="none"/>
        </w:rPr>
      </w:r>
      <w:bookmarkStart w:id="35" w:name="_Toc16938520"/>
      <w:r>
        <w:rPr>
          <w:rFonts w:hint="eastAsia" w:ascii="宋体" w:hAnsi="宋体" w:eastAsia="宋体" w:cs="宋体"/>
          <w:i w:val="0"/>
          <w:iCs w:val="0"/>
          <w:caps w:val="0"/>
          <w:color w:val="000000" w:themeColor="text1"/>
          <w:spacing w:val="0"/>
          <w:sz w:val="24"/>
          <w:szCs w:val="24"/>
          <w:highlight w:val="none"/>
          <w:shd w:val="clear" w:color="auto" w:fill="auto"/>
        </w:rPr>
        <w:t xml:space="preserve">1</w:t>
      </w:r>
      <w:bookmarkEnd w:id="32"/>
      <w:r>
        <w:rPr>
          <w:rFonts w:hint="eastAsia" w:ascii="宋体" w:hAnsi="宋体" w:eastAsia="宋体" w:cs="宋体"/>
          <w:i w:val="0"/>
          <w:iCs w:val="0"/>
          <w:caps w:val="0"/>
          <w:color w:val="000000" w:themeColor="text1"/>
          <w:spacing w:val="0"/>
          <w:sz w:val="24"/>
          <w:szCs w:val="24"/>
          <w:highlight w:val="none"/>
          <w:shd w:val="clear" w:color="auto" w:fill="auto"/>
        </w:rPr>
        <w:t xml:space="preserve">、采购方式</w:t>
      </w:r>
      <w:bookmarkEnd w:id="33"/>
      <w:r>
        <w:rPr>
          <w:color w:val="000000" w:themeColor="text1"/>
          <w:highlight w:val="none"/>
        </w:rPr>
      </w:r>
      <w:bookmarkEnd w:id="34"/>
      <w:r>
        <w:rPr>
          <w:color w:val="000000" w:themeColor="text1"/>
          <w:highlight w:val="none"/>
        </w:rPr>
      </w:r>
      <w:bookmarkEnd w:id="35"/>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1.1 本次政府采购活动采取竞争性询价(以下简称询价)方式，本询价文件仅适用于询价公告中所述项目。</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color w:val="000000" w:themeColor="text1"/>
          <w:highlight w:val="none"/>
        </w:rPr>
      </w:r>
      <w:bookmarkStart w:id="36" w:name="_Toc16938521"/>
      <w:r>
        <w:rPr>
          <w:color w:val="000000" w:themeColor="text1"/>
          <w:highlight w:val="none"/>
        </w:rPr>
      </w:r>
      <w:bookmarkStart w:id="37" w:name="_Toc20823277"/>
      <w:r>
        <w:rPr>
          <w:color w:val="000000" w:themeColor="text1"/>
          <w:highlight w:val="none"/>
        </w:rPr>
      </w:r>
      <w:bookmarkStart w:id="38" w:name="_Toc513029205"/>
      <w:r>
        <w:rPr>
          <w:rFonts w:hint="eastAsia" w:ascii="宋体" w:hAnsi="宋体" w:eastAsia="宋体" w:cs="宋体"/>
          <w:i w:val="0"/>
          <w:iCs w:val="0"/>
          <w:caps w:val="0"/>
          <w:color w:val="000000" w:themeColor="text1"/>
          <w:spacing w:val="0"/>
          <w:sz w:val="24"/>
          <w:szCs w:val="24"/>
          <w:highlight w:val="none"/>
          <w:shd w:val="clear" w:color="auto" w:fill="auto"/>
        </w:rPr>
        <w:t xml:space="preserve">2、合格的</w:t>
      </w:r>
      <w:bookmarkEnd w:id="36"/>
      <w:r>
        <w:rPr>
          <w:color w:val="000000" w:themeColor="text1"/>
          <w:highlight w:val="none"/>
        </w:rPr>
      </w:r>
      <w:bookmarkEnd w:id="37"/>
      <w:r>
        <w:rPr>
          <w:color w:val="000000" w:themeColor="text1"/>
          <w:highlight w:val="none"/>
        </w:rPr>
      </w:r>
      <w:bookmarkEnd w:id="38"/>
      <w:r>
        <w:rPr>
          <w:rFonts w:hint="eastAsia" w:ascii="宋体" w:hAnsi="宋体" w:eastAsia="宋体" w:cs="宋体"/>
          <w:i w:val="0"/>
          <w:iCs w:val="0"/>
          <w:caps w:val="0"/>
          <w:color w:val="000000" w:themeColor="text1"/>
          <w:spacing w:val="0"/>
          <w:sz w:val="24"/>
          <w:szCs w:val="24"/>
          <w:highlight w:val="none"/>
          <w:shd w:val="clear" w:color="auto" w:fill="auto"/>
        </w:rPr>
        <w:t xml:space="preserve">供应商</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2.1满足询价公告中供应商资格要求的规定。</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2.2 满足本询价文件实质性要求和条件的规定。</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color w:val="000000" w:themeColor="text1"/>
          <w:highlight w:val="none"/>
        </w:rPr>
      </w:r>
      <w:bookmarkStart w:id="39" w:name="_Toc513029206"/>
      <w:r>
        <w:rPr>
          <w:color w:val="000000" w:themeColor="text1"/>
          <w:highlight w:val="none"/>
        </w:rPr>
      </w:r>
      <w:bookmarkStart w:id="40" w:name="_Toc20823278"/>
      <w:r>
        <w:rPr>
          <w:color w:val="000000" w:themeColor="text1"/>
          <w:highlight w:val="none"/>
        </w:rPr>
      </w:r>
      <w:bookmarkStart w:id="41" w:name="_Toc16938522"/>
      <w:r>
        <w:rPr>
          <w:rFonts w:hint="eastAsia" w:ascii="宋体" w:hAnsi="宋体" w:eastAsia="宋体" w:cs="宋体"/>
          <w:i w:val="0"/>
          <w:iCs w:val="0"/>
          <w:caps w:val="0"/>
          <w:color w:val="000000" w:themeColor="text1"/>
          <w:spacing w:val="0"/>
          <w:sz w:val="24"/>
          <w:szCs w:val="24"/>
          <w:highlight w:val="none"/>
          <w:shd w:val="clear" w:color="auto" w:fill="auto"/>
        </w:rPr>
        <w:t xml:space="preserve">3、适用法律</w:t>
      </w:r>
      <w:bookmarkEnd w:id="39"/>
      <w:r>
        <w:rPr>
          <w:color w:val="000000" w:themeColor="text1"/>
          <w:highlight w:val="none"/>
        </w:rPr>
      </w:r>
      <w:bookmarkEnd w:id="40"/>
      <w:r>
        <w:rPr>
          <w:color w:val="000000" w:themeColor="text1"/>
          <w:highlight w:val="none"/>
        </w:rPr>
      </w:r>
      <w:bookmarkEnd w:id="41"/>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3.1 本次询价及由此产生的合同受中华人民共和国有关的法律法规制约和保护。</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color w:val="000000" w:themeColor="text1"/>
          <w:highlight w:val="none"/>
        </w:rPr>
      </w:r>
      <w:bookmarkStart w:id="42" w:name="_Toc462564067"/>
      <w:r>
        <w:rPr>
          <w:color w:val="000000" w:themeColor="text1"/>
          <w:highlight w:val="none"/>
        </w:rPr>
      </w:r>
      <w:bookmarkStart w:id="43" w:name="_Toc513029207"/>
      <w:r>
        <w:rPr>
          <w:color w:val="000000" w:themeColor="text1"/>
          <w:highlight w:val="none"/>
        </w:rPr>
      </w:r>
      <w:bookmarkStart w:id="44" w:name="_Toc16938523"/>
      <w:r>
        <w:rPr>
          <w:color w:val="000000" w:themeColor="text1"/>
          <w:highlight w:val="none"/>
        </w:rPr>
      </w:r>
      <w:bookmarkStart w:id="45" w:name="_Toc20823279"/>
      <w:r>
        <w:rPr>
          <w:rFonts w:hint="eastAsia" w:ascii="宋体" w:hAnsi="宋体" w:eastAsia="宋体" w:cs="宋体"/>
          <w:i w:val="0"/>
          <w:iCs w:val="0"/>
          <w:caps w:val="0"/>
          <w:color w:val="000000" w:themeColor="text1"/>
          <w:spacing w:val="0"/>
          <w:sz w:val="24"/>
          <w:szCs w:val="24"/>
          <w:highlight w:val="none"/>
          <w:shd w:val="clear" w:color="auto" w:fill="auto"/>
        </w:rPr>
        <w:t xml:space="preserve">4、询价费用</w:t>
      </w:r>
      <w:bookmarkEnd w:id="42"/>
      <w:r>
        <w:rPr>
          <w:color w:val="000000" w:themeColor="text1"/>
          <w:highlight w:val="none"/>
        </w:rPr>
      </w:r>
      <w:bookmarkEnd w:id="43"/>
      <w:r>
        <w:rPr>
          <w:color w:val="000000" w:themeColor="text1"/>
          <w:highlight w:val="none"/>
        </w:rPr>
      </w:r>
      <w:bookmarkEnd w:id="44"/>
      <w:r>
        <w:rPr>
          <w:color w:val="000000" w:themeColor="text1"/>
          <w:highlight w:val="none"/>
        </w:rPr>
      </w:r>
      <w:bookmarkEnd w:id="45"/>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4.1供应商应自行承担所有与参加本次询价有关的费用，无论询价过程中的做法和结果如何，</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采购代理机构</w:t>
      </w:r>
      <w:r>
        <w:rPr>
          <w:rFonts w:hint="eastAsia" w:ascii="宋体" w:hAnsi="宋体" w:eastAsia="宋体" w:cs="宋体"/>
          <w:i w:val="0"/>
          <w:iCs w:val="0"/>
          <w:caps w:val="0"/>
          <w:color w:val="000000" w:themeColor="text1"/>
          <w:spacing w:val="0"/>
          <w:sz w:val="24"/>
          <w:szCs w:val="24"/>
          <w:highlight w:val="none"/>
          <w:shd w:val="clear" w:color="auto" w:fill="auto"/>
        </w:rPr>
        <w:t xml:space="preserve">（以下简称</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rPr>
        <w:t xml:space="preserve">）在任何情况下均无义务和责任承担这些费用</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本项目代理机构按项目中标金额的下列比例收取代理服务费，按标段分别支付，中标金额的100万及以下部分费率为0.825%，100万（以上）至500万（含500万）部分费率为0.605%，500万（以上）至1000万（含1000万）部分费率为0.440%，少于2000元的以2000元收取。上述费用由中标人在签订合同前向代理公司缴纳，该费用在报价清单中不单列,投标人投标时自行将上述费用考虑进投标报价中。</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4.2本次询价</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rPr>
        <w:t xml:space="preserve">和采购人不收取标书工本费。</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5、询价文件的约束力</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5.1供应商一旦参加本项目采购活动，即被认为接受了本询价文件的规定和约束。</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color w:val="000000" w:themeColor="text1"/>
          <w:highlight w:val="none"/>
        </w:rPr>
      </w:r>
      <w:bookmarkStart w:id="46" w:name="_Toc16938525"/>
      <w:r>
        <w:rPr>
          <w:color w:val="000000" w:themeColor="text1"/>
          <w:highlight w:val="none"/>
        </w:rPr>
      </w:r>
      <w:bookmarkStart w:id="47" w:name="_Toc513029209"/>
      <w:r>
        <w:rPr>
          <w:color w:val="000000" w:themeColor="text1"/>
          <w:highlight w:val="none"/>
        </w:rPr>
      </w:r>
      <w:bookmarkStart w:id="48" w:name="_Toc120614215"/>
      <w:r>
        <w:rPr>
          <w:color w:val="000000" w:themeColor="text1"/>
          <w:highlight w:val="none"/>
        </w:rPr>
      </w:r>
      <w:bookmarkStart w:id="49" w:name="_Toc20823281"/>
      <w:r>
        <w:rPr>
          <w:rFonts w:hint="eastAsia" w:ascii="宋体" w:hAnsi="宋体" w:eastAsia="宋体" w:cs="宋体"/>
          <w:i w:val="0"/>
          <w:iCs w:val="0"/>
          <w:caps w:val="0"/>
          <w:color w:val="000000" w:themeColor="text1"/>
          <w:spacing w:val="0"/>
          <w:sz w:val="24"/>
          <w:szCs w:val="24"/>
          <w:highlight w:val="none"/>
          <w:shd w:val="clear" w:color="auto" w:fill="auto"/>
        </w:rPr>
        <w:t xml:space="preserve">二、</w:t>
      </w:r>
      <w:bookmarkEnd w:id="46"/>
      <w:r>
        <w:rPr>
          <w:color w:val="000000" w:themeColor="text1"/>
          <w:highlight w:val="none"/>
        </w:rPr>
      </w:r>
      <w:bookmarkEnd w:id="47"/>
      <w:r>
        <w:rPr>
          <w:color w:val="000000" w:themeColor="text1"/>
          <w:highlight w:val="none"/>
        </w:rPr>
      </w:r>
      <w:bookmarkEnd w:id="48"/>
      <w:r>
        <w:rPr>
          <w:color w:val="000000" w:themeColor="text1"/>
          <w:highlight w:val="none"/>
        </w:rPr>
      </w:r>
      <w:bookmarkEnd w:id="49"/>
      <w:r>
        <w:rPr>
          <w:rFonts w:hint="eastAsia" w:ascii="宋体" w:hAnsi="宋体" w:eastAsia="宋体" w:cs="宋体"/>
          <w:i w:val="0"/>
          <w:iCs w:val="0"/>
          <w:caps w:val="0"/>
          <w:color w:val="000000" w:themeColor="text1"/>
          <w:spacing w:val="0"/>
          <w:sz w:val="24"/>
          <w:szCs w:val="24"/>
          <w:highlight w:val="none"/>
          <w:shd w:val="clear" w:color="auto" w:fill="auto"/>
        </w:rPr>
        <w:t xml:space="preserve">询价文件</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color w:val="000000" w:themeColor="text1"/>
          <w:highlight w:val="none"/>
        </w:rPr>
      </w:r>
      <w:bookmarkStart w:id="50" w:name="_Toc20823282"/>
      <w:r>
        <w:rPr>
          <w:color w:val="000000" w:themeColor="text1"/>
          <w:highlight w:val="none"/>
        </w:rPr>
      </w:r>
      <w:bookmarkStart w:id="51" w:name="_Toc513029210"/>
      <w:r>
        <w:rPr>
          <w:color w:val="000000" w:themeColor="text1"/>
          <w:highlight w:val="none"/>
        </w:rPr>
      </w:r>
      <w:bookmarkStart w:id="52" w:name="_Toc16938526"/>
      <w:r>
        <w:rPr>
          <w:rFonts w:hint="eastAsia" w:ascii="宋体" w:hAnsi="宋体" w:eastAsia="宋体" w:cs="宋体"/>
          <w:i w:val="0"/>
          <w:iCs w:val="0"/>
          <w:caps w:val="0"/>
          <w:color w:val="000000" w:themeColor="text1"/>
          <w:spacing w:val="0"/>
          <w:sz w:val="24"/>
          <w:szCs w:val="24"/>
          <w:highlight w:val="none"/>
          <w:shd w:val="clear" w:color="auto" w:fill="auto"/>
        </w:rPr>
        <w:t xml:space="preserve">6、询价文件构成</w:t>
      </w:r>
      <w:bookmarkEnd w:id="50"/>
      <w:r>
        <w:rPr>
          <w:color w:val="000000" w:themeColor="text1"/>
          <w:highlight w:val="none"/>
        </w:rPr>
      </w:r>
      <w:bookmarkEnd w:id="51"/>
      <w:r>
        <w:rPr>
          <w:color w:val="000000" w:themeColor="text1"/>
          <w:highlight w:val="none"/>
        </w:rPr>
      </w:r>
      <w:bookmarkEnd w:id="52"/>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6.1询价文件由以下部分组成：</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（1）询价</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公告</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（2）供应商须知</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（3）合同文本</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（4）采购需求</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（5）响应文件格式</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请仔细检查询价文件是否齐全，如有缺漏请立即与</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rPr>
        <w:t xml:space="preserve">联系解决。</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6.2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color w:val="000000" w:themeColor="text1"/>
          <w:highlight w:val="none"/>
        </w:rPr>
      </w:r>
      <w:bookmarkStart w:id="53" w:name="_Toc513029211"/>
      <w:r>
        <w:rPr>
          <w:color w:val="000000" w:themeColor="text1"/>
          <w:highlight w:val="none"/>
        </w:rPr>
      </w:r>
      <w:bookmarkStart w:id="54" w:name="_Toc16938527"/>
      <w:r>
        <w:rPr>
          <w:color w:val="000000" w:themeColor="text1"/>
          <w:highlight w:val="none"/>
        </w:rPr>
      </w:r>
      <w:bookmarkStart w:id="55" w:name="_Toc20823283"/>
      <w:r>
        <w:rPr>
          <w:color w:val="000000" w:themeColor="text1"/>
          <w:highlight w:val="none"/>
        </w:rPr>
      </w:r>
      <w:bookmarkStart w:id="56" w:name="_Toc462564070"/>
      <w:r>
        <w:rPr>
          <w:rFonts w:hint="eastAsia" w:ascii="宋体" w:hAnsi="宋体" w:eastAsia="宋体" w:cs="宋体"/>
          <w:i w:val="0"/>
          <w:iCs w:val="0"/>
          <w:caps w:val="0"/>
          <w:color w:val="000000" w:themeColor="text1"/>
          <w:spacing w:val="0"/>
          <w:sz w:val="24"/>
          <w:szCs w:val="24"/>
          <w:highlight w:val="none"/>
          <w:shd w:val="clear" w:color="auto" w:fill="auto"/>
        </w:rPr>
        <w:t xml:space="preserve">7、询价文件的澄清</w:t>
      </w:r>
      <w:bookmarkEnd w:id="53"/>
      <w:r>
        <w:rPr>
          <w:color w:val="000000" w:themeColor="text1"/>
          <w:highlight w:val="none"/>
        </w:rPr>
      </w:r>
      <w:bookmarkEnd w:id="54"/>
      <w:r>
        <w:rPr>
          <w:color w:val="000000" w:themeColor="text1"/>
          <w:highlight w:val="none"/>
        </w:rPr>
      </w:r>
      <w:bookmarkEnd w:id="55"/>
      <w:r>
        <w:rPr>
          <w:color w:val="000000" w:themeColor="text1"/>
          <w:highlight w:val="none"/>
        </w:rPr>
      </w:r>
      <w:bookmarkEnd w:id="56"/>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7.1 任何要求对询价文件进行澄清的供应商，应在询价截止期3个工作日前按询价公告中的通讯地址，以书面形式通知</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rPr>
        <w:t xml:space="preserve">。</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color w:val="000000" w:themeColor="text1"/>
          <w:highlight w:val="none"/>
        </w:rPr>
      </w:r>
      <w:bookmarkStart w:id="57" w:name="_Toc20823284"/>
      <w:r>
        <w:rPr>
          <w:color w:val="000000" w:themeColor="text1"/>
          <w:highlight w:val="none"/>
        </w:rPr>
      </w:r>
      <w:bookmarkStart w:id="58" w:name="_Toc16938528"/>
      <w:r>
        <w:rPr>
          <w:color w:val="000000" w:themeColor="text1"/>
          <w:highlight w:val="none"/>
        </w:rPr>
      </w:r>
      <w:bookmarkStart w:id="59" w:name="_Toc513029212"/>
      <w:r>
        <w:rPr>
          <w:color w:val="000000" w:themeColor="text1"/>
          <w:highlight w:val="none"/>
        </w:rPr>
      </w:r>
      <w:bookmarkStart w:id="60" w:name="_Toc462564071"/>
      <w:r>
        <w:rPr>
          <w:rFonts w:hint="eastAsia" w:ascii="宋体" w:hAnsi="宋体" w:eastAsia="宋体" w:cs="宋体"/>
          <w:i w:val="0"/>
          <w:iCs w:val="0"/>
          <w:caps w:val="0"/>
          <w:color w:val="000000" w:themeColor="text1"/>
          <w:spacing w:val="0"/>
          <w:sz w:val="24"/>
          <w:szCs w:val="24"/>
          <w:highlight w:val="none"/>
          <w:shd w:val="clear" w:color="auto" w:fill="auto"/>
        </w:rPr>
        <w:t xml:space="preserve">8、询价文件的澄清和修改</w:t>
      </w:r>
      <w:bookmarkEnd w:id="57"/>
      <w:r>
        <w:rPr>
          <w:color w:val="000000" w:themeColor="text1"/>
          <w:highlight w:val="none"/>
        </w:rPr>
      </w:r>
      <w:bookmarkEnd w:id="58"/>
      <w:r>
        <w:rPr>
          <w:color w:val="000000" w:themeColor="text1"/>
          <w:highlight w:val="none"/>
        </w:rPr>
      </w:r>
      <w:bookmarkEnd w:id="59"/>
      <w:r>
        <w:rPr>
          <w:color w:val="000000" w:themeColor="text1"/>
          <w:highlight w:val="none"/>
        </w:rPr>
      </w:r>
      <w:bookmarkEnd w:id="60"/>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8.1 在响应文件提交截止时间前，</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rPr>
        <w:t xml:space="preserve">可以对询价文件进行澄清和修改, 澄清或者修改的内容作为询价文件的组成部分。澄清或者修改的内容可能影响响应文件编制的，</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rPr>
        <w:t xml:space="preserve">将在提交首次响应文件截止时间至少3个工作日前，在</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“中国政府采购网”“江苏政府采购网”“盐城市政府采购网”</w:t>
      </w:r>
      <w:r>
        <w:rPr>
          <w:rFonts w:hint="eastAsia" w:ascii="宋体" w:hAnsi="宋体" w:eastAsia="宋体" w:cs="宋体"/>
          <w:i w:val="0"/>
          <w:iCs w:val="0"/>
          <w:caps w:val="0"/>
          <w:color w:val="000000" w:themeColor="text1"/>
          <w:spacing w:val="0"/>
          <w:sz w:val="24"/>
          <w:szCs w:val="24"/>
          <w:highlight w:val="none"/>
          <w:shd w:val="clear" w:color="auto" w:fill="auto"/>
        </w:rPr>
        <w:t xml:space="preserve">上发布书面更正公告形式通知所有获取询价文件的供应商, 更正公告内容将作为询价文件的组成部分，并对供应商具有约束力。不足3个工作日的，</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rPr>
        <w:t xml:space="preserve">将顺延提交首次响应文件截止时间。</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8.2</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rPr>
        <w:t xml:space="preserve">可以视采购项目的具体情况，组织供应商进行现场考察或召开询价前答疑会，但不单独或分别组织只有一个供应商参加的现场考察和答疑会。</w:t>
      </w:r>
      <w:r>
        <w:rPr>
          <w:color w:val="000000" w:themeColor="text1"/>
          <w:highlight w:val="none"/>
        </w:rPr>
      </w:r>
      <w:r/>
    </w:p>
    <w:p>
      <w:pPr>
        <w:pStyle w:val="948"/>
        <w:ind w:firstLine="482"/>
        <w:jc w:val="both"/>
        <w:keepLines/>
        <w:keepNext/>
        <w:spacing w:before="145" w:beforeAutospacing="0" w:after="145" w:afterAutospacing="0" w:line="360" w:lineRule="auto"/>
        <w:widowControl w:val="off"/>
        <w:rPr>
          <w:rFonts w:hint="eastAsia" w:ascii="宋体" w:hAnsi="宋体" w:eastAsia="宋体" w:cs="宋体"/>
          <w:color w:val="000000" w:themeColor="text1"/>
          <w:sz w:val="24"/>
          <w:szCs w:val="24"/>
          <w:highlight w:val="none"/>
          <w:shd w:val="clear" w:color="auto" w:fill="auto"/>
        </w:rPr>
      </w:pPr>
      <w:r>
        <w:rPr>
          <w:color w:val="000000" w:themeColor="text1"/>
          <w:highlight w:val="none"/>
        </w:rPr>
      </w:r>
      <w:bookmarkStart w:id="61" w:name="_Toc462564072"/>
      <w:r>
        <w:rPr>
          <w:color w:val="000000" w:themeColor="text1"/>
          <w:highlight w:val="none"/>
        </w:rPr>
      </w:r>
      <w:bookmarkStart w:id="62" w:name="_Toc513029213"/>
      <w:r>
        <w:rPr>
          <w:color w:val="000000" w:themeColor="text1"/>
          <w:highlight w:val="none"/>
        </w:rPr>
      </w:r>
      <w:bookmarkStart w:id="63" w:name="_Toc16938529"/>
      <w:r>
        <w:rPr>
          <w:color w:val="000000" w:themeColor="text1"/>
          <w:highlight w:val="none"/>
        </w:rPr>
      </w:r>
      <w:bookmarkStart w:id="64" w:name="_Toc20823285"/>
      <w:r>
        <w:rPr>
          <w:color w:val="000000" w:themeColor="text1"/>
          <w:highlight w:val="none"/>
        </w:rPr>
      </w:r>
      <w:bookmarkStart w:id="65" w:name="_Toc120614216"/>
      <w:r>
        <w:rPr>
          <w:rFonts w:hint="eastAsia" w:ascii="宋体" w:hAnsi="宋体" w:eastAsia="宋体" w:cs="宋体"/>
          <w:b/>
          <w:color w:val="000000" w:themeColor="text1"/>
          <w:sz w:val="24"/>
          <w:szCs w:val="24"/>
          <w:highlight w:val="none"/>
          <w:shd w:val="clear" w:color="auto" w:fill="auto"/>
        </w:rPr>
        <w:t xml:space="preserve">三、响应文件的编制</w:t>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color w:val="000000" w:themeColor="text1"/>
          <w:highlight w:val="none"/>
        </w:rPr>
      </w:r>
      <w:bookmarkEnd w:id="65"/>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color w:val="000000" w:themeColor="text1"/>
          <w:highlight w:val="none"/>
        </w:rPr>
      </w:r>
      <w:bookmarkStart w:id="66" w:name="_Toc20823286"/>
      <w:r>
        <w:rPr>
          <w:color w:val="000000" w:themeColor="text1"/>
          <w:highlight w:val="none"/>
        </w:rPr>
      </w:r>
      <w:bookmarkStart w:id="67" w:name="_Toc513029214"/>
      <w:r>
        <w:rPr>
          <w:color w:val="000000" w:themeColor="text1"/>
          <w:highlight w:val="none"/>
        </w:rPr>
      </w:r>
      <w:bookmarkStart w:id="68" w:name="_Toc16938530"/>
      <w:r>
        <w:rPr>
          <w:color w:val="000000" w:themeColor="text1"/>
          <w:highlight w:val="none"/>
        </w:rPr>
      </w:r>
      <w:bookmarkStart w:id="69" w:name="_Toc462564073"/>
      <w:r>
        <w:rPr>
          <w:rFonts w:hint="eastAsia" w:ascii="宋体" w:hAnsi="宋体" w:eastAsia="宋体" w:cs="宋体"/>
          <w:i w:val="0"/>
          <w:iCs w:val="0"/>
          <w:caps w:val="0"/>
          <w:color w:val="000000" w:themeColor="text1"/>
          <w:spacing w:val="0"/>
          <w:sz w:val="24"/>
          <w:szCs w:val="24"/>
          <w:highlight w:val="none"/>
          <w:shd w:val="clear" w:color="auto" w:fill="auto"/>
        </w:rPr>
        <w:t xml:space="preserve">9、响应文件的语言及度量衡单位</w:t>
      </w:r>
      <w:bookmarkEnd w:id="66"/>
      <w:r>
        <w:rPr>
          <w:color w:val="000000" w:themeColor="text1"/>
          <w:highlight w:val="none"/>
        </w:rPr>
      </w:r>
      <w:bookmarkEnd w:id="67"/>
      <w:r>
        <w:rPr>
          <w:color w:val="000000" w:themeColor="text1"/>
          <w:highlight w:val="none"/>
        </w:rPr>
      </w:r>
      <w:bookmarkEnd w:id="68"/>
      <w:r>
        <w:rPr>
          <w:color w:val="000000" w:themeColor="text1"/>
          <w:highlight w:val="none"/>
        </w:rPr>
      </w:r>
      <w:bookmarkEnd w:id="69"/>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9.1供应商提交的响应文件以及供应商与</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rPr>
        <w:t xml:space="preserve">就有关询价的所有来往通知、函件和文件均应使用简体中文。</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9.2 除技术性能另有规定外，响应文件所使用的度量衡单位，均须采用国家法定计量单位。</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color w:val="000000" w:themeColor="text1"/>
          <w:highlight w:val="none"/>
        </w:rPr>
      </w:r>
      <w:bookmarkStart w:id="70" w:name="_Toc513029215"/>
      <w:r>
        <w:rPr>
          <w:color w:val="000000" w:themeColor="text1"/>
          <w:highlight w:val="none"/>
        </w:rPr>
      </w:r>
      <w:bookmarkStart w:id="71" w:name="_Toc16938531"/>
      <w:r>
        <w:rPr>
          <w:color w:val="000000" w:themeColor="text1"/>
          <w:highlight w:val="none"/>
        </w:rPr>
      </w:r>
      <w:bookmarkStart w:id="72" w:name="_Toc462564074"/>
      <w:r>
        <w:rPr>
          <w:color w:val="000000" w:themeColor="text1"/>
          <w:highlight w:val="none"/>
        </w:rPr>
      </w:r>
      <w:bookmarkStart w:id="73" w:name="_Toc20823287"/>
      <w:r>
        <w:rPr>
          <w:rFonts w:hint="eastAsia" w:ascii="宋体" w:hAnsi="宋体" w:eastAsia="宋体" w:cs="宋体"/>
          <w:i w:val="0"/>
          <w:iCs w:val="0"/>
          <w:caps w:val="0"/>
          <w:color w:val="000000" w:themeColor="text1"/>
          <w:spacing w:val="0"/>
          <w:sz w:val="24"/>
          <w:szCs w:val="24"/>
          <w:highlight w:val="none"/>
          <w:shd w:val="clear" w:color="auto" w:fill="auto"/>
        </w:rPr>
        <w:t xml:space="preserve">10、响应文件构成</w:t>
      </w:r>
      <w:bookmarkEnd w:id="70"/>
      <w:r>
        <w:rPr>
          <w:color w:val="000000" w:themeColor="text1"/>
          <w:highlight w:val="none"/>
        </w:rPr>
      </w:r>
      <w:bookmarkEnd w:id="71"/>
      <w:r>
        <w:rPr>
          <w:color w:val="000000" w:themeColor="text1"/>
          <w:highlight w:val="none"/>
        </w:rPr>
      </w:r>
      <w:bookmarkEnd w:id="72"/>
      <w:r>
        <w:rPr>
          <w:color w:val="000000" w:themeColor="text1"/>
          <w:highlight w:val="none"/>
        </w:rPr>
      </w:r>
      <w:bookmarkEnd w:id="73"/>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10.1供应商编写的响应文件应包括资格证明文件、符合性证明文件、分项报价表、技术要求响应及偏离表、商务要求响应及偏离表、其他证明文件、询价响应函等部分。</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10.2 如标书制作工具中格式和内容与</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“中国政府采购网”“江苏政府采购网”“盐城市政府采购网”</w:t>
      </w:r>
      <w:r>
        <w:rPr>
          <w:rFonts w:hint="eastAsia" w:ascii="宋体" w:hAnsi="宋体" w:eastAsia="宋体" w:cs="宋体"/>
          <w:i w:val="0"/>
          <w:iCs w:val="0"/>
          <w:caps w:val="0"/>
          <w:color w:val="000000" w:themeColor="text1"/>
          <w:spacing w:val="0"/>
          <w:sz w:val="24"/>
          <w:szCs w:val="24"/>
          <w:highlight w:val="none"/>
          <w:shd w:val="clear" w:color="auto" w:fill="auto"/>
        </w:rPr>
        <w:t xml:space="preserve">发布的询价文件不一致，请以</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“中国政府采购网”“江苏政府采购网”“盐城市政府采购网”</w:t>
      </w:r>
      <w:r>
        <w:rPr>
          <w:rFonts w:hint="eastAsia" w:ascii="宋体" w:hAnsi="宋体" w:eastAsia="宋体" w:cs="宋体"/>
          <w:i w:val="0"/>
          <w:iCs w:val="0"/>
          <w:caps w:val="0"/>
          <w:color w:val="000000" w:themeColor="text1"/>
          <w:spacing w:val="0"/>
          <w:sz w:val="24"/>
          <w:szCs w:val="24"/>
          <w:highlight w:val="none"/>
          <w:shd w:val="clear" w:color="auto" w:fill="auto"/>
        </w:rPr>
        <w:t xml:space="preserve">布的询价文件为准。</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color w:val="000000" w:themeColor="text1"/>
          <w:highlight w:val="none"/>
        </w:rPr>
      </w:r>
      <w:bookmarkStart w:id="74" w:name="_Toc49090509"/>
      <w:r>
        <w:rPr>
          <w:color w:val="000000" w:themeColor="text1"/>
          <w:highlight w:val="none"/>
        </w:rPr>
      </w:r>
      <w:bookmarkStart w:id="75" w:name="_Toc513029219"/>
      <w:r>
        <w:rPr>
          <w:color w:val="000000" w:themeColor="text1"/>
          <w:highlight w:val="none"/>
        </w:rPr>
      </w:r>
      <w:bookmarkStart w:id="76" w:name="_Toc49090507"/>
      <w:r>
        <w:rPr>
          <w:color w:val="000000" w:themeColor="text1"/>
          <w:highlight w:val="none"/>
        </w:rPr>
      </w:r>
      <w:bookmarkStart w:id="77" w:name="_Toc513029216"/>
      <w:r>
        <w:rPr>
          <w:color w:val="000000" w:themeColor="text1"/>
          <w:highlight w:val="none"/>
        </w:rPr>
      </w:r>
      <w:bookmarkStart w:id="78" w:name="_Toc49090508"/>
      <w:r>
        <w:rPr>
          <w:color w:val="000000" w:themeColor="text1"/>
          <w:highlight w:val="none"/>
        </w:rPr>
      </w:r>
      <w:bookmarkStart w:id="79" w:name="_Toc14577354"/>
      <w:r>
        <w:rPr>
          <w:color w:val="000000" w:themeColor="text1"/>
          <w:highlight w:val="none"/>
        </w:rPr>
      </w:r>
      <w:bookmarkStart w:id="80" w:name="_Toc14577355"/>
      <w:r>
        <w:rPr>
          <w:color w:val="000000" w:themeColor="text1"/>
          <w:highlight w:val="none"/>
        </w:rPr>
      </w:r>
      <w:bookmarkStart w:id="81" w:name="_Toc14577357"/>
      <w:r>
        <w:rPr>
          <w:rFonts w:hint="eastAsia" w:ascii="宋体" w:hAnsi="宋体" w:eastAsia="宋体" w:cs="宋体"/>
          <w:i w:val="0"/>
          <w:iCs w:val="0"/>
          <w:caps w:val="0"/>
          <w:color w:val="000000" w:themeColor="text1"/>
          <w:spacing w:val="0"/>
          <w:sz w:val="24"/>
          <w:szCs w:val="24"/>
          <w:highlight w:val="none"/>
          <w:shd w:val="clear" w:color="auto" w:fill="auto"/>
        </w:rPr>
        <w:t xml:space="preserve">11、证明询价响应标的符合询价文件规定的文件</w:t>
      </w:r>
      <w:bookmarkEnd w:id="74"/>
      <w:r>
        <w:rPr>
          <w:color w:val="000000" w:themeColor="text1"/>
          <w:highlight w:val="none"/>
        </w:rPr>
      </w:r>
      <w:bookmarkEnd w:id="75"/>
      <w:r>
        <w:rPr>
          <w:color w:val="000000" w:themeColor="text1"/>
          <w:highlight w:val="none"/>
        </w:rPr>
      </w:r>
      <w:bookmarkEnd w:id="76"/>
      <w:r>
        <w:rPr>
          <w:color w:val="000000" w:themeColor="text1"/>
          <w:highlight w:val="none"/>
        </w:rPr>
      </w:r>
      <w:bookmarkEnd w:id="77"/>
      <w:r>
        <w:rPr>
          <w:color w:val="000000" w:themeColor="text1"/>
          <w:highlight w:val="none"/>
        </w:rPr>
      </w:r>
      <w:bookmarkEnd w:id="78"/>
      <w:r>
        <w:rPr>
          <w:color w:val="000000" w:themeColor="text1"/>
          <w:highlight w:val="none"/>
        </w:rPr>
      </w:r>
      <w:bookmarkEnd w:id="79"/>
      <w:r>
        <w:rPr>
          <w:color w:val="000000" w:themeColor="text1"/>
          <w:highlight w:val="none"/>
        </w:rPr>
      </w:r>
      <w:bookmarkEnd w:id="80"/>
      <w:r>
        <w:rPr>
          <w:color w:val="000000" w:themeColor="text1"/>
          <w:highlight w:val="none"/>
        </w:rPr>
      </w:r>
      <w:bookmarkEnd w:id="81"/>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11.1供应商应按照询价文件要求提交证明文件，证明其及询价响应标的符合询价文件规定。</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11.2询价文件对证明文件无明确形式要求的，证明文件可以以文字资料、图纸和数据等形式提交。</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12、分项报价表</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12.1供应商应按照询价文件规定格式填报分项报价表。</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12.2询价货币。响应文件中的单价和总价无特殊规定的采用人民币报价，以元为单位标注。询价文件中另有规定的按规定执行。</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13、技术要求响应及偏离表、商务要求响应及偏离表</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13.1供应商需对询价文件中的技术要求与商务要求逐项作出响应或偏离，并说明原因。</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13.2供应商可在响应文件中提供认为需要的其他技术文件或说明。</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14、服务承诺、培训计划、人员安排及其他</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14.1供应商需根据询价文件要求提供有关售后服务的管理制度，售后服务机构的分布情况，售后服务人员的数量、素质、技术水平及售后服务的反应能力等。</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14.2供应商需根据询价文件要求提供培训计划。</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14.3供应商需根据询价文件要求提供询价响应标的的主要组成部分、功能设计、实现思路及关键技术等。</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color w:val="000000" w:themeColor="text1"/>
          <w:highlight w:val="none"/>
        </w:rPr>
      </w:r>
      <w:bookmarkStart w:id="82" w:name="_Toc14577359"/>
      <w:r>
        <w:rPr>
          <w:color w:val="000000" w:themeColor="text1"/>
          <w:highlight w:val="none"/>
        </w:rPr>
      </w:r>
      <w:bookmarkStart w:id="83" w:name="_Toc49090510"/>
      <w:r>
        <w:rPr>
          <w:rFonts w:hint="eastAsia" w:ascii="宋体" w:hAnsi="宋体" w:eastAsia="宋体" w:cs="宋体"/>
          <w:i w:val="0"/>
          <w:iCs w:val="0"/>
          <w:caps w:val="0"/>
          <w:color w:val="000000" w:themeColor="text1"/>
          <w:spacing w:val="0"/>
          <w:sz w:val="24"/>
          <w:szCs w:val="24"/>
          <w:highlight w:val="none"/>
          <w:shd w:val="clear" w:color="auto" w:fill="auto"/>
        </w:rPr>
        <w:t xml:space="preserve">15、询价响应函</w:t>
      </w:r>
      <w:bookmarkEnd w:id="82"/>
      <w:r>
        <w:rPr>
          <w:color w:val="000000" w:themeColor="text1"/>
          <w:highlight w:val="none"/>
        </w:rPr>
      </w:r>
      <w:bookmarkEnd w:id="83"/>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15.1供应商应按照询价文件中提供的格式完整、正确填写询价响应函。</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color w:val="000000" w:themeColor="text1"/>
          <w:highlight w:val="none"/>
        </w:rPr>
      </w:r>
      <w:bookmarkStart w:id="84" w:name="_Toc49090511"/>
      <w:r>
        <w:rPr>
          <w:color w:val="000000" w:themeColor="text1"/>
          <w:highlight w:val="none"/>
        </w:rPr>
      </w:r>
      <w:bookmarkStart w:id="85" w:name="_Toc14577360"/>
      <w:r>
        <w:rPr>
          <w:rFonts w:hint="eastAsia" w:ascii="宋体" w:hAnsi="宋体" w:eastAsia="宋体" w:cs="宋体"/>
          <w:i w:val="0"/>
          <w:iCs w:val="0"/>
          <w:caps w:val="0"/>
          <w:color w:val="000000" w:themeColor="text1"/>
          <w:spacing w:val="0"/>
          <w:sz w:val="24"/>
          <w:szCs w:val="24"/>
          <w:highlight w:val="none"/>
          <w:shd w:val="clear" w:color="auto" w:fill="auto"/>
        </w:rPr>
        <w:t xml:space="preserve">16、询价有效期</w:t>
      </w:r>
      <w:bookmarkEnd w:id="84"/>
      <w:r>
        <w:rPr>
          <w:color w:val="000000" w:themeColor="text1"/>
          <w:highlight w:val="none"/>
        </w:rPr>
      </w:r>
      <w:bookmarkEnd w:id="85"/>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16.1询价有效期为</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rPr>
        <w:t xml:space="preserve">规定的提交响应文件截止之日后</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九</w:t>
      </w:r>
      <w:r>
        <w:rPr>
          <w:rFonts w:hint="eastAsia" w:ascii="宋体" w:hAnsi="宋体" w:eastAsia="宋体" w:cs="宋体"/>
          <w:i w:val="0"/>
          <w:iCs w:val="0"/>
          <w:caps w:val="0"/>
          <w:color w:val="000000" w:themeColor="text1"/>
          <w:spacing w:val="0"/>
          <w:sz w:val="24"/>
          <w:szCs w:val="24"/>
          <w:highlight w:val="none"/>
          <w:shd w:val="clear" w:color="auto" w:fill="auto"/>
        </w:rPr>
        <w:t xml:space="preserve">十（</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9</w:t>
      </w:r>
      <w:r>
        <w:rPr>
          <w:rFonts w:hint="eastAsia" w:ascii="宋体" w:hAnsi="宋体" w:eastAsia="宋体" w:cs="宋体"/>
          <w:i w:val="0"/>
          <w:iCs w:val="0"/>
          <w:caps w:val="0"/>
          <w:color w:val="000000" w:themeColor="text1"/>
          <w:spacing w:val="0"/>
          <w:sz w:val="24"/>
          <w:szCs w:val="24"/>
          <w:highlight w:val="none"/>
          <w:shd w:val="clear" w:color="auto" w:fill="auto"/>
        </w:rPr>
        <w:t xml:space="preserve">0）天。询价有效期比规定短的将被视为非实质性响应询价文件而予以拒绝。</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17、询价有效期的延长</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17.1在特殊情况下，</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rPr>
        <w:t xml:space="preserve">于原询价有效期满之前，可向供应商提出延长询价有效期的要求。这种要求与答复均应采用书面形式。供应商可以拒绝</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rPr>
        <w:t xml:space="preserve">的这一要求而放弃询价，同意延长询价有效期的供应商既不能要求也不允许修改其响应文件。受询价有效期约束的所有权利与义务均延长至新的有效期。</w:t>
      </w:r>
      <w:r>
        <w:rPr>
          <w:color w:val="000000" w:themeColor="text1"/>
          <w:highlight w:val="none"/>
        </w:rPr>
      </w:r>
      <w:r/>
    </w:p>
    <w:p>
      <w:pPr>
        <w:pStyle w:val="948"/>
        <w:ind w:firstLine="482"/>
        <w:jc w:val="both"/>
        <w:keepLines/>
        <w:keepNext/>
        <w:spacing w:before="145" w:beforeAutospacing="0" w:after="145" w:afterAutospacing="0" w:line="360" w:lineRule="auto"/>
        <w:widowControl w:val="off"/>
        <w:rPr>
          <w:rFonts w:hint="eastAsia" w:ascii="宋体" w:hAnsi="宋体" w:eastAsia="宋体" w:cs="宋体"/>
          <w:color w:val="000000" w:themeColor="text1"/>
          <w:sz w:val="24"/>
          <w:szCs w:val="24"/>
          <w:highlight w:val="none"/>
          <w:shd w:val="clear" w:color="auto" w:fill="auto"/>
        </w:rPr>
      </w:pPr>
      <w:r>
        <w:rPr>
          <w:color w:val="000000" w:themeColor="text1"/>
          <w:highlight w:val="none"/>
        </w:rPr>
      </w:r>
      <w:bookmarkStart w:id="86" w:name="_Toc20823296"/>
      <w:r>
        <w:rPr>
          <w:color w:val="000000" w:themeColor="text1"/>
          <w:highlight w:val="none"/>
        </w:rPr>
      </w:r>
      <w:bookmarkStart w:id="87" w:name="_Toc16938540"/>
      <w:r>
        <w:rPr>
          <w:color w:val="000000" w:themeColor="text1"/>
          <w:highlight w:val="none"/>
        </w:rPr>
      </w:r>
      <w:bookmarkStart w:id="88" w:name="_Toc513029224"/>
      <w:r>
        <w:rPr>
          <w:color w:val="000000" w:themeColor="text1"/>
          <w:highlight w:val="none"/>
        </w:rPr>
      </w:r>
      <w:bookmarkStart w:id="89" w:name="_Toc120614217"/>
      <w:r>
        <w:rPr>
          <w:rFonts w:hint="eastAsia" w:ascii="宋体" w:hAnsi="宋体" w:eastAsia="宋体" w:cs="宋体"/>
          <w:b/>
          <w:color w:val="000000" w:themeColor="text1"/>
          <w:sz w:val="24"/>
          <w:szCs w:val="24"/>
          <w:highlight w:val="none"/>
          <w:shd w:val="clear" w:color="auto" w:fill="auto"/>
        </w:rPr>
        <w:t xml:space="preserve">四、响应文件的递交</w:t>
      </w:r>
      <w:bookmarkEnd w:id="86"/>
      <w:r>
        <w:rPr>
          <w:color w:val="000000" w:themeColor="text1"/>
          <w:highlight w:val="none"/>
        </w:rPr>
      </w:r>
      <w:bookmarkEnd w:id="87"/>
      <w:r>
        <w:rPr>
          <w:color w:val="000000" w:themeColor="text1"/>
          <w:highlight w:val="none"/>
        </w:rPr>
      </w:r>
      <w:bookmarkEnd w:id="88"/>
      <w:r>
        <w:rPr>
          <w:color w:val="000000" w:themeColor="text1"/>
          <w:highlight w:val="none"/>
        </w:rPr>
      </w:r>
      <w:bookmarkEnd w:id="89"/>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color w:val="000000" w:themeColor="text1"/>
          <w:highlight w:val="none"/>
        </w:rPr>
      </w:r>
      <w:bookmarkStart w:id="90" w:name="_Toc462564084"/>
      <w:r>
        <w:rPr>
          <w:color w:val="000000" w:themeColor="text1"/>
          <w:highlight w:val="none"/>
        </w:rPr>
      </w:r>
      <w:bookmarkStart w:id="91" w:name="_Toc513029225"/>
      <w:r>
        <w:rPr>
          <w:color w:val="000000" w:themeColor="text1"/>
          <w:highlight w:val="none"/>
        </w:rPr>
      </w:r>
      <w:bookmarkStart w:id="92" w:name="_Toc20823297"/>
      <w:r>
        <w:rPr>
          <w:color w:val="000000" w:themeColor="text1"/>
          <w:highlight w:val="none"/>
        </w:rPr>
      </w:r>
      <w:bookmarkStart w:id="93" w:name="_Toc16938541"/>
      <w:r>
        <w:rPr>
          <w:rFonts w:hint="eastAsia" w:ascii="宋体" w:hAnsi="宋体" w:eastAsia="宋体" w:cs="宋体"/>
          <w:i w:val="0"/>
          <w:iCs w:val="0"/>
          <w:caps w:val="0"/>
          <w:color w:val="000000" w:themeColor="text1"/>
          <w:spacing w:val="0"/>
          <w:sz w:val="24"/>
          <w:szCs w:val="24"/>
          <w:highlight w:val="none"/>
          <w:shd w:val="clear" w:color="auto" w:fill="auto"/>
        </w:rPr>
        <w:t xml:space="preserve">18、电子</w:t>
      </w:r>
      <w:bookmarkEnd w:id="90"/>
      <w:r>
        <w:rPr>
          <w:color w:val="000000" w:themeColor="text1"/>
          <w:highlight w:val="none"/>
        </w:rPr>
      </w:r>
      <w:bookmarkEnd w:id="91"/>
      <w:r>
        <w:rPr>
          <w:color w:val="000000" w:themeColor="text1"/>
          <w:highlight w:val="none"/>
        </w:rPr>
      </w:r>
      <w:bookmarkEnd w:id="92"/>
      <w:r>
        <w:rPr>
          <w:color w:val="000000" w:themeColor="text1"/>
          <w:highlight w:val="none"/>
        </w:rPr>
      </w:r>
      <w:bookmarkEnd w:id="93"/>
      <w:r>
        <w:rPr>
          <w:rFonts w:hint="eastAsia" w:ascii="宋体" w:hAnsi="宋体" w:eastAsia="宋体" w:cs="宋体"/>
          <w:i w:val="0"/>
          <w:iCs w:val="0"/>
          <w:caps w:val="0"/>
          <w:color w:val="000000" w:themeColor="text1"/>
          <w:spacing w:val="0"/>
          <w:sz w:val="24"/>
          <w:szCs w:val="24"/>
          <w:highlight w:val="none"/>
          <w:shd w:val="clear" w:color="auto" w:fill="auto"/>
        </w:rPr>
        <w:t xml:space="preserve">询价响应文件的递交</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18.1供应商应当按照《操作手册》规定，在提交响应文件截止时间前制作并上传电子响应文件。</w:t>
      </w:r>
      <w:bookmarkStart w:id="94" w:name="_Toc20823298"/>
      <w:r>
        <w:rPr>
          <w:color w:val="000000" w:themeColor="text1"/>
          <w:highlight w:val="none"/>
        </w:rPr>
      </w:r>
      <w:bookmarkEnd w:id="94"/>
      <w:r>
        <w:rPr>
          <w:color w:val="000000" w:themeColor="text1"/>
          <w:highlight w:val="none"/>
        </w:rPr>
      </w:r>
      <w:bookmarkStart w:id="95" w:name="_Toc16938542"/>
      <w:r>
        <w:rPr>
          <w:color w:val="000000" w:themeColor="text1"/>
          <w:highlight w:val="none"/>
        </w:rPr>
      </w:r>
      <w:bookmarkEnd w:id="95"/>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19、提交响应文件截止时间</w:t>
      </w:r>
      <w:r>
        <w:rPr>
          <w:color w:val="000000" w:themeColor="text1"/>
          <w:highlight w:val="none"/>
        </w:rPr>
      </w:r>
      <w:r/>
    </w:p>
    <w:p>
      <w:pPr>
        <w:pStyle w:val="948"/>
        <w:ind w:firstLine="480"/>
        <w:jc w:val="both"/>
        <w:spacing w:before="0" w:beforeAutospacing="0" w:after="0" w:afterAutospacing="0" w:line="0" w:lineRule="atLeast"/>
        <w:widowControl w:val="off"/>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i/>
          <w:color w:val="000000" w:themeColor="text1"/>
          <w:sz w:val="24"/>
          <w:szCs w:val="24"/>
          <w:highlight w:val="none"/>
          <w:u w:val="single"/>
          <w:shd w:val="clear" w:color="auto" w:fill="auto"/>
        </w:rPr>
        <w:t xml:space="preserve">19.1供应商上传电子响应文件的时间不得迟于询价公告中规定的提交响应文件截止时间。</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供应商应充分考虑到网络环境、网络带宽等风险因素，如因供应商自身原因造成的电子响应文件上传不成功的按照本询价文件第二章第26.3.2条规定做无效响应处理。</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19.2 </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rPr>
        <w:t xml:space="preserve">可以按照规定，通过修改询价文件酌情延长提交响应文件截止日期，在此情况下，供应商的所有权利和义务以及供应商受制的截止日期均应以延长后新的截止日期为准。</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color w:val="000000" w:themeColor="text1"/>
          <w:highlight w:val="none"/>
        </w:rPr>
      </w:r>
      <w:bookmarkStart w:id="96" w:name="_Toc16938543"/>
      <w:r>
        <w:rPr>
          <w:color w:val="000000" w:themeColor="text1"/>
          <w:highlight w:val="none"/>
        </w:rPr>
      </w:r>
      <w:bookmarkStart w:id="97" w:name="_Toc20823299"/>
      <w:r>
        <w:rPr>
          <w:color w:val="000000" w:themeColor="text1"/>
          <w:highlight w:val="none"/>
        </w:rPr>
      </w:r>
      <w:bookmarkStart w:id="98" w:name="_Toc513029227"/>
      <w:r>
        <w:rPr>
          <w:rFonts w:hint="eastAsia" w:ascii="宋体" w:hAnsi="宋体" w:eastAsia="宋体" w:cs="宋体"/>
          <w:i w:val="0"/>
          <w:iCs w:val="0"/>
          <w:caps w:val="0"/>
          <w:color w:val="000000" w:themeColor="text1"/>
          <w:spacing w:val="0"/>
          <w:sz w:val="24"/>
          <w:szCs w:val="24"/>
          <w:highlight w:val="none"/>
          <w:shd w:val="clear" w:color="auto" w:fill="auto"/>
        </w:rPr>
        <w:t xml:space="preserve">20、响应文件</w:t>
      </w:r>
      <w:bookmarkEnd w:id="96"/>
      <w:r>
        <w:rPr>
          <w:color w:val="000000" w:themeColor="text1"/>
          <w:highlight w:val="none"/>
        </w:rPr>
      </w:r>
      <w:bookmarkEnd w:id="97"/>
      <w:r>
        <w:rPr>
          <w:color w:val="000000" w:themeColor="text1"/>
          <w:highlight w:val="none"/>
        </w:rPr>
      </w:r>
      <w:bookmarkEnd w:id="98"/>
      <w:r>
        <w:rPr>
          <w:rFonts w:hint="eastAsia" w:ascii="宋体" w:hAnsi="宋体" w:eastAsia="宋体" w:cs="宋体"/>
          <w:i w:val="0"/>
          <w:iCs w:val="0"/>
          <w:caps w:val="0"/>
          <w:color w:val="000000" w:themeColor="text1"/>
          <w:spacing w:val="0"/>
          <w:sz w:val="24"/>
          <w:szCs w:val="24"/>
          <w:highlight w:val="none"/>
          <w:shd w:val="clear" w:color="auto" w:fill="auto"/>
        </w:rPr>
        <w:t xml:space="preserve">的拒收</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20.1 </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rPr>
        <w:t xml:space="preserve">拒绝接收在其规定的提交响应文件截止时间后上传的任何电子响应文件。</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color w:val="000000" w:themeColor="text1"/>
          <w:highlight w:val="none"/>
        </w:rPr>
      </w:r>
      <w:bookmarkStart w:id="99" w:name="_Toc20823300"/>
      <w:r>
        <w:rPr>
          <w:color w:val="000000" w:themeColor="text1"/>
          <w:highlight w:val="none"/>
        </w:rPr>
      </w:r>
      <w:bookmarkStart w:id="100" w:name="_Toc513029228"/>
      <w:r>
        <w:rPr>
          <w:color w:val="000000" w:themeColor="text1"/>
          <w:highlight w:val="none"/>
        </w:rPr>
      </w:r>
      <w:bookmarkStart w:id="101" w:name="_Toc16938544"/>
      <w:r>
        <w:rPr>
          <w:rFonts w:hint="eastAsia" w:ascii="宋体" w:hAnsi="宋体" w:eastAsia="宋体" w:cs="宋体"/>
          <w:i w:val="0"/>
          <w:iCs w:val="0"/>
          <w:caps w:val="0"/>
          <w:color w:val="000000" w:themeColor="text1"/>
          <w:spacing w:val="0"/>
          <w:sz w:val="24"/>
          <w:szCs w:val="24"/>
          <w:highlight w:val="none"/>
          <w:shd w:val="clear" w:color="auto" w:fill="auto"/>
        </w:rPr>
        <w:t xml:space="preserve">21、响应文件的撤回和修改</w:t>
      </w:r>
      <w:bookmarkEnd w:id="99"/>
      <w:r>
        <w:rPr>
          <w:color w:val="000000" w:themeColor="text1"/>
          <w:highlight w:val="none"/>
        </w:rPr>
      </w:r>
      <w:bookmarkEnd w:id="100"/>
      <w:r>
        <w:rPr>
          <w:color w:val="000000" w:themeColor="text1"/>
          <w:highlight w:val="none"/>
        </w:rPr>
      </w:r>
      <w:bookmarkEnd w:id="101"/>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21.1响应文件的撤回</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21.1.1 电子响应文件的撤回</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供应商可在提交响应文件截止时间前，撤回其电子响应文件，具体操作方法见《操作手册》。</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21.1.2供应商撤回电子响应文件，则认为其不再参与本项目询价活动。</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21.2响应文件的修改</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供应商可在提交响应文件截止时间前，对其电子响应文件进行修改，具体操作方法见《操作手册》。</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21.3 在提交响应文件截止时间之后，供应商不得对其电子响应文件作任何修改。</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21.4 在提交响应文件截止时间至询价文件中规定的询价有效期满之间的这段时间内，供应商不得撤回其响应文件。</w:t>
      </w:r>
      <w:r>
        <w:rPr>
          <w:color w:val="000000" w:themeColor="text1"/>
          <w:highlight w:val="none"/>
        </w:rPr>
      </w:r>
      <w:r/>
    </w:p>
    <w:p>
      <w:pPr>
        <w:pStyle w:val="948"/>
        <w:ind w:firstLine="482"/>
        <w:jc w:val="both"/>
        <w:keepLines/>
        <w:keepNext/>
        <w:spacing w:before="145" w:beforeAutospacing="0" w:after="145" w:afterAutospacing="0" w:line="360" w:lineRule="auto"/>
        <w:widowControl w:val="off"/>
        <w:rPr>
          <w:rFonts w:hint="eastAsia" w:ascii="宋体" w:hAnsi="宋体" w:eastAsia="宋体" w:cs="宋体"/>
          <w:color w:val="000000" w:themeColor="text1"/>
          <w:sz w:val="24"/>
          <w:szCs w:val="24"/>
          <w:highlight w:val="none"/>
          <w:shd w:val="clear" w:color="auto" w:fill="auto"/>
        </w:rPr>
      </w:pPr>
      <w:r>
        <w:rPr>
          <w:color w:val="000000" w:themeColor="text1"/>
          <w:highlight w:val="none"/>
        </w:rPr>
      </w:r>
      <w:bookmarkStart w:id="102" w:name="_Toc20823301"/>
      <w:r>
        <w:rPr>
          <w:color w:val="000000" w:themeColor="text1"/>
          <w:highlight w:val="none"/>
        </w:rPr>
      </w:r>
      <w:bookmarkStart w:id="103" w:name="_Toc120614218"/>
      <w:r>
        <w:rPr>
          <w:color w:val="000000" w:themeColor="text1"/>
          <w:highlight w:val="none"/>
        </w:rPr>
      </w:r>
      <w:bookmarkStart w:id="104" w:name="_Toc513029229"/>
      <w:r>
        <w:rPr>
          <w:color w:val="000000" w:themeColor="text1"/>
          <w:highlight w:val="none"/>
        </w:rPr>
      </w:r>
      <w:bookmarkStart w:id="105" w:name="_Toc16938545"/>
      <w:r>
        <w:rPr>
          <w:rFonts w:hint="eastAsia" w:ascii="宋体" w:hAnsi="宋体" w:eastAsia="宋体" w:cs="宋体"/>
          <w:b/>
          <w:color w:val="000000" w:themeColor="text1"/>
          <w:sz w:val="24"/>
          <w:szCs w:val="24"/>
          <w:highlight w:val="none"/>
          <w:shd w:val="clear" w:color="auto" w:fill="auto"/>
        </w:rPr>
        <w:t xml:space="preserve">五、响应文件的解密与评审</w:t>
      </w:r>
      <w:bookmarkEnd w:id="102"/>
      <w:r>
        <w:rPr>
          <w:color w:val="000000" w:themeColor="text1"/>
          <w:highlight w:val="none"/>
        </w:rPr>
      </w:r>
      <w:bookmarkEnd w:id="103"/>
      <w:r>
        <w:rPr>
          <w:color w:val="000000" w:themeColor="text1"/>
          <w:highlight w:val="none"/>
        </w:rPr>
      </w:r>
      <w:bookmarkEnd w:id="104"/>
      <w:r>
        <w:rPr>
          <w:color w:val="000000" w:themeColor="text1"/>
          <w:highlight w:val="none"/>
        </w:rPr>
      </w:r>
      <w:bookmarkEnd w:id="105"/>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color w:val="000000" w:themeColor="text1"/>
          <w:highlight w:val="none"/>
        </w:rPr>
      </w:r>
      <w:bookmarkStart w:id="106" w:name="_Toc20823302"/>
      <w:r>
        <w:rPr>
          <w:color w:val="000000" w:themeColor="text1"/>
          <w:highlight w:val="none"/>
        </w:rPr>
      </w:r>
      <w:bookmarkStart w:id="107" w:name="_Toc513029230"/>
      <w:r>
        <w:rPr>
          <w:color w:val="000000" w:themeColor="text1"/>
          <w:highlight w:val="none"/>
        </w:rPr>
      </w:r>
      <w:bookmarkStart w:id="108" w:name="_Toc16938546"/>
      <w:r>
        <w:rPr>
          <w:rFonts w:hint="eastAsia" w:ascii="宋体" w:hAnsi="宋体" w:eastAsia="宋体" w:cs="宋体"/>
          <w:i w:val="0"/>
          <w:iCs w:val="0"/>
          <w:caps w:val="0"/>
          <w:color w:val="000000" w:themeColor="text1"/>
          <w:spacing w:val="0"/>
          <w:sz w:val="24"/>
          <w:szCs w:val="24"/>
          <w:highlight w:val="none"/>
          <w:shd w:val="clear" w:color="auto" w:fill="auto"/>
        </w:rPr>
        <w:t xml:space="preserve">22、</w:t>
      </w:r>
      <w:bookmarkEnd w:id="106"/>
      <w:r>
        <w:rPr>
          <w:color w:val="000000" w:themeColor="text1"/>
          <w:highlight w:val="none"/>
        </w:rPr>
      </w:r>
      <w:bookmarkEnd w:id="107"/>
      <w:r>
        <w:rPr>
          <w:color w:val="000000" w:themeColor="text1"/>
          <w:highlight w:val="none"/>
        </w:rPr>
      </w:r>
      <w:bookmarkEnd w:id="108"/>
      <w:r>
        <w:rPr>
          <w:rFonts w:hint="eastAsia" w:ascii="宋体" w:hAnsi="宋体" w:eastAsia="宋体" w:cs="宋体"/>
          <w:i w:val="0"/>
          <w:iCs w:val="0"/>
          <w:caps w:val="0"/>
          <w:color w:val="000000" w:themeColor="text1"/>
          <w:spacing w:val="0"/>
          <w:sz w:val="24"/>
          <w:szCs w:val="24"/>
          <w:highlight w:val="none"/>
          <w:shd w:val="clear" w:color="auto" w:fill="auto"/>
        </w:rPr>
        <w:t xml:space="preserve">响应文件解密</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22.1供应商应当按照《操作手册》规定，在苏采云系统规定的时间内对询价响应文件进行解密。</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color w:val="000000" w:themeColor="text1"/>
          <w:highlight w:val="none"/>
        </w:rPr>
      </w:r>
      <w:bookmarkStart w:id="109" w:name="_Toc513029231"/>
      <w:r>
        <w:rPr>
          <w:color w:val="000000" w:themeColor="text1"/>
          <w:highlight w:val="none"/>
        </w:rPr>
      </w:r>
      <w:bookmarkStart w:id="110" w:name="_Toc16938547"/>
      <w:r>
        <w:rPr>
          <w:color w:val="000000" w:themeColor="text1"/>
          <w:highlight w:val="none"/>
        </w:rPr>
      </w:r>
      <w:bookmarkStart w:id="111" w:name="_Toc20823303"/>
      <w:r>
        <w:rPr>
          <w:rFonts w:hint="eastAsia" w:ascii="宋体" w:hAnsi="宋体" w:eastAsia="宋体" w:cs="宋体"/>
          <w:i w:val="0"/>
          <w:iCs w:val="0"/>
          <w:caps w:val="0"/>
          <w:color w:val="000000" w:themeColor="text1"/>
          <w:spacing w:val="0"/>
          <w:sz w:val="24"/>
          <w:szCs w:val="24"/>
          <w:highlight w:val="none"/>
          <w:shd w:val="clear" w:color="auto" w:fill="auto"/>
        </w:rPr>
        <w:t xml:space="preserve">23、询价小组</w:t>
      </w:r>
      <w:bookmarkEnd w:id="109"/>
      <w:r>
        <w:rPr>
          <w:color w:val="000000" w:themeColor="text1"/>
          <w:highlight w:val="none"/>
        </w:rPr>
      </w:r>
      <w:bookmarkEnd w:id="110"/>
      <w:r>
        <w:rPr>
          <w:color w:val="000000" w:themeColor="text1"/>
          <w:highlight w:val="none"/>
        </w:rPr>
      </w:r>
      <w:bookmarkEnd w:id="111"/>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23.1</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rPr>
        <w:t xml:space="preserve">将组织询价小组对响应文件进行评审。询价小组由采购人代表和有关技术、经济等方面的专家组成，且人员构成符合政府采购有关规定。</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23.2询价小组独立工作，负责评审所有响应文件并确定成交</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候选人</w:t>
      </w:r>
      <w:r>
        <w:rPr>
          <w:rFonts w:hint="eastAsia" w:ascii="宋体" w:hAnsi="宋体" w:eastAsia="宋体" w:cs="宋体"/>
          <w:i w:val="0"/>
          <w:iCs w:val="0"/>
          <w:caps w:val="0"/>
          <w:color w:val="000000" w:themeColor="text1"/>
          <w:spacing w:val="0"/>
          <w:sz w:val="24"/>
          <w:szCs w:val="24"/>
          <w:highlight w:val="none"/>
          <w:shd w:val="clear" w:color="auto" w:fill="auto"/>
        </w:rPr>
        <w:t xml:space="preserve">。</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24、评审过程的保密与公正</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24.1询价小组、采购人和</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rPr>
        <w:t xml:space="preserve">工作人员、相关监督人员等与评审工作有关的人员，对评审情况以及在评审过程中获悉的国家秘密、商业秘密负有保密责任。</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24.2在评审过程中，供应商不得以任何行为影响询价评审过程，否则其响应文件将被作为无效响应文件。</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24.3在项目评审期间，</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rPr>
        <w:t xml:space="preserve">将设专门人员与供应商联系。</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24.4 </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rPr>
        <w:t xml:space="preserve">和询价小组不向未成交的供应商解释未成交原因，也不公布评审过程中的相关细节。</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color w:val="000000" w:themeColor="text1"/>
          <w:highlight w:val="none"/>
        </w:rPr>
      </w:r>
      <w:bookmarkStart w:id="112" w:name="_Toc20823304"/>
      <w:r>
        <w:rPr>
          <w:color w:val="000000" w:themeColor="text1"/>
          <w:highlight w:val="none"/>
        </w:rPr>
      </w:r>
      <w:bookmarkStart w:id="113" w:name="_Toc513029232"/>
      <w:r>
        <w:rPr>
          <w:color w:val="000000" w:themeColor="text1"/>
          <w:highlight w:val="none"/>
        </w:rPr>
      </w:r>
      <w:bookmarkStart w:id="114" w:name="_Toc16938548"/>
      <w:r>
        <w:rPr>
          <w:rFonts w:hint="eastAsia" w:ascii="宋体" w:hAnsi="宋体" w:eastAsia="宋体" w:cs="宋体"/>
          <w:i w:val="0"/>
          <w:iCs w:val="0"/>
          <w:caps w:val="0"/>
          <w:color w:val="000000" w:themeColor="text1"/>
          <w:spacing w:val="0"/>
          <w:sz w:val="24"/>
          <w:szCs w:val="24"/>
          <w:highlight w:val="none"/>
          <w:shd w:val="clear" w:color="auto" w:fill="auto"/>
        </w:rPr>
        <w:t xml:space="preserve">25、评审过程中</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的</w:t>
      </w:r>
      <w:r>
        <w:rPr>
          <w:rFonts w:hint="eastAsia" w:ascii="宋体" w:hAnsi="宋体" w:eastAsia="宋体" w:cs="宋体"/>
          <w:i w:val="0"/>
          <w:iCs w:val="0"/>
          <w:caps w:val="0"/>
          <w:color w:val="000000" w:themeColor="text1"/>
          <w:spacing w:val="0"/>
          <w:sz w:val="24"/>
          <w:szCs w:val="24"/>
          <w:highlight w:val="none"/>
          <w:shd w:val="clear" w:color="auto" w:fill="auto"/>
        </w:rPr>
        <w:t xml:space="preserve">澄清</w:t>
      </w:r>
      <w:bookmarkEnd w:id="112"/>
      <w:r>
        <w:rPr>
          <w:color w:val="000000" w:themeColor="text1"/>
          <w:highlight w:val="none"/>
        </w:rPr>
      </w:r>
      <w:bookmarkEnd w:id="113"/>
      <w:r>
        <w:rPr>
          <w:color w:val="000000" w:themeColor="text1"/>
          <w:highlight w:val="none"/>
        </w:rPr>
      </w:r>
      <w:bookmarkEnd w:id="114"/>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25.1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询价小组并非对每个供应商都作澄清要求。</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25.2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25.3 接到询价小组澄清、说明和更正要求的供应商如未按规定</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作出</w:t>
      </w:r>
      <w:r>
        <w:rPr>
          <w:rFonts w:hint="eastAsia" w:ascii="宋体" w:hAnsi="宋体" w:eastAsia="宋体" w:cs="宋体"/>
          <w:i w:val="0"/>
          <w:iCs w:val="0"/>
          <w:caps w:val="0"/>
          <w:color w:val="000000" w:themeColor="text1"/>
          <w:spacing w:val="0"/>
          <w:sz w:val="24"/>
          <w:szCs w:val="24"/>
          <w:highlight w:val="none"/>
          <w:shd w:val="clear" w:color="auto" w:fill="auto"/>
        </w:rPr>
        <w:t xml:space="preserve">澄清、说明和 更正，其风险由供应商自行承担。</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color w:val="000000" w:themeColor="text1"/>
          <w:highlight w:val="none"/>
        </w:rPr>
      </w:r>
      <w:bookmarkStart w:id="115" w:name="_Toc16938549"/>
      <w:r>
        <w:rPr>
          <w:color w:val="000000" w:themeColor="text1"/>
          <w:highlight w:val="none"/>
        </w:rPr>
      </w:r>
      <w:bookmarkStart w:id="116" w:name="_Toc20823305"/>
      <w:r>
        <w:rPr>
          <w:color w:val="000000" w:themeColor="text1"/>
          <w:highlight w:val="none"/>
        </w:rPr>
      </w:r>
      <w:bookmarkStart w:id="117" w:name="_Toc513029233"/>
      <w:r>
        <w:rPr>
          <w:rFonts w:hint="eastAsia" w:ascii="宋体" w:hAnsi="宋体" w:eastAsia="宋体" w:cs="宋体"/>
          <w:i w:val="0"/>
          <w:iCs w:val="0"/>
          <w:caps w:val="0"/>
          <w:color w:val="000000" w:themeColor="text1"/>
          <w:spacing w:val="0"/>
          <w:sz w:val="24"/>
          <w:szCs w:val="24"/>
          <w:highlight w:val="none"/>
          <w:shd w:val="clear" w:color="auto" w:fill="auto"/>
        </w:rPr>
        <w:t xml:space="preserve">26、对响应文件的审</w:t>
      </w:r>
      <w:bookmarkEnd w:id="115"/>
      <w:r>
        <w:rPr>
          <w:color w:val="000000" w:themeColor="text1"/>
          <w:highlight w:val="none"/>
        </w:rPr>
      </w:r>
      <w:bookmarkEnd w:id="116"/>
      <w:r>
        <w:rPr>
          <w:color w:val="000000" w:themeColor="text1"/>
          <w:highlight w:val="none"/>
        </w:rPr>
      </w:r>
      <w:bookmarkEnd w:id="117"/>
      <w:r>
        <w:rPr>
          <w:rFonts w:hint="eastAsia" w:ascii="宋体" w:hAnsi="宋体" w:eastAsia="宋体" w:cs="宋体"/>
          <w:i w:val="0"/>
          <w:iCs w:val="0"/>
          <w:caps w:val="0"/>
          <w:color w:val="000000" w:themeColor="text1"/>
          <w:spacing w:val="0"/>
          <w:sz w:val="24"/>
          <w:szCs w:val="24"/>
          <w:highlight w:val="none"/>
          <w:shd w:val="clear" w:color="auto" w:fill="auto"/>
        </w:rPr>
        <w:t xml:space="preserve">查</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26.1响应文件审查分为资格审查和符合性审查。</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26.1.1 资格审查：由询价小组依据法律法规和询价文件的规定，对响应文件中的资格证明文件进行审查，以确定供应商是否具备参加询价的资格。</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询价小组在进行资格审查的同时，将在“信用中国”网站（www.creditchina.gov.cn）查询供应商的信用记录，以确定供应商是否具备询价资格,查询结果留存并归档。</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26.1.2 符合性审查：依据询价文件的规定，由询价小组从响应文件的有效性、完整性和对询价文件的响应程度进行审查，以确定是否对询价文件的实质性要求作出响应。</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26.1.3 未通过资格审查或符合性审查的供应商，询价小组将在苏采云系统中告知未通过资格审查或符合性审查的原因，评审结束后，询价小组将不再告知未通过资格审查或符合性审查的原因。</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26.2在详细评审之前，询价小组将首先审查每份响应文件是否实质性响应了询价文件的要求。实质性响应的响应文件应该是与询价文件要求的条款、条件和规格相符，没有重大偏离或保留。</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所谓重大偏离或保留是指与询价文件规定的实质性要求存在负偏离，或者在实质上与询价文件不一致，而且限制了合同中买方和</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26.3未实质性响应询价文件的情形</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26.3.1供应商在苏采云系统规定的时间内未成功解密电子响应文件的。</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26.3.2供应商未按照询价文件要求上传电子响应文件的。</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26.3.3同一供应商提交两个（含两个）以上不同的响应文件或者报价的。</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26.3.4供应商不具备询价文件中规定资格要求的。</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26.3.5供应商的报价超过了采购预算。</w:t>
      </w:r>
      <w:r>
        <w:rPr>
          <w:color w:val="000000" w:themeColor="text1"/>
          <w:highlight w:val="none"/>
        </w:rPr>
      </w:r>
      <w:r/>
    </w:p>
    <w:p>
      <w:pPr>
        <w:pStyle w:val="948"/>
        <w:ind w:firstLine="480"/>
        <w:jc w:val="both"/>
        <w:spacing w:before="0" w:beforeAutospacing="0" w:after="0" w:afterAutospacing="0" w:line="0" w:lineRule="atLeast"/>
        <w:widowControl w:val="off"/>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color w:val="000000" w:themeColor="text1"/>
          <w:sz w:val="24"/>
          <w:szCs w:val="24"/>
          <w:highlight w:val="none"/>
          <w:shd w:val="clear" w:color="auto" w:fill="auto"/>
        </w:rPr>
        <w:t xml:space="preserve">26.3.6不符合询价文件中规定的实质性要求和条件的</w:t>
      </w:r>
      <w:r>
        <w:rPr>
          <w:rFonts w:hint="eastAsia" w:ascii="宋体" w:hAnsi="宋体" w:eastAsia="宋体" w:cs="宋体"/>
          <w:i/>
          <w:color w:val="000000" w:themeColor="text1"/>
          <w:sz w:val="24"/>
          <w:szCs w:val="24"/>
          <w:highlight w:val="none"/>
          <w:u w:val="single"/>
          <w:shd w:val="clear" w:color="auto" w:fill="auto"/>
        </w:rPr>
        <w:t xml:space="preserve">（本询价文件中斜体且有下划线部分为实质性要求和条件）。</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26.3.8响应文件含有采购人不能接受的附加条件的。</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color w:val="000000" w:themeColor="text1"/>
          <w:sz w:val="24"/>
          <w:szCs w:val="24"/>
          <w:highlight w:val="none"/>
          <w:shd w:val="clear" w:color="auto" w:fill="auto"/>
        </w:rPr>
        <w:t xml:space="preserve">26.3.</w:t>
      </w:r>
      <w:r>
        <w:rPr>
          <w:rFonts w:hint="eastAsia" w:ascii="宋体" w:hAnsi="宋体" w:eastAsia="宋体" w:cs="宋体"/>
          <w:color w:val="000000" w:themeColor="text1"/>
          <w:sz w:val="24"/>
          <w:szCs w:val="24"/>
          <w:highlight w:val="none"/>
          <w:shd w:val="clear" w:color="auto" w:fill="auto"/>
          <w:lang w:val="en-US" w:eastAsia="zh-CN"/>
        </w:rPr>
        <w:t xml:space="preserve">9供应商</w:t>
      </w:r>
      <w:r>
        <w:rPr>
          <w:rFonts w:hint="eastAsia" w:ascii="宋体" w:hAnsi="宋体" w:eastAsia="宋体" w:cs="宋体"/>
          <w:color w:val="000000" w:themeColor="text1"/>
          <w:sz w:val="24"/>
          <w:szCs w:val="24"/>
          <w:highlight w:val="none"/>
          <w:shd w:val="clear" w:color="auto" w:fill="auto"/>
        </w:rPr>
        <w:t xml:space="preserve">不能证明其报价合理性的，</w:t>
      </w:r>
      <w:r>
        <w:rPr>
          <w:rFonts w:hint="eastAsia" w:ascii="宋体" w:hAnsi="宋体" w:eastAsia="宋体" w:cs="宋体"/>
          <w:color w:val="000000" w:themeColor="text1"/>
          <w:sz w:val="24"/>
          <w:szCs w:val="24"/>
          <w:highlight w:val="none"/>
          <w:shd w:val="clear" w:color="auto" w:fill="auto"/>
          <w:lang w:val="en-US" w:eastAsia="zh-CN"/>
        </w:rPr>
        <w:t xml:space="preserve">询价小组</w:t>
      </w:r>
      <w:r>
        <w:rPr>
          <w:rFonts w:hint="eastAsia" w:ascii="宋体" w:hAnsi="宋体" w:eastAsia="宋体" w:cs="宋体"/>
          <w:color w:val="000000" w:themeColor="text1"/>
          <w:sz w:val="24"/>
          <w:szCs w:val="24"/>
          <w:highlight w:val="none"/>
          <w:shd w:val="clear" w:color="auto" w:fill="auto"/>
        </w:rPr>
        <w:t xml:space="preserve">应当将其作为无效</w:t>
      </w:r>
      <w:r>
        <w:rPr>
          <w:rFonts w:hint="eastAsia" w:ascii="宋体" w:hAnsi="宋体" w:eastAsia="宋体" w:cs="宋体"/>
          <w:color w:val="000000" w:themeColor="text1"/>
          <w:sz w:val="24"/>
          <w:szCs w:val="24"/>
          <w:highlight w:val="none"/>
          <w:shd w:val="clear" w:color="auto" w:fill="auto"/>
          <w:lang w:val="en-US" w:eastAsia="zh-CN"/>
        </w:rPr>
        <w:t xml:space="preserve">响应</w:t>
      </w:r>
      <w:r>
        <w:rPr>
          <w:rFonts w:hint="eastAsia" w:ascii="宋体" w:hAnsi="宋体" w:eastAsia="宋体" w:cs="宋体"/>
          <w:color w:val="000000" w:themeColor="text1"/>
          <w:sz w:val="24"/>
          <w:szCs w:val="24"/>
          <w:highlight w:val="none"/>
          <w:shd w:val="clear" w:color="auto" w:fill="auto"/>
        </w:rPr>
        <w:t xml:space="preserve">处理。</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color w:val="000000" w:themeColor="text1"/>
          <w:sz w:val="24"/>
          <w:szCs w:val="24"/>
          <w:highlight w:val="none"/>
          <w:shd w:val="clear" w:color="auto" w:fill="auto"/>
          <w:lang w:val="en-US" w:eastAsia="zh-CN"/>
        </w:rPr>
        <w:t xml:space="preserve">（一）评审过程中出现下列情形之一的，询价小组应当启动异常低价响应审查程序：</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color w:val="000000" w:themeColor="text1"/>
          <w:sz w:val="24"/>
          <w:szCs w:val="24"/>
          <w:highlight w:val="none"/>
          <w:shd w:val="clear" w:color="auto" w:fill="auto"/>
          <w:lang w:val="en-US" w:eastAsia="zh-CN"/>
        </w:rPr>
        <w:t xml:space="preserve">1.响应报价低于采购项目预算50%的，即响应报价&lt;采购项目预算×50%；</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color w:val="000000" w:themeColor="text1"/>
          <w:sz w:val="24"/>
          <w:szCs w:val="24"/>
          <w:highlight w:val="none"/>
          <w:shd w:val="clear" w:color="auto" w:fill="auto"/>
          <w:lang w:val="en-US" w:eastAsia="zh-CN"/>
        </w:rPr>
        <w:t xml:space="preserve">2.响应报价低于采购项目最高限价45%的，即响应报价&lt;采购项目最高限价×45%；</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color w:val="000000" w:themeColor="text1"/>
          <w:sz w:val="24"/>
          <w:szCs w:val="24"/>
          <w:highlight w:val="none"/>
          <w:shd w:val="clear" w:color="auto" w:fill="auto"/>
          <w:lang w:val="en-US" w:eastAsia="zh-CN"/>
        </w:rPr>
        <w:t xml:space="preserve">3.询价小组认定的供应商报价过低、有可能影响产品质量或者不能诚信履约的其他情形。</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color w:val="000000" w:themeColor="text1"/>
          <w:sz w:val="24"/>
          <w:szCs w:val="24"/>
          <w:highlight w:val="none"/>
          <w:shd w:val="clear" w:color="auto" w:fill="auto"/>
          <w:lang w:val="en-US" w:eastAsia="zh-CN"/>
        </w:rPr>
        <w:t xml:space="preserve">（二）启动异常低价响应审查后，询价小组应当要求相关供应商在评标现场合理的时间内，提供项目具体成本测算等与报价合理性相关的书面说明及相关证明材料，对响应价格作出解释，由询价小组结合同类产品在主要电商平台的价格、该行业当地薪资水平等情况，依据专业经验对供应商报价合理性进行判断。响应供应商不提供书面说明、证明材料，或者提供的书面说明、证明材料不能证明其报价合理性的，询价小组应当将其作为无效响应处理。审查相关情况应当在评审报告中进行记录。</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26.3.</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10</w:t>
      </w:r>
      <w:r>
        <w:rPr>
          <w:rFonts w:hint="eastAsia" w:ascii="宋体" w:hAnsi="宋体" w:eastAsia="宋体" w:cs="宋体"/>
          <w:i w:val="0"/>
          <w:iCs w:val="0"/>
          <w:caps w:val="0"/>
          <w:color w:val="000000" w:themeColor="text1"/>
          <w:spacing w:val="0"/>
          <w:sz w:val="24"/>
          <w:szCs w:val="24"/>
          <w:highlight w:val="none"/>
          <w:shd w:val="clear" w:color="auto" w:fill="auto"/>
        </w:rPr>
        <w:t xml:space="preserve">响应文件未按照询价文件要求加盖CA电子公章的。</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26.4未实质性响应询价文件的响应文件按无效响应处理。</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26.5如果响应文件实质上没有响应询价文件的要求，询价小组将予以拒绝，供应商不得通过修改或撤销</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不符</w:t>
      </w:r>
      <w:r>
        <w:rPr>
          <w:rFonts w:hint="eastAsia" w:ascii="宋体" w:hAnsi="宋体" w:eastAsia="宋体" w:cs="宋体"/>
          <w:i w:val="0"/>
          <w:iCs w:val="0"/>
          <w:caps w:val="0"/>
          <w:color w:val="000000" w:themeColor="text1"/>
          <w:spacing w:val="0"/>
          <w:sz w:val="24"/>
          <w:szCs w:val="24"/>
          <w:highlight w:val="none"/>
          <w:shd w:val="clear" w:color="auto" w:fill="auto"/>
        </w:rPr>
        <w:t xml:space="preserve">合要求的偏离或保留而使其成为实质性响应的文件。</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color w:val="000000" w:themeColor="text1"/>
          <w:highlight w:val="none"/>
        </w:rPr>
      </w:r>
      <w:bookmarkStart w:id="118" w:name="_Toc20823306"/>
      <w:r>
        <w:rPr>
          <w:color w:val="000000" w:themeColor="text1"/>
          <w:highlight w:val="none"/>
        </w:rPr>
      </w:r>
      <w:bookmarkStart w:id="119" w:name="_Toc16938550"/>
      <w:r>
        <w:rPr>
          <w:color w:val="000000" w:themeColor="text1"/>
          <w:highlight w:val="none"/>
        </w:rPr>
      </w:r>
      <w:bookmarkStart w:id="120" w:name="_Toc513029234"/>
      <w:r>
        <w:rPr>
          <w:rFonts w:hint="eastAsia" w:ascii="宋体" w:hAnsi="宋体" w:eastAsia="宋体" w:cs="宋体"/>
          <w:i w:val="0"/>
          <w:iCs w:val="0"/>
          <w:caps w:val="0"/>
          <w:color w:val="000000" w:themeColor="text1"/>
          <w:spacing w:val="0"/>
          <w:sz w:val="24"/>
          <w:szCs w:val="24"/>
          <w:highlight w:val="none"/>
          <w:shd w:val="clear" w:color="auto" w:fill="auto"/>
        </w:rPr>
        <w:t xml:space="preserve">26.6供应商在项目评审全过程中应</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保持通信畅通</w:t>
      </w:r>
      <w:r>
        <w:rPr>
          <w:rFonts w:hint="eastAsia" w:ascii="宋体" w:hAnsi="宋体" w:eastAsia="宋体" w:cs="宋体"/>
          <w:i w:val="0"/>
          <w:iCs w:val="0"/>
          <w:caps w:val="0"/>
          <w:color w:val="000000" w:themeColor="text1"/>
          <w:spacing w:val="0"/>
          <w:sz w:val="24"/>
          <w:szCs w:val="24"/>
          <w:highlight w:val="none"/>
          <w:shd w:val="clear" w:color="auto" w:fill="auto"/>
        </w:rPr>
        <w:t xml:space="preserve">，并安排专人与</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rPr>
        <w:t xml:space="preserve">及询价小组联系。</w:t>
      </w:r>
      <w:bookmarkEnd w:id="118"/>
      <w:r>
        <w:rPr>
          <w:color w:val="000000" w:themeColor="text1"/>
          <w:highlight w:val="none"/>
        </w:rPr>
      </w:r>
      <w:bookmarkEnd w:id="119"/>
      <w:r>
        <w:rPr>
          <w:color w:val="000000" w:themeColor="text1"/>
          <w:highlight w:val="none"/>
        </w:rPr>
      </w:r>
      <w:bookmarkEnd w:id="120"/>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27、询价程序及成交原则</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27.1询价程序</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27.1.1询价小组将对供应商的响应文件进行资格审查和符合性审查。询价小组在询价过程中，不得改变询价文件中所确定的技术和服务等要求、评审程序、评定成交的标准和合同文本等事项。参加询价采购活动的供应商，应当按照询价文件中的规定一次报出不得更改的价格。</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27.2 成交原则</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27.2.1询价小组将从质量和服务均能满足</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询价</w:t>
      </w:r>
      <w:r>
        <w:rPr>
          <w:rFonts w:hint="eastAsia" w:ascii="宋体" w:hAnsi="宋体" w:eastAsia="宋体" w:cs="宋体"/>
          <w:i w:val="0"/>
          <w:iCs w:val="0"/>
          <w:caps w:val="0"/>
          <w:color w:val="000000" w:themeColor="text1"/>
          <w:spacing w:val="0"/>
          <w:sz w:val="24"/>
          <w:szCs w:val="24"/>
          <w:highlight w:val="none"/>
          <w:shd w:val="clear" w:color="auto" w:fill="auto"/>
        </w:rPr>
        <w:t xml:space="preserve">文件实质性响应要求的供应商中，按照报价由低到高顺序推荐3名成交候选供应商，并编写评审报告。</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27.2.2 提供相同品牌相同型号产品且通过资格审查、符合性审查的不同供应商参加同一合同项下响应的，按一家供应商计算，询价中在其他条件合格的前提下，报价最低的供应商获得成交供应商推荐资格；报价相同的，由采购人或者采购人委托询价小组按照询价文件规定的方式确定一个供应商获得成交供应商推荐资格，询价文件未规定的采取随机抽取方式确定，其他同品牌同型号供应商不作为成交候选人。</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27.2.3 供应商的报价如相同，则优先采购 “环境标志产品”或“节能产品”；若均非“环境标志产品</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w:t>
      </w:r>
      <w:r>
        <w:rPr>
          <w:rFonts w:hint="eastAsia" w:ascii="宋体" w:hAnsi="宋体" w:eastAsia="宋体" w:cs="宋体"/>
          <w:i w:val="0"/>
          <w:iCs w:val="0"/>
          <w:caps w:val="0"/>
          <w:color w:val="000000" w:themeColor="text1"/>
          <w:spacing w:val="0"/>
          <w:sz w:val="24"/>
          <w:szCs w:val="24"/>
          <w:highlight w:val="none"/>
          <w:shd w:val="clear" w:color="auto" w:fill="auto"/>
        </w:rPr>
        <w:t xml:space="preserve">节能产品”，则将优先采购交货期短者。环境标志产品是指列入财政部、环境保护部最新公布的《环境标志产品品目清单》内的产品；节能产品是指列入财政部、</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国家发展改革委</w:t>
      </w:r>
      <w:r>
        <w:rPr>
          <w:rFonts w:hint="eastAsia" w:ascii="宋体" w:hAnsi="宋体" w:eastAsia="宋体" w:cs="宋体"/>
          <w:i w:val="0"/>
          <w:iCs w:val="0"/>
          <w:caps w:val="0"/>
          <w:color w:val="000000" w:themeColor="text1"/>
          <w:spacing w:val="0"/>
          <w:sz w:val="24"/>
          <w:szCs w:val="24"/>
          <w:highlight w:val="none"/>
          <w:shd w:val="clear" w:color="auto" w:fill="auto"/>
        </w:rPr>
        <w:t xml:space="preserve">最新公布的《节能产品品目清单》内的产品。</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27.2.4 采购人确定成交供应商后，</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rPr>
        <w:t xml:space="preserve">将在</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“中国政府采购网”“江苏政府采购网”“盐城市政府采购网”</w:t>
      </w:r>
      <w:r>
        <w:rPr>
          <w:rFonts w:hint="eastAsia" w:ascii="宋体" w:hAnsi="宋体" w:eastAsia="宋体" w:cs="宋体"/>
          <w:i w:val="0"/>
          <w:iCs w:val="0"/>
          <w:caps w:val="0"/>
          <w:color w:val="000000" w:themeColor="text1"/>
          <w:spacing w:val="0"/>
          <w:sz w:val="24"/>
          <w:szCs w:val="24"/>
          <w:highlight w:val="none"/>
          <w:shd w:val="clear" w:color="auto" w:fill="auto"/>
        </w:rPr>
        <w:t xml:space="preserve">发布成交结果公告，公告期限为1个工作日。</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27.</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000000" w:themeColor="text1"/>
          <w:spacing w:val="0"/>
          <w:sz w:val="24"/>
          <w:szCs w:val="24"/>
          <w:highlight w:val="none"/>
          <w:shd w:val="clear" w:color="auto" w:fill="auto"/>
        </w:rPr>
        <w:t xml:space="preserve">采购活动终止的情况</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出现下列情形之一的，本次竞争性询价采购活动将被终止：</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27.</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000000" w:themeColor="text1"/>
          <w:spacing w:val="0"/>
          <w:sz w:val="24"/>
          <w:szCs w:val="24"/>
          <w:highlight w:val="none"/>
          <w:shd w:val="clear" w:color="auto" w:fill="auto"/>
        </w:rPr>
        <w:t xml:space="preserve">.1因情况变化，不再符合规定的询价采购方式适用情形的。</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27.</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000000" w:themeColor="text1"/>
          <w:spacing w:val="0"/>
          <w:sz w:val="24"/>
          <w:szCs w:val="24"/>
          <w:highlight w:val="none"/>
          <w:shd w:val="clear" w:color="auto" w:fill="auto"/>
        </w:rPr>
        <w:t xml:space="preserve">.2出现影响采购公正的违法、违规行为的。</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27.</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000000" w:themeColor="text1"/>
          <w:spacing w:val="0"/>
          <w:sz w:val="24"/>
          <w:szCs w:val="24"/>
          <w:highlight w:val="none"/>
          <w:shd w:val="clear" w:color="auto" w:fill="auto"/>
        </w:rPr>
        <w:t xml:space="preserve">.3在采购过程中符合要求的供应商或者报价未超过采购预算的供应商不足3家的。</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27.</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000000" w:themeColor="text1"/>
          <w:spacing w:val="0"/>
          <w:sz w:val="24"/>
          <w:szCs w:val="24"/>
          <w:highlight w:val="none"/>
          <w:shd w:val="clear" w:color="auto" w:fill="auto"/>
        </w:rPr>
        <w:t xml:space="preserve">.</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4</w:t>
      </w:r>
      <w:r>
        <w:rPr>
          <w:rFonts w:hint="eastAsia" w:ascii="宋体" w:hAnsi="宋体" w:eastAsia="宋体" w:cs="宋体"/>
          <w:i w:val="0"/>
          <w:iCs w:val="0"/>
          <w:caps w:val="0"/>
          <w:color w:val="000000" w:themeColor="text1"/>
          <w:spacing w:val="0"/>
          <w:sz w:val="24"/>
          <w:szCs w:val="24"/>
          <w:highlight w:val="none"/>
          <w:shd w:val="clear" w:color="auto" w:fill="auto"/>
        </w:rPr>
        <w:t xml:space="preserve">在苏采云系统规定时间内成功解密电子响应文件的供应商不足3家的。</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28、成交供应商被取消成交资格情形</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若有充分证据证明，成交供应商出现下列情况之一的，一经查实，将被取消成交资格：</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28.1提供虚假材料谋取成交的。</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28.2与评审专家、采购人、其他供应商或者</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rPr>
        <w:t xml:space="preserve">工作人员恶意串通的。</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28.3向评审专家、采购人或</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rPr>
        <w:t xml:space="preserve">工作人员行贿或者提供其他不正当利益的。</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28.4恶意竞争，报价明显低于其自身合理成本且又无法提供证明的。</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28.5不满足本询价文件规定的实质性要求，但在评审过程中又未被询价小组发现的。</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28.6成交后无正当理由拒不与采购人签订政府采购合同或者未按照询价文件确定的事项签订政府采购合同的。</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28.7将政府采购合同转包的。</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color w:val="000000" w:themeColor="text1"/>
          <w:highlight w:val="none"/>
        </w:rPr>
      </w:r>
      <w:bookmarkStart w:id="121" w:name="_Toc200451960"/>
      <w:r>
        <w:rPr>
          <w:rFonts w:hint="eastAsia" w:ascii="宋体" w:hAnsi="宋体" w:eastAsia="宋体" w:cs="宋体"/>
          <w:i w:val="0"/>
          <w:iCs w:val="0"/>
          <w:caps w:val="0"/>
          <w:color w:val="000000" w:themeColor="text1"/>
          <w:spacing w:val="0"/>
          <w:sz w:val="24"/>
          <w:szCs w:val="24"/>
          <w:highlight w:val="none"/>
          <w:shd w:val="clear" w:color="auto" w:fill="auto"/>
        </w:rPr>
        <w:t xml:space="preserve">29、质疑处理</w:t>
      </w:r>
      <w:bookmarkEnd w:id="121"/>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29.1 提出质疑的供应商应当是参与所质疑项目采购活动的供应商。潜在供应商依法获取其可质疑的</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询价</w:t>
      </w:r>
      <w:r>
        <w:rPr>
          <w:rFonts w:hint="eastAsia" w:ascii="宋体" w:hAnsi="宋体" w:eastAsia="宋体" w:cs="宋体"/>
          <w:i w:val="0"/>
          <w:iCs w:val="0"/>
          <w:caps w:val="0"/>
          <w:color w:val="000000" w:themeColor="text1"/>
          <w:spacing w:val="0"/>
          <w:sz w:val="24"/>
          <w:szCs w:val="24"/>
          <w:highlight w:val="none"/>
          <w:shd w:val="clear" w:color="auto" w:fill="auto"/>
        </w:rPr>
        <w:t xml:space="preserve">文件的，可以对</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询价</w:t>
      </w:r>
      <w:r>
        <w:rPr>
          <w:rFonts w:hint="eastAsia" w:ascii="宋体" w:hAnsi="宋体" w:eastAsia="宋体" w:cs="宋体"/>
          <w:i w:val="0"/>
          <w:iCs w:val="0"/>
          <w:caps w:val="0"/>
          <w:color w:val="000000" w:themeColor="text1"/>
          <w:spacing w:val="0"/>
          <w:sz w:val="24"/>
          <w:szCs w:val="24"/>
          <w:highlight w:val="none"/>
          <w:shd w:val="clear" w:color="auto" w:fill="auto"/>
        </w:rPr>
        <w:t xml:space="preserve">文件提出质疑。</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29.2供应商认为</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询价</w:t>
      </w:r>
      <w:r>
        <w:rPr>
          <w:rFonts w:hint="eastAsia" w:ascii="宋体" w:hAnsi="宋体" w:eastAsia="宋体" w:cs="宋体"/>
          <w:i w:val="0"/>
          <w:iCs w:val="0"/>
          <w:caps w:val="0"/>
          <w:color w:val="000000" w:themeColor="text1"/>
          <w:spacing w:val="0"/>
          <w:sz w:val="24"/>
          <w:szCs w:val="24"/>
          <w:highlight w:val="none"/>
          <w:shd w:val="clear" w:color="auto" w:fill="auto"/>
        </w:rPr>
        <w:t xml:space="preserve">文件、</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询价</w:t>
      </w:r>
      <w:r>
        <w:rPr>
          <w:rFonts w:hint="eastAsia" w:ascii="宋体" w:hAnsi="宋体" w:eastAsia="宋体" w:cs="宋体"/>
          <w:i w:val="0"/>
          <w:iCs w:val="0"/>
          <w:caps w:val="0"/>
          <w:color w:val="000000" w:themeColor="text1"/>
          <w:spacing w:val="0"/>
          <w:sz w:val="24"/>
          <w:szCs w:val="24"/>
          <w:highlight w:val="none"/>
          <w:shd w:val="clear" w:color="auto" w:fill="auto"/>
        </w:rPr>
        <w:t xml:space="preserve">过程和</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询价</w:t>
      </w:r>
      <w:r>
        <w:rPr>
          <w:rFonts w:hint="eastAsia" w:ascii="宋体" w:hAnsi="宋体" w:eastAsia="宋体" w:cs="宋体"/>
          <w:i w:val="0"/>
          <w:iCs w:val="0"/>
          <w:caps w:val="0"/>
          <w:color w:val="000000" w:themeColor="text1"/>
          <w:spacing w:val="0"/>
          <w:sz w:val="24"/>
          <w:szCs w:val="24"/>
          <w:highlight w:val="none"/>
          <w:shd w:val="clear" w:color="auto" w:fill="auto"/>
        </w:rPr>
        <w:t xml:space="preserve">结果使自己的权益受到损害的，可以在知道或应知其权益受到损害之日起七个工作日内，以书面形式根据下述29.4条款的规定向</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rPr>
        <w:t xml:space="preserve">或采购人提出质疑。上述应知其权益受到损害之日，是指：</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29.2.1对可以质疑的</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询价</w:t>
      </w:r>
      <w:r>
        <w:rPr>
          <w:rFonts w:hint="eastAsia" w:ascii="宋体" w:hAnsi="宋体" w:eastAsia="宋体" w:cs="宋体"/>
          <w:i w:val="0"/>
          <w:iCs w:val="0"/>
          <w:caps w:val="0"/>
          <w:color w:val="000000" w:themeColor="text1"/>
          <w:spacing w:val="0"/>
          <w:sz w:val="24"/>
          <w:szCs w:val="24"/>
          <w:highlight w:val="none"/>
          <w:shd w:val="clear" w:color="auto" w:fill="auto"/>
        </w:rPr>
        <w:t xml:space="preserve">文件提出质疑的，为收到</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询价</w:t>
      </w:r>
      <w:r>
        <w:rPr>
          <w:rFonts w:hint="eastAsia" w:ascii="宋体" w:hAnsi="宋体" w:eastAsia="宋体" w:cs="宋体"/>
          <w:i w:val="0"/>
          <w:iCs w:val="0"/>
          <w:caps w:val="0"/>
          <w:color w:val="000000" w:themeColor="text1"/>
          <w:spacing w:val="0"/>
          <w:sz w:val="24"/>
          <w:szCs w:val="24"/>
          <w:highlight w:val="none"/>
          <w:shd w:val="clear" w:color="auto" w:fill="auto"/>
        </w:rPr>
        <w:t xml:space="preserve">文件之日或者采购</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询价</w:t>
      </w:r>
      <w:r>
        <w:rPr>
          <w:rFonts w:hint="eastAsia" w:ascii="宋体" w:hAnsi="宋体" w:eastAsia="宋体" w:cs="宋体"/>
          <w:i w:val="0"/>
          <w:iCs w:val="0"/>
          <w:caps w:val="0"/>
          <w:color w:val="000000" w:themeColor="text1"/>
          <w:spacing w:val="0"/>
          <w:sz w:val="24"/>
          <w:szCs w:val="24"/>
          <w:highlight w:val="none"/>
          <w:shd w:val="clear" w:color="auto" w:fill="auto"/>
        </w:rPr>
        <w:t xml:space="preserve">公告期限届满之日。</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29.2.2对</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询价</w:t>
      </w:r>
      <w:r>
        <w:rPr>
          <w:rFonts w:hint="eastAsia" w:ascii="宋体" w:hAnsi="宋体" w:eastAsia="宋体" w:cs="宋体"/>
          <w:i w:val="0"/>
          <w:iCs w:val="0"/>
          <w:caps w:val="0"/>
          <w:color w:val="000000" w:themeColor="text1"/>
          <w:spacing w:val="0"/>
          <w:sz w:val="24"/>
          <w:szCs w:val="24"/>
          <w:highlight w:val="none"/>
          <w:shd w:val="clear" w:color="auto" w:fill="auto"/>
        </w:rPr>
        <w:t xml:space="preserve">过程提出质疑的，为各</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询价</w:t>
      </w:r>
      <w:r>
        <w:rPr>
          <w:rFonts w:hint="eastAsia" w:ascii="宋体" w:hAnsi="宋体" w:eastAsia="宋体" w:cs="宋体"/>
          <w:i w:val="0"/>
          <w:iCs w:val="0"/>
          <w:caps w:val="0"/>
          <w:color w:val="000000" w:themeColor="text1"/>
          <w:spacing w:val="0"/>
          <w:sz w:val="24"/>
          <w:szCs w:val="24"/>
          <w:highlight w:val="none"/>
          <w:shd w:val="clear" w:color="auto" w:fill="auto"/>
        </w:rPr>
        <w:t xml:space="preserve">程序环节结束之日。</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29.2.3对成交结果提出质疑的，为成交结果公告期限届满之日。</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rPr>
        <w:t xml:space="preserve">、采购人将只对供应商第一次质疑作出答复。</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29.3质疑函必须按照本询价文件中《质疑函范本》要求的格式和内容进行填写。供应商如组成联合体参加询价，则《质疑函范本》中要求签字、盖章、加盖公章之处，联合体各方均须按要求签字、盖章、加盖公章。</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rPr>
        <w:t xml:space="preserve">提出，由</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rPr>
        <w:t xml:space="preserve">负责答复。</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采购人及代理机构只接收以纸质原件形式送达的质疑,采购人和代理机构不接受未填写快递运单的快件。</w:t>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29.5 以下情形的质疑不予受理</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29.5.1 内容不符合《政府采购质疑和投诉办法》第十二条规定的质疑。</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29.5.2 超出政府采购法定期限的质疑。</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29.5.3 以传真、电子邮件等方式递交的非原件形式的质疑。</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29.5.4 未参加询价活动的供应商或在询价活动中自身权益未受到损害的供应商所提出的质疑。</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29.5.5供应商组成联合体参加询价，联合体中任何一方或多方未按要求签字、盖章、加盖公章的质疑。</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29.6  供应商提出书面质疑必须有理、有据，不得捏造事实、提供虚假材料进行恶意质疑。否则，一经查实，</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rPr>
        <w:t xml:space="preserve">有权依据政府采购的有关规定，报请政府采购监管部门对该供应商进行相应的行政处罚和记录该供应商的失信信息。</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30、成交通知书</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30.1成交结果确定后，</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30.2成交通知书将是合同的一个组成部分。对采购人和成交供应商均具有法律效力。成交通知书发出后，采购人改变成交结果的，或者成交供应商放弃成交项目的，应当依法承担法律责任。</w:t>
      </w:r>
      <w:r>
        <w:rPr>
          <w:color w:val="000000" w:themeColor="text1"/>
          <w:highlight w:val="none"/>
        </w:rPr>
      </w:r>
      <w:r/>
    </w:p>
    <w:p>
      <w:pPr>
        <w:pStyle w:val="948"/>
        <w:jc w:val="both"/>
        <w:keepLines/>
        <w:keepNext/>
        <w:spacing w:before="145" w:beforeAutospacing="0" w:after="145" w:afterAutospacing="0" w:line="360" w:lineRule="auto"/>
        <w:widowControl w:val="off"/>
        <w:rPr>
          <w:rFonts w:hint="eastAsia" w:ascii="宋体" w:hAnsi="宋体" w:eastAsia="宋体" w:cs="宋体"/>
          <w:color w:val="000000" w:themeColor="text1"/>
          <w:sz w:val="24"/>
          <w:szCs w:val="24"/>
          <w:highlight w:val="none"/>
          <w:shd w:val="clear" w:color="auto" w:fill="auto"/>
        </w:rPr>
      </w:pPr>
      <w:r>
        <w:rPr>
          <w:color w:val="000000" w:themeColor="text1"/>
          <w:highlight w:val="none"/>
        </w:rPr>
      </w:r>
      <w:bookmarkStart w:id="122" w:name="_Toc16938552"/>
      <w:r>
        <w:rPr>
          <w:color w:val="000000" w:themeColor="text1"/>
          <w:highlight w:val="none"/>
        </w:rPr>
      </w:r>
      <w:bookmarkStart w:id="123" w:name="_Toc120614220"/>
      <w:r>
        <w:rPr>
          <w:color w:val="000000" w:themeColor="text1"/>
          <w:highlight w:val="none"/>
        </w:rPr>
      </w:r>
      <w:bookmarkStart w:id="124" w:name="_Toc20823308"/>
      <w:r>
        <w:rPr>
          <w:color w:val="000000" w:themeColor="text1"/>
          <w:highlight w:val="none"/>
        </w:rPr>
      </w:r>
      <w:bookmarkStart w:id="125" w:name="_Toc513029236"/>
      <w:r>
        <w:rPr>
          <w:rFonts w:hint="eastAsia" w:ascii="宋体" w:hAnsi="宋体" w:eastAsia="宋体" w:cs="宋体"/>
          <w:b/>
          <w:color w:val="000000" w:themeColor="text1"/>
          <w:sz w:val="24"/>
          <w:szCs w:val="24"/>
          <w:highlight w:val="none"/>
          <w:shd w:val="clear" w:color="auto" w:fill="auto"/>
        </w:rPr>
        <w:t xml:space="preserve">七、授予合同</w:t>
      </w:r>
      <w:bookmarkEnd w:id="122"/>
      <w:r>
        <w:rPr>
          <w:color w:val="000000" w:themeColor="text1"/>
          <w:highlight w:val="none"/>
        </w:rPr>
      </w:r>
      <w:bookmarkEnd w:id="123"/>
      <w:r>
        <w:rPr>
          <w:color w:val="000000" w:themeColor="text1"/>
          <w:highlight w:val="none"/>
        </w:rPr>
      </w:r>
      <w:bookmarkEnd w:id="124"/>
      <w:r>
        <w:rPr>
          <w:color w:val="000000" w:themeColor="text1"/>
          <w:highlight w:val="none"/>
        </w:rPr>
      </w:r>
      <w:bookmarkEnd w:id="125"/>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color w:val="000000" w:themeColor="text1"/>
          <w:highlight w:val="none"/>
        </w:rPr>
      </w:r>
      <w:bookmarkStart w:id="126" w:name="_Toc20823309"/>
      <w:r>
        <w:rPr>
          <w:color w:val="000000" w:themeColor="text1"/>
          <w:highlight w:val="none"/>
        </w:rPr>
      </w:r>
      <w:bookmarkStart w:id="127" w:name="_Toc513029237"/>
      <w:r>
        <w:rPr>
          <w:color w:val="000000" w:themeColor="text1"/>
          <w:highlight w:val="none"/>
        </w:rPr>
      </w:r>
      <w:bookmarkStart w:id="128" w:name="_Toc16938553"/>
      <w:r>
        <w:rPr>
          <w:rFonts w:hint="eastAsia" w:ascii="宋体" w:hAnsi="宋体" w:eastAsia="宋体" w:cs="宋体"/>
          <w:i w:val="0"/>
          <w:iCs w:val="0"/>
          <w:caps w:val="0"/>
          <w:color w:val="000000" w:themeColor="text1"/>
          <w:spacing w:val="0"/>
          <w:sz w:val="24"/>
          <w:szCs w:val="24"/>
          <w:highlight w:val="none"/>
          <w:shd w:val="clear" w:color="auto" w:fill="auto"/>
        </w:rPr>
        <w:t xml:space="preserve">31. 签订合同</w:t>
      </w:r>
      <w:bookmarkEnd w:id="126"/>
      <w:r>
        <w:rPr>
          <w:color w:val="000000" w:themeColor="text1"/>
          <w:highlight w:val="none"/>
        </w:rPr>
      </w:r>
      <w:bookmarkEnd w:id="127"/>
      <w:r>
        <w:rPr>
          <w:color w:val="000000" w:themeColor="text1"/>
          <w:highlight w:val="none"/>
        </w:rPr>
      </w:r>
      <w:bookmarkEnd w:id="128"/>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31.l成交供应商应当在成交通知书发出之日起三十日内，按照询价文件确定的事项与采购人签订政府采购合同。</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31.2询价文件、成交供应商的响应文件及询价过程中有关澄清、承诺文件均应作为合同附件。</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31.3 签订合同后，</w:t>
      </w:r>
      <w:r>
        <w:rPr>
          <w:rFonts w:hint="eastAsia" w:ascii="宋体" w:hAnsi="宋体" w:eastAsia="宋体" w:cs="宋体"/>
          <w:i w:val="0"/>
          <w:iCs w:val="0"/>
          <w:caps w:val="0"/>
          <w:color w:val="000000" w:themeColor="text1"/>
          <w:spacing w:val="0"/>
          <w:sz w:val="24"/>
          <w:szCs w:val="24"/>
          <w:highlight w:val="none"/>
          <w:u w:val="none"/>
          <w:shd w:val="clear" w:color="auto" w:fill="auto"/>
        </w:rPr>
        <w:t xml:space="preserve">成交供应商不得将合同标的进行转包</w:t>
      </w:r>
      <w:r>
        <w:rPr>
          <w:rFonts w:hint="eastAsia" w:ascii="宋体" w:hAnsi="宋体" w:eastAsia="宋体" w:cs="宋体"/>
          <w:i w:val="0"/>
          <w:iCs w:val="0"/>
          <w:caps w:val="0"/>
          <w:color w:val="000000" w:themeColor="text1"/>
          <w:spacing w:val="0"/>
          <w:sz w:val="24"/>
          <w:szCs w:val="24"/>
          <w:highlight w:val="none"/>
          <w:shd w:val="clear" w:color="auto" w:fill="auto"/>
        </w:rPr>
        <w:t xml:space="preserve">。未经采购人同意，成交供应商也不得采用分包形式履行合同,否则采购人有权终止合同。转包或分包造成采购人损失的，成交供应商应承担相应赔偿责任。</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32、标的物的追加</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33.政府采购政策功能落实</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33.1</w:t>
      </w:r>
      <w:r>
        <w:rPr>
          <w:rFonts w:hint="eastAsia" w:ascii="宋体" w:hAnsi="宋体" w:eastAsia="宋体" w:cs="宋体"/>
          <w:i w:val="0"/>
          <w:iCs w:val="0"/>
          <w:caps w:val="0"/>
          <w:color w:val="000000" w:themeColor="text1"/>
          <w:spacing w:val="0"/>
          <w:sz w:val="24"/>
          <w:szCs w:val="24"/>
          <w:highlight w:val="none"/>
          <w:shd w:val="clear" w:color="auto" w:fill="auto"/>
        </w:rPr>
        <w:t xml:space="preserve">政府采购</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线上合同信用融资</w:t>
      </w:r>
      <w:r>
        <w:rPr>
          <w:rFonts w:hint="eastAsia" w:ascii="宋体" w:hAnsi="宋体" w:eastAsia="宋体" w:cs="宋体"/>
          <w:i w:val="0"/>
          <w:iCs w:val="0"/>
          <w:caps w:val="0"/>
          <w:color w:val="000000" w:themeColor="text1"/>
          <w:spacing w:val="0"/>
          <w:sz w:val="24"/>
          <w:szCs w:val="24"/>
          <w:highlight w:val="none"/>
          <w:shd w:val="clear" w:color="auto" w:fill="auto"/>
        </w:rPr>
        <w:t xml:space="preserve">政策</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江苏省</w:t>
      </w:r>
      <w:r>
        <w:rPr>
          <w:rFonts w:hint="eastAsia" w:ascii="宋体" w:hAnsi="宋体" w:eastAsia="宋体" w:cs="宋体"/>
          <w:i w:val="0"/>
          <w:iCs w:val="0"/>
          <w:caps w:val="0"/>
          <w:color w:val="000000" w:themeColor="text1"/>
          <w:spacing w:val="0"/>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 </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33.2进口产品</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进口产品</w:t>
      </w:r>
      <w:r>
        <w:rPr>
          <w:rFonts w:hint="eastAsia" w:ascii="宋体" w:hAnsi="宋体" w:eastAsia="宋体" w:cs="宋体"/>
          <w:i w:val="0"/>
          <w:iCs w:val="0"/>
          <w:caps w:val="0"/>
          <w:color w:val="000000" w:themeColor="text1"/>
          <w:spacing w:val="0"/>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33.3中小企业、监狱企业及残疾人福利性单位</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3</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000000" w:themeColor="text1"/>
          <w:spacing w:val="0"/>
          <w:sz w:val="24"/>
          <w:szCs w:val="24"/>
          <w:highlight w:val="none"/>
          <w:shd w:val="clear" w:color="auto" w:fill="auto"/>
        </w:rPr>
        <w:t xml:space="preserve">.3.1中小企业定义：</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w:t>
      </w:r>
      <w:r>
        <w:rPr>
          <w:rFonts w:hint="eastAsia" w:ascii="宋体" w:hAnsi="宋体" w:eastAsia="宋体" w:cs="宋体"/>
          <w:i w:val="0"/>
          <w:iCs w:val="0"/>
          <w:caps w:val="0"/>
          <w:color w:val="000000" w:themeColor="text1"/>
          <w:spacing w:val="0"/>
          <w:sz w:val="24"/>
          <w:szCs w:val="24"/>
          <w:highlight w:val="none"/>
          <w:shd w:val="clear" w:color="auto" w:fill="auto"/>
        </w:rPr>
        <w:t xml:space="preserve">政府采购促进中小企业发展管理办法》（财库〔2020〕46号）、《关于印发中小企业划型标准规定的通知》（工信部联企业〔2011〕300 号）、《国务院关于进一步促进中小企业发展的若干意见》（国发〔2009〕36 号）。</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3</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000000" w:themeColor="text1"/>
          <w:spacing w:val="0"/>
          <w:sz w:val="24"/>
          <w:szCs w:val="24"/>
          <w:highlight w:val="none"/>
          <w:shd w:val="clear" w:color="auto" w:fill="auto"/>
        </w:rPr>
        <w:t xml:space="preserve">.3.2供应商提供的货物、工程或者服务符合下列情形的，享受中小企业扶持政策：</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3</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000000" w:themeColor="text1"/>
          <w:spacing w:val="0"/>
          <w:sz w:val="24"/>
          <w:szCs w:val="24"/>
          <w:highlight w:val="none"/>
          <w:shd w:val="clear" w:color="auto" w:fill="auto"/>
        </w:rPr>
        <w:t xml:space="preserve">.3.2.1在货物采购项目中，货物由中小企业制造，即货物由中小企业生产且使用该中小企业商号或者注册商标；</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3</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000000" w:themeColor="text1"/>
          <w:spacing w:val="0"/>
          <w:sz w:val="24"/>
          <w:szCs w:val="24"/>
          <w:highlight w:val="none"/>
          <w:shd w:val="clear" w:color="auto" w:fill="auto"/>
        </w:rPr>
        <w:t xml:space="preserve">.3.2.2在工程采购项目中，工程由中小企业承建，即工程施工单位为中小企业；</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3</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000000" w:themeColor="text1"/>
          <w:spacing w:val="0"/>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3</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000000" w:themeColor="text1"/>
          <w:spacing w:val="0"/>
          <w:sz w:val="24"/>
          <w:szCs w:val="24"/>
          <w:highlight w:val="none"/>
          <w:shd w:val="clear" w:color="auto" w:fill="auto"/>
        </w:rPr>
        <w:t xml:space="preserve">.3.3在货物采购项目中，供应商提供的货物既有中小企业制造货物，也有大型企业制造货物的，不享受中小企业扶持政策。</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3</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000000" w:themeColor="text1"/>
          <w:spacing w:val="0"/>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3</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000000" w:themeColor="text1"/>
          <w:spacing w:val="0"/>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3</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000000" w:themeColor="text1"/>
          <w:spacing w:val="0"/>
          <w:sz w:val="24"/>
          <w:szCs w:val="24"/>
          <w:highlight w:val="none"/>
          <w:shd w:val="clear" w:color="auto" w:fill="auto"/>
        </w:rPr>
        <w:t xml:space="preserve">.3.6残疾人福利单位定义：享受政府采购支持政策的残疾人福利性单位应当同时满足以下条件：</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3</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000000" w:themeColor="text1"/>
          <w:spacing w:val="0"/>
          <w:sz w:val="24"/>
          <w:szCs w:val="24"/>
          <w:highlight w:val="none"/>
          <w:shd w:val="clear" w:color="auto" w:fill="auto"/>
        </w:rPr>
        <w:t xml:space="preserve">.3.6.1安置的残疾人占本单位在职职工人数的比例不低于25%（含25%），并且安置的残疾人人数不少于10 人（含10 人）；</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3</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000000" w:themeColor="text1"/>
          <w:spacing w:val="0"/>
          <w:sz w:val="24"/>
          <w:szCs w:val="24"/>
          <w:highlight w:val="none"/>
          <w:shd w:val="clear" w:color="auto" w:fill="auto"/>
        </w:rPr>
        <w:t xml:space="preserve">.3.6.2依法与安置的每位残疾人签订了一年以上（含一年）的劳动合同或服务协议；</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3</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000000" w:themeColor="text1"/>
          <w:spacing w:val="0"/>
          <w:sz w:val="24"/>
          <w:szCs w:val="24"/>
          <w:highlight w:val="none"/>
          <w:shd w:val="clear" w:color="auto" w:fill="auto"/>
        </w:rPr>
        <w:t xml:space="preserve">.3.6.3为安置的每位残疾人按月足额缴纳了基本养老保险、基本医疗保险、失业保险、工伤保险和生育保险等社会保险费；</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3</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000000" w:themeColor="text1"/>
          <w:spacing w:val="0"/>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3</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000000" w:themeColor="text1"/>
          <w:spacing w:val="0"/>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3</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000000" w:themeColor="text1"/>
          <w:spacing w:val="0"/>
          <w:sz w:val="24"/>
          <w:szCs w:val="24"/>
          <w:highlight w:val="none"/>
          <w:shd w:val="clear" w:color="auto" w:fill="auto"/>
        </w:rPr>
        <w:t xml:space="preserve">.3.6.6前款所称残疾人是指法定劳动年龄内，持有《中华人民共和国残疾人证》或者《中华人民共和国残疾军人证》</w:t>
      </w:r>
      <w:r>
        <w:rPr>
          <w:rFonts w:hint="eastAsia" w:ascii="宋体" w:hAnsi="宋体" w:eastAsia="宋体" w:cs="宋体"/>
          <w:i w:val="0"/>
          <w:iCs w:val="0"/>
          <w:caps w:val="0"/>
          <w:color w:val="000000" w:themeColor="text1"/>
          <w:spacing w:val="0"/>
          <w:sz w:val="24"/>
          <w:szCs w:val="24"/>
          <w:highlight w:val="none"/>
          <w:shd w:val="clear" w:color="auto" w:fill="auto"/>
        </w:rPr>
        <w:t xml:space="preserve">（1至8级）</w:t>
      </w:r>
      <w:r>
        <w:rPr>
          <w:rFonts w:hint="eastAsia" w:ascii="宋体" w:hAnsi="宋体" w:eastAsia="宋体" w:cs="宋体"/>
          <w:i w:val="0"/>
          <w:iCs w:val="0"/>
          <w:caps w:val="0"/>
          <w:color w:val="000000" w:themeColor="text1"/>
          <w:spacing w:val="0"/>
          <w:sz w:val="24"/>
          <w:szCs w:val="24"/>
          <w:highlight w:val="none"/>
          <w:shd w:val="clear" w:color="auto" w:fill="auto"/>
        </w:rPr>
        <w:t xml:space="preserve">的自然人，包括具有劳动条件和劳动意愿的精神残疾人。在职职工人数是指与残疾人福利性单位建立劳动关系并依法签订劳动合同或服务协议的雇员人数。</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3</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000000" w:themeColor="text1"/>
          <w:spacing w:val="0"/>
          <w:sz w:val="24"/>
          <w:szCs w:val="24"/>
          <w:highlight w:val="none"/>
          <w:shd w:val="clear" w:color="auto" w:fill="auto"/>
        </w:rPr>
        <w:t xml:space="preserve">.3.7本项目是否专门面向中小企业预留采购份额见第一章《询价公告》。</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33</w:t>
      </w:r>
      <w:r>
        <w:rPr>
          <w:rFonts w:hint="eastAsia" w:ascii="宋体" w:hAnsi="宋体" w:eastAsia="宋体" w:cs="宋体"/>
          <w:i w:val="0"/>
          <w:iCs w:val="0"/>
          <w:caps w:val="0"/>
          <w:color w:val="000000" w:themeColor="text1"/>
          <w:spacing w:val="0"/>
          <w:sz w:val="24"/>
          <w:szCs w:val="24"/>
          <w:highlight w:val="none"/>
          <w:shd w:val="clear" w:color="auto" w:fill="auto"/>
        </w:rPr>
        <w:t xml:space="preserve">.3.8采购标的对应的中小企业划分标准所属行业见第四章《采购需求》。</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3</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000000" w:themeColor="text1"/>
          <w:spacing w:val="0"/>
          <w:sz w:val="24"/>
          <w:szCs w:val="24"/>
          <w:highlight w:val="none"/>
          <w:shd w:val="clear" w:color="auto" w:fill="auto"/>
        </w:rPr>
        <w:t xml:space="preserve">.3.9小微企业价格评审优惠的政策：见第五章《评标方法和评标标准》。</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33.4政府采购节能产品、环境标志产品</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color w:val="000000" w:themeColor="text1"/>
          <w:sz w:val="24"/>
          <w:szCs w:val="24"/>
          <w:highlight w:val="none"/>
          <w:shd w:val="clear" w:color="auto" w:fill="auto"/>
        </w:rPr>
        <w:t xml:space="preserve">3</w:t>
      </w:r>
      <w:r>
        <w:rPr>
          <w:rFonts w:hint="eastAsia" w:ascii="宋体" w:hAnsi="宋体" w:eastAsia="宋体" w:cs="宋体"/>
          <w:color w:val="000000" w:themeColor="text1"/>
          <w:sz w:val="24"/>
          <w:szCs w:val="24"/>
          <w:highlight w:val="none"/>
          <w:shd w:val="clear" w:color="auto" w:fill="auto"/>
          <w:lang w:val="en-US" w:eastAsia="zh-CN"/>
        </w:rPr>
        <w:t xml:space="preserve">3</w:t>
      </w:r>
      <w:r>
        <w:rPr>
          <w:rFonts w:hint="eastAsia" w:ascii="宋体" w:hAnsi="宋体" w:eastAsia="宋体" w:cs="宋体"/>
          <w:color w:val="000000" w:themeColor="text1"/>
          <w:sz w:val="24"/>
          <w:szCs w:val="24"/>
          <w:highlight w:val="none"/>
          <w:shd w:val="clear" w:color="auto" w:fill="auto"/>
        </w:rPr>
        <w:t xml:space="preserve">.4.1</w:t>
      </w:r>
      <w:r>
        <w:rPr>
          <w:rFonts w:hint="eastAsia" w:ascii="宋体" w:hAnsi="宋体" w:eastAsia="宋体" w:cs="宋体"/>
          <w:color w:val="000000" w:themeColor="text1"/>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themeColor="text1"/>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000000" w:themeColor="text1"/>
          <w:sz w:val="24"/>
          <w:szCs w:val="24"/>
          <w:highlight w:val="none"/>
          <w:shd w:val="clear" w:color="auto" w:fill="auto"/>
        </w:rPr>
        <w:t xml:space="preserve">。</w:t>
      </w:r>
      <w:r>
        <w:rPr>
          <w:rFonts w:hint="eastAsia" w:ascii="宋体" w:hAnsi="宋体" w:eastAsia="宋体" w:cs="宋体"/>
          <w:color w:val="000000" w:themeColor="text1"/>
          <w:sz w:val="24"/>
          <w:szCs w:val="24"/>
          <w:highlight w:val="none"/>
          <w:shd w:val="clear" w:color="auto" w:fill="auto"/>
        </w:rPr>
        <w:t xml:space="preserve">其他条件相同情况下，应当优先采购节能产品、环境标志产品。</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color w:val="000000" w:themeColor="text1"/>
          <w:sz w:val="24"/>
          <w:szCs w:val="24"/>
          <w:highlight w:val="none"/>
          <w:shd w:val="clear" w:color="auto" w:fill="auto"/>
        </w:rPr>
        <w:t xml:space="preserve">3</w:t>
      </w:r>
      <w:r>
        <w:rPr>
          <w:rFonts w:hint="eastAsia" w:ascii="宋体" w:hAnsi="宋体" w:eastAsia="宋体" w:cs="宋体"/>
          <w:color w:val="000000" w:themeColor="text1"/>
          <w:sz w:val="24"/>
          <w:szCs w:val="24"/>
          <w:highlight w:val="none"/>
          <w:shd w:val="clear" w:color="auto" w:fill="auto"/>
          <w:lang w:val="en-US" w:eastAsia="zh-CN"/>
        </w:rPr>
        <w:t xml:space="preserve">3</w:t>
      </w:r>
      <w:r>
        <w:rPr>
          <w:rFonts w:hint="eastAsia" w:ascii="宋体" w:hAnsi="宋体" w:eastAsia="宋体" w:cs="宋体"/>
          <w:color w:val="000000" w:themeColor="text1"/>
          <w:sz w:val="24"/>
          <w:szCs w:val="24"/>
          <w:highlight w:val="none"/>
          <w:shd w:val="clear" w:color="auto" w:fill="auto"/>
        </w:rPr>
        <w:t xml:space="preserve">.4.2</w:t>
      </w:r>
      <w:r>
        <w:rPr>
          <w:rFonts w:hint="eastAsia" w:ascii="宋体" w:hAnsi="宋体" w:eastAsia="宋体" w:cs="宋体"/>
          <w:color w:val="000000" w:themeColor="text1"/>
          <w:sz w:val="24"/>
          <w:szCs w:val="24"/>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33.5绿色包装</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33.6政府采购创新产品</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i w:val="0"/>
          <w:iCs w:val="0"/>
          <w:caps w:val="0"/>
          <w:color w:val="000000" w:themeColor="text1"/>
          <w:spacing w:val="0"/>
          <w:sz w:val="24"/>
          <w:szCs w:val="24"/>
          <w:highlight w:val="none"/>
          <w:shd w:val="clear" w:color="auto" w:fill="auto"/>
        </w:rPr>
        <w:t xml:space="preserve">。</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33.7绿色数据中心政策 </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询价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33.8履约保证金政策</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确需收取履约保证金的，履约保证金的缴纳形式：</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如以履约保函（保险）形式缴纳履约保证金，供应商可通过政府采购电子履约保函（保险）平台（www.jsdzbh.com）在线申请履约保函（保险）。</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部门备案的第三方信用报告，且信用报告通过“信用盐城网”可查实），降低履约保证金缴纳比例至合同金额的8%。</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color w:val="000000" w:themeColor="text1"/>
          <w:sz w:val="24"/>
          <w:szCs w:val="24"/>
          <w:highlight w:val="none"/>
          <w:shd w:val="clear" w:color="auto" w:fill="auto"/>
          <w:lang w:val="en-US" w:eastAsia="zh-CN" w:bidi="ar-SA"/>
        </w:rPr>
        <w:t xml:space="preserve">34. </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预付款</w:t>
      </w:r>
      <w:r>
        <w:rPr>
          <w:rFonts w:hint="eastAsia" w:ascii="宋体" w:hAnsi="宋体" w:eastAsia="宋体" w:cs="宋体"/>
          <w:color w:val="000000" w:themeColor="text1"/>
          <w:sz w:val="24"/>
          <w:szCs w:val="24"/>
          <w:highlight w:val="none"/>
          <w:shd w:val="clear" w:color="auto" w:fill="auto"/>
          <w:lang w:val="en-US" w:eastAsia="zh-CN" w:bidi="ar-SA"/>
        </w:rPr>
        <w:t xml:space="preserve">制度</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color w:val="000000" w:themeColor="text1"/>
          <w:sz w:val="24"/>
          <w:szCs w:val="24"/>
          <w:highlight w:val="none"/>
          <w:shd w:val="clear" w:color="auto" w:fill="auto"/>
          <w:lang w:val="en-US" w:eastAsia="zh-CN" w:bidi="ar-SA"/>
        </w:rPr>
        <w:t xml:space="preserve">本项目</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落实</w:t>
      </w:r>
      <w:r>
        <w:rPr>
          <w:rFonts w:hint="eastAsia" w:ascii="宋体" w:hAnsi="宋体" w:eastAsia="宋体" w:cs="宋体"/>
          <w:color w:val="000000" w:themeColor="text1"/>
          <w:sz w:val="24"/>
          <w:szCs w:val="24"/>
          <w:highlight w:val="none"/>
          <w:shd w:val="clear" w:color="auto" w:fill="auto"/>
          <w:lang w:val="en-US" w:eastAsia="zh-CN" w:bidi="ar-SA"/>
        </w:rPr>
        <w:t xml:space="preserve">预付款制度，预付款比例为</w:t>
      </w:r>
      <w:r>
        <w:rPr>
          <w:rFonts w:hint="eastAsia" w:ascii="宋体" w:hAnsi="宋体" w:eastAsia="宋体" w:cs="宋体"/>
          <w:color w:val="000000" w:themeColor="text1"/>
          <w:sz w:val="24"/>
          <w:szCs w:val="24"/>
          <w:highlight w:val="none"/>
          <w:u w:val="single"/>
          <w:shd w:val="clear" w:color="auto" w:fill="auto"/>
          <w:lang w:val="en-US" w:eastAsia="zh-CN" w:bidi="ar-SA"/>
        </w:rPr>
        <w:t xml:space="preserve">_30__</w:t>
      </w:r>
      <w:r>
        <w:rPr>
          <w:rFonts w:hint="eastAsia" w:ascii="宋体" w:hAnsi="宋体" w:eastAsia="宋体" w:cs="宋体"/>
          <w:color w:val="000000" w:themeColor="text1"/>
          <w:sz w:val="24"/>
          <w:szCs w:val="24"/>
          <w:highlight w:val="none"/>
          <w:shd w:val="clear" w:color="auto" w:fill="auto"/>
          <w:lang w:val="en-US" w:eastAsia="zh-CN" w:bidi="ar-SA"/>
        </w:rPr>
        <w:t xml:space="preserve">%。在签订合同时，中标、成交供应商明确书面表示无需预付款或者主动要求降低预付款比例的，采购人可就预付款比例作相应调整。</w:t>
      </w:r>
      <w:r>
        <w:rPr>
          <w:color w:val="000000" w:themeColor="text1"/>
          <w:highlight w:val="none"/>
        </w:rPr>
      </w:r>
      <w:r/>
    </w:p>
    <w:p>
      <w:pPr>
        <w:pStyle w:val="967"/>
        <w:ind w:left="0" w:firstLine="560"/>
        <w:spacing w:after="0" w:line="520" w:lineRule="exact"/>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color w:val="000000" w:themeColor="text1"/>
          <w:sz w:val="24"/>
          <w:szCs w:val="24"/>
          <w:highlight w:val="none"/>
          <w:shd w:val="clear" w:color="auto" w:fill="auto"/>
          <w:lang w:val="en-US" w:eastAsia="zh-CN" w:bidi="ar-SA"/>
        </w:rPr>
      </w:r>
      <w:r>
        <w:rPr>
          <w:color w:val="000000" w:themeColor="text1"/>
          <w:highlight w:val="none"/>
        </w:rPr>
      </w:r>
      <w:r/>
    </w:p>
    <w:p>
      <w:pPr>
        <w:jc w:val="center"/>
        <w:spacing w:line="360" w:lineRule="auto"/>
        <w:widowControl/>
        <w:rPr>
          <w:rFonts w:ascii="宋体" w:hAnsi="宋体" w:cs="宋体"/>
          <w:b/>
          <w:color w:val="000000" w:themeColor="text1"/>
          <w:sz w:val="40"/>
          <w:szCs w:val="36"/>
          <w:highlight w:val="none"/>
          <w:shd w:val="clear" w:color="auto" w:fill="auto"/>
        </w:rPr>
      </w:pPr>
      <w:r>
        <w:rPr>
          <w:rFonts w:hint="eastAsia" w:eastAsia="黑体"/>
          <w:color w:val="000000" w:themeColor="text1"/>
          <w:sz w:val="36"/>
          <w:szCs w:val="36"/>
          <w:highlight w:val="none"/>
          <w:shd w:val="clear" w:color="auto" w:fill="auto"/>
        </w:rPr>
        <w:br w:type="page" w:clear="all"/>
      </w:r>
      <w:bookmarkStart w:id="129" w:name="_Toc479757211"/>
      <w:r>
        <w:rPr>
          <w:color w:val="000000" w:themeColor="text1"/>
          <w:highlight w:val="none"/>
        </w:rPr>
      </w:r>
      <w:bookmarkStart w:id="130" w:name="_Toc120614244"/>
      <w:r>
        <w:rPr>
          <w:color w:val="000000" w:themeColor="text1"/>
          <w:highlight w:val="none"/>
        </w:rPr>
      </w:r>
      <w:bookmarkStart w:id="131" w:name="_Toc16938590"/>
      <w:r>
        <w:rPr>
          <w:color w:val="000000" w:themeColor="text1"/>
          <w:highlight w:val="none"/>
        </w:rPr>
      </w:r>
      <w:bookmarkStart w:id="132" w:name="_Toc20823346"/>
      <w:r>
        <w:rPr>
          <w:color w:val="000000" w:themeColor="text1"/>
          <w:highlight w:val="none"/>
        </w:rPr>
      </w:r>
      <w:bookmarkStart w:id="133" w:name="_Toc462564139"/>
      <w:r>
        <w:rPr>
          <w:rFonts w:hint="eastAsia" w:ascii="宋体" w:hAnsi="宋体" w:cs="宋体"/>
          <w:b/>
          <w:color w:val="000000" w:themeColor="text1"/>
          <w:sz w:val="40"/>
          <w:szCs w:val="36"/>
          <w:highlight w:val="none"/>
          <w:shd w:val="clear" w:color="auto" w:fill="auto"/>
        </w:rPr>
        <w:t xml:space="preserve">第三</w:t>
      </w:r>
      <w:r>
        <w:rPr>
          <w:rFonts w:hint="eastAsia" w:ascii="宋体" w:hAnsi="宋体" w:cs="宋体"/>
          <w:b/>
          <w:color w:val="000000" w:themeColor="text1"/>
          <w:sz w:val="40"/>
          <w:szCs w:val="36"/>
          <w:highlight w:val="none"/>
          <w:shd w:val="clear" w:color="auto" w:fill="auto"/>
          <w:lang w:eastAsia="zh-CN"/>
        </w:rPr>
        <w:t xml:space="preserve">章</w:t>
      </w:r>
      <w:r>
        <w:rPr>
          <w:rFonts w:hint="eastAsia" w:ascii="宋体" w:hAnsi="宋体" w:cs="宋体"/>
          <w:b/>
          <w:color w:val="000000" w:themeColor="text1"/>
          <w:sz w:val="40"/>
          <w:szCs w:val="36"/>
          <w:highlight w:val="none"/>
          <w:shd w:val="clear" w:color="auto" w:fill="auto"/>
        </w:rPr>
        <w:t xml:space="preserve">  合同条款</w:t>
      </w:r>
      <w:r>
        <w:rPr>
          <w:color w:val="000000" w:themeColor="text1"/>
          <w:highlight w:val="none"/>
        </w:rPr>
      </w:r>
      <w:r/>
    </w:p>
    <w:p>
      <w:pPr>
        <w:rPr>
          <w:rFonts w:ascii="宋体" w:hAnsi="宋体" w:cs="宋体"/>
          <w:color w:val="000000" w:themeColor="text1"/>
          <w:highlight w:val="none"/>
          <w:shd w:val="clear" w:color="auto" w:fill="auto"/>
        </w:rPr>
      </w:pPr>
      <w:r>
        <w:rPr>
          <w:color w:val="000000" w:themeColor="text1"/>
          <w:highlight w:val="none"/>
        </w:rPr>
      </w:r>
      <w:bookmarkStart w:id="134" w:name="EB6d2006462e294de090c16e672cecc3bd"/>
      <w:r>
        <w:rPr>
          <w:color w:val="000000" w:themeColor="text1"/>
          <w:highlight w:val="none"/>
        </w:rPr>
      </w:r>
      <w:bookmarkEnd w:id="134"/>
      <w:r>
        <w:rPr>
          <w:color w:val="000000" w:themeColor="text1"/>
          <w:highlight w:val="none"/>
        </w:rPr>
      </w:r>
      <w:r/>
    </w:p>
    <w:p>
      <w:pPr>
        <w:jc w:val="center"/>
        <w:rPr>
          <w:rFonts w:ascii="宋体" w:hAnsi="宋体" w:cs="宋体"/>
          <w:b/>
          <w:bCs/>
          <w:color w:val="000000" w:themeColor="text1"/>
          <w:spacing w:val="-20"/>
          <w:sz w:val="48"/>
          <w:szCs w:val="48"/>
          <w:highlight w:val="none"/>
          <w:shd w:val="clear" w:color="auto" w:fill="auto"/>
        </w:rPr>
      </w:pPr>
      <w:r>
        <w:rPr>
          <w:color w:val="000000" w:themeColor="text1"/>
          <w:highlight w:val="none"/>
        </w:rPr>
      </w:r>
      <w:bookmarkStart w:id="135" w:name="_Toc3995"/>
      <w:r>
        <w:rPr>
          <w:color w:val="000000" w:themeColor="text1"/>
          <w:highlight w:val="none"/>
        </w:rPr>
      </w:r>
      <w:r/>
    </w:p>
    <w:p>
      <w:pPr>
        <w:jc w:val="center"/>
        <w:rPr>
          <w:rFonts w:ascii="宋体" w:hAnsi="宋体" w:cs="宋体"/>
          <w:b/>
          <w:bCs/>
          <w:color w:val="000000" w:themeColor="text1"/>
          <w:spacing w:val="-20"/>
          <w:sz w:val="48"/>
          <w:szCs w:val="48"/>
          <w:highlight w:val="none"/>
          <w:shd w:val="clear" w:color="auto" w:fill="auto"/>
        </w:rPr>
      </w:pPr>
      <w:r>
        <w:rPr>
          <w:rFonts w:ascii="宋体" w:hAnsi="宋体" w:cs="宋体"/>
          <w:b/>
          <w:bCs/>
          <w:color w:val="000000" w:themeColor="text1"/>
          <w:spacing w:val="-20"/>
          <w:sz w:val="48"/>
          <w:szCs w:val="48"/>
          <w:highlight w:val="none"/>
          <w:shd w:val="clear" w:color="auto" w:fill="auto"/>
        </w:rPr>
      </w:r>
      <w:r>
        <w:rPr>
          <w:color w:val="000000" w:themeColor="text1"/>
          <w:highlight w:val="none"/>
        </w:rPr>
      </w:r>
      <w:r/>
    </w:p>
    <w:p>
      <w:pPr>
        <w:jc w:val="center"/>
        <w:rPr>
          <w:rFonts w:ascii="宋体" w:hAnsi="宋体" w:cs="宋体"/>
          <w:b/>
          <w:bCs/>
          <w:color w:val="000000" w:themeColor="text1"/>
          <w:spacing w:val="-20"/>
          <w:sz w:val="48"/>
          <w:szCs w:val="48"/>
          <w:highlight w:val="none"/>
          <w:shd w:val="clear" w:color="auto" w:fill="auto"/>
        </w:rPr>
      </w:pPr>
      <w:r>
        <w:rPr>
          <w:rFonts w:ascii="宋体" w:hAnsi="宋体" w:cs="宋体"/>
          <w:b/>
          <w:bCs/>
          <w:color w:val="000000" w:themeColor="text1"/>
          <w:spacing w:val="-20"/>
          <w:sz w:val="48"/>
          <w:szCs w:val="48"/>
          <w:highlight w:val="none"/>
          <w:shd w:val="clear" w:color="auto" w:fill="auto"/>
        </w:rPr>
      </w:r>
      <w:r>
        <w:rPr>
          <w:color w:val="000000" w:themeColor="text1"/>
          <w:highlight w:val="none"/>
        </w:rPr>
      </w:r>
      <w:r/>
    </w:p>
    <w:p>
      <w:pPr>
        <w:jc w:val="center"/>
        <w:rPr>
          <w:rFonts w:ascii="宋体" w:hAnsi="宋体" w:cs="宋体"/>
          <w:b/>
          <w:bCs/>
          <w:color w:val="000000" w:themeColor="text1"/>
          <w:spacing w:val="-20"/>
          <w:sz w:val="48"/>
          <w:szCs w:val="48"/>
          <w:highlight w:val="none"/>
          <w:shd w:val="clear" w:color="auto" w:fill="auto"/>
        </w:rPr>
      </w:pPr>
      <w:r>
        <w:rPr>
          <w:rFonts w:ascii="宋体" w:hAnsi="宋体" w:cs="宋体"/>
          <w:b/>
          <w:bCs/>
          <w:color w:val="000000" w:themeColor="text1"/>
          <w:spacing w:val="-20"/>
          <w:sz w:val="48"/>
          <w:szCs w:val="48"/>
          <w:highlight w:val="none"/>
          <w:shd w:val="clear" w:color="auto" w:fill="auto"/>
        </w:rPr>
      </w:r>
      <w:r>
        <w:rPr>
          <w:color w:val="000000" w:themeColor="text1"/>
          <w:highlight w:val="none"/>
        </w:rPr>
      </w:r>
      <w:r/>
    </w:p>
    <w:p>
      <w:pPr>
        <w:jc w:val="center"/>
        <w:rPr>
          <w:rFonts w:ascii="宋体" w:hAnsi="宋体" w:cs="宋体"/>
          <w:color w:val="000000" w:themeColor="text1"/>
          <w:sz w:val="30"/>
          <w:highlight w:val="none"/>
          <w:shd w:val="clear" w:color="auto" w:fill="auto"/>
        </w:rPr>
      </w:pPr>
      <w:r>
        <w:rPr>
          <w:rFonts w:ascii="宋体" w:hAnsi="宋体" w:cs="宋体"/>
          <w:color w:val="000000" w:themeColor="text1"/>
          <w:sz w:val="30"/>
          <w:highlight w:val="none"/>
          <w:shd w:val="clear" w:color="auto" w:fill="auto"/>
        </w:rPr>
      </w:r>
      <w:r>
        <w:rPr>
          <w:color w:val="000000" w:themeColor="text1"/>
          <w:highlight w:val="none"/>
        </w:rPr>
      </w:r>
      <w:r/>
    </w:p>
    <w:p>
      <w:pPr>
        <w:jc w:val="center"/>
        <w:rPr>
          <w:rFonts w:ascii="宋体" w:hAnsi="宋体" w:cs="宋体"/>
          <w:color w:val="000000" w:themeColor="text1"/>
          <w:sz w:val="30"/>
          <w:highlight w:val="none"/>
          <w:shd w:val="clear" w:color="auto" w:fill="auto"/>
        </w:rPr>
      </w:pPr>
      <w:r>
        <w:rPr>
          <w:rFonts w:hint="eastAsia" w:ascii="宋体" w:hAnsi="宋体" w:cs="宋体"/>
          <w:color w:val="000000" w:themeColor="text1"/>
          <w:sz w:val="30"/>
          <w:highlight w:val="none"/>
          <w:shd w:val="clear" w:color="auto" w:fill="auto"/>
        </w:rPr>
        <w:t xml:space="preserve">政府采购货物买卖合同</w:t>
      </w:r>
      <w:r>
        <w:rPr>
          <w:color w:val="000000" w:themeColor="text1"/>
          <w:highlight w:val="none"/>
        </w:rPr>
      </w:r>
      <w:r/>
    </w:p>
    <w:p>
      <w:pPr>
        <w:jc w:val="center"/>
        <w:rPr>
          <w:rFonts w:ascii="宋体" w:hAnsi="宋体" w:cs="宋体"/>
          <w:color w:val="000000" w:themeColor="text1"/>
          <w:sz w:val="30"/>
          <w:highlight w:val="none"/>
          <w:shd w:val="clear" w:color="auto" w:fill="auto"/>
        </w:rPr>
      </w:pPr>
      <w:r>
        <w:rPr>
          <w:rFonts w:ascii="宋体" w:hAnsi="宋体" w:cs="宋体"/>
          <w:color w:val="000000" w:themeColor="text1"/>
          <w:sz w:val="30"/>
          <w:highlight w:val="none"/>
          <w:shd w:val="clear" w:color="auto" w:fill="auto"/>
        </w:rPr>
      </w:r>
      <w:r>
        <w:rPr>
          <w:color w:val="000000" w:themeColor="text1"/>
          <w:highlight w:val="none"/>
        </w:rPr>
      </w:r>
      <w:r/>
    </w:p>
    <w:p>
      <w:pPr>
        <w:rPr>
          <w:rFonts w:ascii="宋体" w:hAnsi="宋体" w:cs="宋体"/>
          <w:color w:val="000000" w:themeColor="text1"/>
          <w:sz w:val="30"/>
          <w:highlight w:val="none"/>
          <w:shd w:val="clear" w:color="auto" w:fill="auto"/>
        </w:rPr>
      </w:pPr>
      <w:r>
        <w:rPr>
          <w:rFonts w:ascii="宋体" w:hAnsi="宋体" w:cs="宋体"/>
          <w:color w:val="000000" w:themeColor="text1"/>
          <w:sz w:val="30"/>
          <w:highlight w:val="none"/>
          <w:shd w:val="clear" w:color="auto" w:fill="auto"/>
        </w:rPr>
      </w:r>
      <w:r>
        <w:rPr>
          <w:color w:val="000000" w:themeColor="text1"/>
          <w:highlight w:val="none"/>
        </w:rPr>
      </w:r>
      <w:r/>
    </w:p>
    <w:p>
      <w:pPr>
        <w:rPr>
          <w:rFonts w:ascii="宋体" w:hAnsi="宋体" w:cs="宋体"/>
          <w:color w:val="000000" w:themeColor="text1"/>
          <w:sz w:val="30"/>
          <w:highlight w:val="none"/>
          <w:shd w:val="clear" w:color="auto" w:fill="auto"/>
        </w:rPr>
      </w:pPr>
      <w:r>
        <w:rPr>
          <w:rFonts w:ascii="宋体" w:hAnsi="宋体" w:cs="宋体"/>
          <w:color w:val="000000" w:themeColor="text1"/>
          <w:sz w:val="30"/>
          <w:highlight w:val="none"/>
          <w:shd w:val="clear" w:color="auto" w:fill="auto"/>
        </w:rPr>
      </w:r>
      <w:r>
        <w:rPr>
          <w:color w:val="000000" w:themeColor="text1"/>
          <w:highlight w:val="none"/>
        </w:rPr>
      </w:r>
      <w:r/>
    </w:p>
    <w:p>
      <w:pPr>
        <w:rPr>
          <w:rFonts w:ascii="宋体" w:hAnsi="宋体" w:cs="宋体"/>
          <w:color w:val="000000" w:themeColor="text1"/>
          <w:sz w:val="30"/>
          <w:highlight w:val="none"/>
          <w:shd w:val="clear" w:color="auto" w:fill="auto"/>
        </w:rPr>
      </w:pPr>
      <w:r>
        <w:rPr>
          <w:rFonts w:ascii="宋体" w:hAnsi="宋体" w:cs="宋体"/>
          <w:color w:val="000000" w:themeColor="text1"/>
          <w:sz w:val="30"/>
          <w:highlight w:val="none"/>
          <w:shd w:val="clear" w:color="auto" w:fill="auto"/>
        </w:rPr>
      </w:r>
      <w:r>
        <w:rPr>
          <w:color w:val="000000" w:themeColor="text1"/>
          <w:highlight w:val="none"/>
        </w:rPr>
      </w:r>
      <w:r/>
    </w:p>
    <w:p>
      <w:pPr>
        <w:ind w:left="420"/>
        <w:spacing w:line="360" w:lineRule="auto"/>
        <w:rPr>
          <w:rFonts w:ascii="宋体" w:hAnsi="宋体" w:cs="宋体"/>
          <w:color w:val="000000" w:themeColor="text1"/>
          <w:sz w:val="30"/>
          <w:highlight w:val="none"/>
          <w:shd w:val="clear" w:color="auto" w:fill="auto"/>
        </w:rPr>
      </w:pPr>
      <w:r>
        <w:rPr>
          <w:rFonts w:hint="eastAsia" w:ascii="宋体" w:hAnsi="宋体" w:cs="宋体"/>
          <w:color w:val="000000" w:themeColor="text1"/>
          <w:sz w:val="30"/>
          <w:highlight w:val="none"/>
          <w:shd w:val="clear" w:color="auto" w:fill="auto"/>
        </w:rPr>
        <w:t xml:space="preserve">项目名称：盐城农业科技职业学院现代农装学院无人机实训设备采购项目</w:t>
      </w:r>
      <w:r>
        <w:rPr>
          <w:color w:val="000000" w:themeColor="text1"/>
          <w:highlight w:val="none"/>
        </w:rPr>
      </w:r>
      <w:r/>
    </w:p>
    <w:p>
      <w:pPr>
        <w:ind w:left="420"/>
        <w:spacing w:line="360" w:lineRule="auto"/>
        <w:rPr>
          <w:rFonts w:ascii="宋体" w:hAnsi="宋体" w:cs="宋体"/>
          <w:color w:val="000000" w:themeColor="text1"/>
          <w:sz w:val="30"/>
          <w:highlight w:val="none"/>
          <w:shd w:val="clear" w:color="auto" w:fill="auto"/>
        </w:rPr>
      </w:pPr>
      <w:r>
        <w:rPr>
          <w:rFonts w:hint="eastAsia" w:ascii="宋体" w:hAnsi="宋体" w:cs="宋体"/>
          <w:color w:val="000000" w:themeColor="text1"/>
          <w:sz w:val="30"/>
          <w:highlight w:val="none"/>
          <w:shd w:val="clear" w:color="auto" w:fill="auto"/>
        </w:rPr>
        <w:t xml:space="preserve">合同编号：</w:t>
      </w:r>
      <w:r>
        <w:rPr>
          <w:color w:val="000000" w:themeColor="text1"/>
          <w:highlight w:val="none"/>
        </w:rPr>
      </w:r>
      <w:r/>
    </w:p>
    <w:p>
      <w:pPr>
        <w:ind w:left="420"/>
        <w:spacing w:line="360" w:lineRule="auto"/>
        <w:rPr>
          <w:rFonts w:ascii="宋体" w:hAnsi="宋体" w:cs="宋体"/>
          <w:color w:val="000000" w:themeColor="text1"/>
          <w:sz w:val="30"/>
          <w:highlight w:val="none"/>
          <w:shd w:val="clear" w:color="auto" w:fill="auto"/>
        </w:rPr>
      </w:pPr>
      <w:r>
        <w:rPr>
          <w:rFonts w:hint="eastAsia" w:ascii="宋体" w:hAnsi="宋体" w:cs="宋体"/>
          <w:color w:val="000000" w:themeColor="text1"/>
          <w:sz w:val="30"/>
          <w:highlight w:val="none"/>
          <w:shd w:val="clear" w:color="auto" w:fill="auto"/>
        </w:rPr>
        <w:t xml:space="preserve">甲    方：</w:t>
      </w:r>
      <w:r>
        <w:rPr>
          <w:color w:val="000000" w:themeColor="text1"/>
          <w:highlight w:val="none"/>
        </w:rPr>
      </w:r>
      <w:r/>
    </w:p>
    <w:p>
      <w:pPr>
        <w:ind w:left="420"/>
        <w:spacing w:line="360" w:lineRule="auto"/>
        <w:rPr>
          <w:rFonts w:ascii="宋体" w:hAnsi="宋体" w:cs="宋体"/>
          <w:color w:val="000000" w:themeColor="text1"/>
          <w:sz w:val="30"/>
          <w:highlight w:val="none"/>
          <w:shd w:val="clear" w:color="auto" w:fill="auto"/>
        </w:rPr>
      </w:pPr>
      <w:r>
        <w:rPr>
          <w:rFonts w:hint="eastAsia" w:ascii="宋体" w:hAnsi="宋体" w:cs="宋体"/>
          <w:color w:val="000000" w:themeColor="text1"/>
          <w:sz w:val="30"/>
          <w:highlight w:val="none"/>
          <w:shd w:val="clear" w:color="auto" w:fill="auto"/>
        </w:rPr>
        <w:t xml:space="preserve">乙    方：</w:t>
      </w:r>
      <w:r>
        <w:rPr>
          <w:color w:val="000000" w:themeColor="text1"/>
          <w:highlight w:val="none"/>
        </w:rPr>
      </w:r>
      <w:r/>
    </w:p>
    <w:p>
      <w:pPr>
        <w:ind w:left="420"/>
        <w:spacing w:line="360" w:lineRule="auto"/>
        <w:rPr>
          <w:rFonts w:ascii="宋体" w:hAnsi="宋体" w:cs="宋体"/>
          <w:color w:val="000000" w:themeColor="text1"/>
          <w:sz w:val="30"/>
          <w:highlight w:val="none"/>
          <w:shd w:val="clear" w:color="auto" w:fill="auto"/>
        </w:rPr>
      </w:pPr>
      <w:r>
        <w:rPr>
          <w:rFonts w:hint="eastAsia" w:ascii="宋体" w:hAnsi="宋体" w:cs="宋体"/>
          <w:color w:val="000000" w:themeColor="text1"/>
          <w:sz w:val="30"/>
          <w:highlight w:val="none"/>
          <w:shd w:val="clear" w:color="auto" w:fill="auto"/>
        </w:rPr>
        <w:t xml:space="preserve">签订时间：</w:t>
      </w:r>
      <w:r>
        <w:rPr>
          <w:color w:val="000000" w:themeColor="text1"/>
          <w:highlight w:val="none"/>
        </w:rPr>
      </w:r>
      <w:r/>
    </w:p>
    <w:p>
      <w:pPr>
        <w:rPr>
          <w:color w:val="000000" w:themeColor="text1"/>
          <w:highlight w:val="none"/>
          <w:shd w:val="clear" w:color="auto" w:fill="auto"/>
        </w:rPr>
      </w:pPr>
      <w:r>
        <w:rPr>
          <w:color w:val="000000" w:themeColor="text1"/>
          <w:highlight w:val="none"/>
          <w:shd w:val="clear" w:color="auto" w:fill="auto"/>
        </w:rPr>
      </w:r>
      <w:r>
        <w:rPr>
          <w:color w:val="000000" w:themeColor="text1"/>
          <w:highlight w:val="none"/>
        </w:rPr>
      </w:r>
      <w:r/>
    </w:p>
    <w:p>
      <w:pPr>
        <w:rPr>
          <w:rFonts w:eastAsia="黑体"/>
          <w:color w:val="000000" w:themeColor="text1"/>
          <w:sz w:val="44"/>
          <w:szCs w:val="44"/>
          <w:highlight w:val="none"/>
          <w:shd w:val="clear" w:color="auto" w:fill="auto"/>
        </w:rPr>
      </w:pPr>
      <w:r>
        <w:rPr>
          <w:rFonts w:eastAsia="黑体"/>
          <w:color w:val="000000" w:themeColor="text1"/>
          <w:sz w:val="44"/>
          <w:szCs w:val="44"/>
          <w:highlight w:val="none"/>
          <w:shd w:val="clear" w:color="auto" w:fill="auto"/>
        </w:rPr>
        <w:br w:type="page" w:clear="all"/>
      </w:r>
      <w:r>
        <w:rPr>
          <w:color w:val="000000" w:themeColor="text1"/>
          <w:highlight w:val="none"/>
        </w:rPr>
      </w:r>
      <w:r/>
    </w:p>
    <w:p>
      <w:pPr>
        <w:jc w:val="center"/>
        <w:rPr>
          <w:rFonts w:eastAsia="黑体"/>
          <w:color w:val="000000" w:themeColor="text1"/>
          <w:sz w:val="44"/>
          <w:szCs w:val="44"/>
          <w:highlight w:val="none"/>
          <w:shd w:val="clear" w:color="auto" w:fill="auto"/>
        </w:rPr>
      </w:pPr>
      <w:r>
        <w:rPr>
          <w:rFonts w:hint="eastAsia" w:eastAsia="黑体"/>
          <w:color w:val="000000" w:themeColor="text1"/>
          <w:sz w:val="44"/>
          <w:szCs w:val="44"/>
          <w:highlight w:val="none"/>
          <w:shd w:val="clear" w:color="auto" w:fill="auto"/>
        </w:rPr>
        <w:t xml:space="preserve">使用说明</w:t>
      </w:r>
      <w:r>
        <w:rPr>
          <w:color w:val="000000" w:themeColor="text1"/>
          <w:highlight w:val="none"/>
        </w:rPr>
      </w:r>
      <w:r/>
    </w:p>
    <w:p>
      <w:pPr>
        <w:ind w:firstLine="640"/>
        <w:rPr>
          <w:rFonts w:ascii="仿宋_GB2312" w:hAnsi="仿宋_GB2312" w:eastAsia="仿宋_GB2312" w:cs="仿宋_GB2312"/>
          <w:color w:val="000000" w:themeColor="text1"/>
          <w:sz w:val="32"/>
          <w:szCs w:val="32"/>
          <w:highlight w:val="none"/>
          <w:shd w:val="clear" w:color="auto" w:fill="auto"/>
        </w:rPr>
      </w:pPr>
      <w:r>
        <w:rPr>
          <w:rFonts w:ascii="仿宋_GB2312" w:hAnsi="仿宋_GB2312" w:eastAsia="仿宋_GB2312" w:cs="仿宋_GB2312"/>
          <w:color w:val="000000" w:themeColor="text1"/>
          <w:sz w:val="32"/>
          <w:szCs w:val="32"/>
          <w:highlight w:val="none"/>
          <w:shd w:val="clear" w:color="auto" w:fill="auto"/>
        </w:rPr>
      </w:r>
      <w:r>
        <w:rPr>
          <w:color w:val="000000" w:themeColor="text1"/>
          <w:highlight w:val="none"/>
        </w:rPr>
      </w:r>
      <w:r/>
    </w:p>
    <w:p>
      <w:pPr>
        <w:ind w:firstLine="640"/>
        <w:rPr>
          <w:rFonts w:ascii="仿宋_GB2312" w:hAnsi="仿宋_GB2312" w:eastAsia="仿宋_GB2312" w:cs="仿宋_GB2312"/>
          <w:color w:val="000000" w:themeColor="text1"/>
          <w:sz w:val="32"/>
          <w:szCs w:val="32"/>
          <w:highlight w:val="none"/>
          <w:shd w:val="clear" w:color="auto" w:fill="auto"/>
        </w:rPr>
      </w:pPr>
      <w:r>
        <w:rPr>
          <w:rFonts w:hint="eastAsia" w:ascii="仿宋_GB2312" w:hAnsi="仿宋_GB2312" w:eastAsia="仿宋_GB2312" w:cs="仿宋_GB2312"/>
          <w:color w:val="000000" w:themeColor="text1"/>
          <w:sz w:val="32"/>
          <w:szCs w:val="32"/>
          <w:highlight w:val="none"/>
          <w:shd w:val="clear" w:color="auto" w:fill="auto"/>
        </w:rPr>
        <w:t xml:space="preserve">1.本合同标准文本适用于购买现成货物的采购项目，不包括需要供应商定制开发、创新研发的货物采购项目。</w:t>
      </w:r>
      <w:r>
        <w:rPr>
          <w:color w:val="000000" w:themeColor="text1"/>
          <w:highlight w:val="none"/>
        </w:rPr>
      </w:r>
      <w:r/>
    </w:p>
    <w:p>
      <w:pPr>
        <w:rPr>
          <w:rFonts w:eastAsia="黑体"/>
          <w:color w:val="000000" w:themeColor="text1"/>
          <w:sz w:val="44"/>
          <w:szCs w:val="44"/>
          <w:highlight w:val="none"/>
          <w:shd w:val="clear" w:color="auto" w:fill="auto"/>
        </w:rPr>
      </w:pPr>
      <w:r>
        <w:rPr>
          <w:rFonts w:hint="eastAsia" w:ascii="仿宋_GB2312" w:hAnsi="仿宋_GB2312" w:eastAsia="仿宋_GB2312" w:cs="仿宋_GB2312"/>
          <w:color w:val="000000" w:themeColor="text1"/>
          <w:sz w:val="32"/>
          <w:szCs w:val="32"/>
          <w:highlight w:val="none"/>
          <w:shd w:val="clear" w:color="auto" w:fill="auto"/>
        </w:rPr>
        <w:t xml:space="preserve">2.本合同标准文本为政府采购货物买卖合同编制提供参考，可以结合采购项目具体情况，对文本作必要的调整修订后使用。</w:t>
      </w:r>
      <w:r>
        <w:rPr>
          <w:color w:val="000000" w:themeColor="text1"/>
          <w:highlight w:val="none"/>
        </w:rPr>
      </w:r>
      <w:r/>
    </w:p>
    <w:p>
      <w:pPr>
        <w:ind w:firstLine="640"/>
        <w:rPr>
          <w:rFonts w:ascii="仿宋_GB2312" w:hAnsi="仿宋_GB2312" w:eastAsia="仿宋_GB2312" w:cs="仿宋_GB2312"/>
          <w:color w:val="000000" w:themeColor="text1"/>
          <w:sz w:val="32"/>
          <w:szCs w:val="32"/>
          <w:highlight w:val="none"/>
          <w:shd w:val="clear" w:color="auto" w:fill="auto"/>
        </w:rPr>
      </w:pPr>
      <w:r>
        <w:rPr>
          <w:rFonts w:hint="eastAsia" w:ascii="仿宋_GB2312" w:hAnsi="仿宋_GB2312" w:eastAsia="仿宋_GB2312" w:cs="仿宋_GB2312"/>
          <w:color w:val="000000" w:themeColor="text1"/>
          <w:sz w:val="32"/>
          <w:szCs w:val="32"/>
          <w:highlight w:val="none"/>
          <w:shd w:val="clear" w:color="auto" w:fill="auto"/>
        </w:rPr>
        <w:t xml:space="preserve">3.本合同标准文本各条款中，如涉及填写多家供应商、制造商，多种采购标的、分包主要内容等信息的，可根据采购项目具体情况添加信息项。</w:t>
      </w:r>
      <w:r>
        <w:rPr>
          <w:color w:val="000000" w:themeColor="text1"/>
          <w:highlight w:val="none"/>
        </w:rPr>
      </w:r>
      <w:r/>
    </w:p>
    <w:p>
      <w:pPr>
        <w:ind w:firstLine="880"/>
        <w:rPr>
          <w:rFonts w:eastAsia="黑体"/>
          <w:color w:val="000000" w:themeColor="text1"/>
          <w:sz w:val="44"/>
          <w:szCs w:val="44"/>
          <w:highlight w:val="none"/>
          <w:shd w:val="clear" w:color="auto" w:fill="auto"/>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eastAsia="黑体"/>
          <w:color w:val="000000" w:themeColor="text1"/>
          <w:sz w:val="44"/>
          <w:szCs w:val="44"/>
          <w:highlight w:val="none"/>
          <w:shd w:val="clear" w:color="auto" w:fill="auto"/>
        </w:rPr>
      </w:r>
      <w:bookmarkEnd w:id="135"/>
      <w:r>
        <w:rPr>
          <w:color w:val="000000" w:themeColor="text1"/>
          <w:highlight w:val="none"/>
        </w:rPr>
      </w:r>
      <w:r/>
    </w:p>
    <w:p>
      <w:pPr>
        <w:jc w:val="center"/>
        <w:keepLines/>
        <w:keepNext/>
        <w:spacing w:line="400" w:lineRule="exact"/>
        <w:rPr>
          <w:rFonts w:ascii="黑体" w:hAnsi="黑体" w:eastAsia="黑体"/>
          <w:b/>
          <w:bCs/>
          <w:color w:val="000000" w:themeColor="text1"/>
          <w:sz w:val="28"/>
          <w:szCs w:val="28"/>
          <w:highlight w:val="none"/>
          <w:shd w:val="clear" w:color="auto" w:fill="auto"/>
        </w:rPr>
        <w:outlineLvl w:val="1"/>
      </w:pPr>
      <w:r>
        <w:rPr>
          <w:color w:val="000000" w:themeColor="text1"/>
          <w:highlight w:val="none"/>
        </w:rPr>
      </w:r>
      <w:bookmarkStart w:id="136" w:name="_Toc22209"/>
      <w:r>
        <w:rPr>
          <w:color w:val="000000" w:themeColor="text1"/>
          <w:highlight w:val="none"/>
        </w:rPr>
      </w:r>
      <w:r/>
    </w:p>
    <w:p>
      <w:pPr>
        <w:jc w:val="center"/>
        <w:keepLines/>
        <w:keepNext/>
        <w:spacing w:line="400" w:lineRule="exact"/>
        <w:rPr>
          <w:rFonts w:ascii="黑体" w:hAnsi="华文中宋" w:eastAsia="黑体"/>
          <w:color w:val="000000" w:themeColor="text1"/>
          <w:sz w:val="28"/>
          <w:szCs w:val="28"/>
          <w:highlight w:val="none"/>
          <w:shd w:val="clear" w:color="auto" w:fill="auto"/>
        </w:rPr>
        <w:outlineLvl w:val="1"/>
      </w:pPr>
      <w:r>
        <w:rPr>
          <w:rFonts w:hint="eastAsia" w:ascii="黑体" w:hAnsi="黑体" w:eastAsia="黑体"/>
          <w:color w:val="000000" w:themeColor="text1"/>
          <w:sz w:val="28"/>
          <w:szCs w:val="28"/>
          <w:highlight w:val="none"/>
          <w:shd w:val="clear" w:color="auto" w:fill="auto"/>
        </w:rPr>
        <w:t xml:space="preserve">第一节 </w:t>
      </w:r>
      <w:r>
        <w:rPr>
          <w:rFonts w:hint="eastAsia" w:ascii="黑体" w:hAnsi="华文中宋" w:eastAsia="黑体"/>
          <w:color w:val="000000" w:themeColor="text1"/>
          <w:sz w:val="28"/>
          <w:szCs w:val="28"/>
          <w:highlight w:val="none"/>
          <w:shd w:val="clear" w:color="auto" w:fill="auto"/>
        </w:rPr>
        <w:t xml:space="preserve">政府采购合同协议书</w:t>
      </w:r>
      <w:bookmarkEnd w:id="136"/>
      <w:r>
        <w:rPr>
          <w:color w:val="000000" w:themeColor="text1"/>
          <w:highlight w:val="none"/>
        </w:rPr>
      </w:r>
      <w:r/>
    </w:p>
    <w:p>
      <w:pPr>
        <w:jc w:val="center"/>
        <w:keepLines/>
        <w:keepNext/>
        <w:spacing w:line="360" w:lineRule="auto"/>
        <w:rPr>
          <w:rFonts w:ascii="黑体" w:hAnsi="华文中宋" w:eastAsia="黑体"/>
          <w:color w:val="000000" w:themeColor="text1"/>
          <w:sz w:val="28"/>
          <w:szCs w:val="28"/>
          <w:highlight w:val="none"/>
          <w:shd w:val="clear" w:color="auto" w:fill="auto"/>
        </w:rPr>
        <w:outlineLvl w:val="1"/>
      </w:pPr>
      <w:r>
        <w:rPr>
          <w:rFonts w:ascii="黑体" w:hAnsi="华文中宋" w:eastAsia="黑体"/>
          <w:color w:val="000000" w:themeColor="text1"/>
          <w:sz w:val="28"/>
          <w:szCs w:val="28"/>
          <w:highlight w:val="none"/>
          <w:shd w:val="clear" w:color="auto" w:fill="auto"/>
        </w:rPr>
      </w:r>
      <w:r>
        <w:rPr>
          <w:color w:val="000000" w:themeColor="text1"/>
          <w:highlight w:val="none"/>
        </w:rPr>
      </w:r>
      <w:r/>
    </w:p>
    <w:p>
      <w:pPr>
        <w:spacing w:line="360" w:lineRule="auto"/>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甲方（全称）：</w:t>
      </w:r>
      <w:r>
        <w:rPr>
          <w:color w:val="000000" w:themeColor="text1"/>
          <w:highlight w:val="none"/>
        </w:rPr>
      </w:r>
      <w:r/>
    </w:p>
    <w:p>
      <w:pPr>
        <w:spacing w:line="360" w:lineRule="auto"/>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乙方（全称）：</w:t>
      </w:r>
      <w:r>
        <w:rPr>
          <w:rFonts w:ascii="宋体" w:hAnsi="宋体"/>
          <w:color w:val="000000" w:themeColor="text1"/>
          <w:sz w:val="24"/>
          <w:highlight w:val="none"/>
          <w:shd w:val="clear" w:color="auto" w:fill="auto"/>
        </w:rPr>
        <w:t xml:space="preserve"> </w:t>
      </w:r>
      <w:r>
        <w:rPr>
          <w:color w:val="000000" w:themeColor="text1"/>
          <w:highlight w:val="none"/>
        </w:rPr>
      </w:r>
      <w:r/>
    </w:p>
    <w:p>
      <w:pPr>
        <w:ind w:firstLine="480"/>
        <w:jc w:val="left"/>
        <w:keepLines w:val="0"/>
        <w:keepNext w:val="0"/>
        <w:pageBreakBefore w:val="0"/>
        <w:spacing w:line="520" w:lineRule="exact"/>
        <w:widowControl w:val="off"/>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依据《中华人民共和国民法典》、《中华人民共和国政府采购法》等有关的法律法规，以及本采购项目的招标/谈判文件等文件、乙方的《投标（响应）文件》及《中标（成交）通知书》，甲乙双方同意签订本合同。具体情况及要求如下：</w:t>
      </w:r>
      <w:r>
        <w:rPr>
          <w:color w:val="000000" w:themeColor="text1"/>
          <w:highlight w:val="none"/>
        </w:rPr>
      </w:r>
      <w:r/>
    </w:p>
    <w:p>
      <w:pPr>
        <w:numPr>
          <w:ilvl w:val="0"/>
          <w:numId w:val="1"/>
        </w:numPr>
        <w:ind w:firstLine="482"/>
        <w:spacing w:line="360" w:lineRule="auto"/>
        <w:rPr>
          <w:rFonts w:ascii="宋体" w:hAnsi="宋体"/>
          <w:b/>
          <w:color w:val="000000" w:themeColor="text1"/>
          <w:sz w:val="24"/>
          <w:highlight w:val="none"/>
          <w:shd w:val="clear" w:color="auto" w:fill="auto"/>
        </w:rPr>
      </w:pPr>
      <w:r>
        <w:rPr>
          <w:rFonts w:hint="eastAsia" w:ascii="宋体" w:hAnsi="宋体"/>
          <w:b/>
          <w:color w:val="000000" w:themeColor="text1"/>
          <w:sz w:val="24"/>
          <w:highlight w:val="none"/>
          <w:shd w:val="clear" w:color="auto" w:fill="auto"/>
        </w:rPr>
        <w:t xml:space="preserve">项目信息</w:t>
      </w:r>
      <w:r>
        <w:rPr>
          <w:color w:val="000000" w:themeColor="text1"/>
          <w:highlight w:val="none"/>
        </w:rPr>
      </w:r>
      <w:r/>
    </w:p>
    <w:p>
      <w:pPr>
        <w:ind w:firstLine="480"/>
        <w:jc w:val="left"/>
        <w:keepLines w:val="0"/>
        <w:keepNext w:val="0"/>
        <w:pageBreakBefore w:val="0"/>
        <w:spacing w:line="520" w:lineRule="exact"/>
        <w:widowControl w:val="off"/>
        <w:rPr>
          <w:rFonts w:hint="eastAsia" w:ascii="宋体" w:hAnsi="宋体" w:eastAsia="宋体" w:cs="Times New Roman"/>
          <w:color w:val="000000" w:themeColor="text1"/>
          <w:sz w:val="24"/>
          <w:highlight w:val="none"/>
          <w:shd w:val="clear" w:color="auto" w:fill="auto"/>
        </w:rPr>
      </w:pPr>
      <w:r>
        <w:rPr>
          <w:rFonts w:hint="eastAsia" w:ascii="宋体" w:hAnsi="宋体" w:eastAsia="宋体" w:cs="Times New Roman"/>
          <w:color w:val="000000" w:themeColor="text1"/>
          <w:sz w:val="24"/>
          <w:highlight w:val="none"/>
          <w:shd w:val="clear" w:color="auto" w:fill="auto"/>
          <w:lang w:val="en-US" w:eastAsia="zh-CN"/>
        </w:rPr>
        <w:t xml:space="preserve">（1）</w:t>
      </w:r>
      <w:r>
        <w:rPr>
          <w:rFonts w:hint="eastAsia" w:ascii="宋体" w:hAnsi="宋体" w:eastAsia="宋体" w:cs="Times New Roman"/>
          <w:color w:val="000000" w:themeColor="text1"/>
          <w:sz w:val="24"/>
          <w:highlight w:val="none"/>
          <w:shd w:val="clear" w:color="auto" w:fill="auto"/>
        </w:rPr>
        <w:t xml:space="preserve">采购项目名称：</w:t>
      </w:r>
      <w:r>
        <w:rPr>
          <w:rFonts w:hint="eastAsia" w:ascii="宋体" w:hAnsi="宋体" w:eastAsia="宋体" w:cs="Times New Roman"/>
          <w:color w:val="000000" w:themeColor="text1"/>
          <w:sz w:val="24"/>
          <w:highlight w:val="none"/>
          <w:shd w:val="clear" w:color="auto" w:fill="auto"/>
          <w:lang w:eastAsia="zh-CN"/>
        </w:rPr>
        <w:t xml:space="preserve">盐城农业科技职业学院现代农装学院无人机实训设备采购项目</w:t>
      </w:r>
      <w:r>
        <w:rPr>
          <w:color w:val="000000" w:themeColor="text1"/>
          <w:highlight w:val="none"/>
        </w:rPr>
      </w:r>
      <w:r/>
    </w:p>
    <w:p>
      <w:pPr>
        <w:ind w:firstLine="480"/>
        <w:jc w:val="left"/>
        <w:keepLines w:val="0"/>
        <w:keepNext w:val="0"/>
        <w:pageBreakBefore w:val="0"/>
        <w:spacing w:line="520" w:lineRule="exact"/>
        <w:widowControl w:val="off"/>
        <w:rPr>
          <w:rFonts w:hint="eastAsia" w:ascii="宋体" w:hAnsi="宋体" w:eastAsia="宋体" w:cs="Times New Roman"/>
          <w:color w:val="000000" w:themeColor="text1"/>
          <w:sz w:val="24"/>
          <w:highlight w:val="none"/>
          <w:shd w:val="clear" w:color="auto" w:fill="auto"/>
        </w:rPr>
      </w:pPr>
      <w:r>
        <w:rPr>
          <w:rFonts w:hint="eastAsia" w:ascii="宋体" w:hAnsi="宋体" w:eastAsia="宋体" w:cs="Times New Roman"/>
          <w:color w:val="000000" w:themeColor="text1"/>
          <w:sz w:val="24"/>
          <w:highlight w:val="none"/>
          <w:shd w:val="clear" w:color="auto" w:fill="auto"/>
        </w:rPr>
        <w:t xml:space="preserve">采购项目编号：JSZC-320900-RHHH-X2025-0142</w:t>
      </w:r>
      <w:r>
        <w:rPr>
          <w:color w:val="000000" w:themeColor="text1"/>
          <w:highlight w:val="none"/>
        </w:rPr>
      </w:r>
      <w:r/>
    </w:p>
    <w:p>
      <w:pPr>
        <w:ind w:firstLine="480"/>
        <w:jc w:val="left"/>
        <w:keepLines w:val="0"/>
        <w:keepNext w:val="0"/>
        <w:pageBreakBefore w:val="0"/>
        <w:spacing w:line="520" w:lineRule="exact"/>
        <w:widowControl w:val="off"/>
        <w:rPr>
          <w:rFonts w:hint="eastAsia" w:ascii="宋体" w:hAnsi="宋体" w:eastAsia="宋体" w:cs="Times New Roman"/>
          <w:color w:val="000000" w:themeColor="text1"/>
          <w:sz w:val="24"/>
          <w:highlight w:val="none"/>
          <w:shd w:val="clear" w:color="auto" w:fill="auto"/>
        </w:rPr>
      </w:pPr>
      <w:r>
        <w:rPr>
          <w:rFonts w:hint="eastAsia" w:ascii="宋体" w:hAnsi="宋体" w:eastAsia="宋体" w:cs="Times New Roman"/>
          <w:color w:val="000000" w:themeColor="text1"/>
          <w:sz w:val="24"/>
          <w:highlight w:val="none"/>
          <w:shd w:val="clear" w:color="auto" w:fill="auto"/>
        </w:rPr>
        <w:t xml:space="preserve">（2）采购计划编号：</w:t>
      </w:r>
      <w:r>
        <w:rPr>
          <w:color w:val="000000" w:themeColor="text1"/>
          <w:highlight w:val="none"/>
        </w:rPr>
      </w:r>
      <w:r/>
    </w:p>
    <w:p>
      <w:pPr>
        <w:ind w:firstLine="480"/>
        <w:jc w:val="left"/>
        <w:keepLines w:val="0"/>
        <w:keepNext w:val="0"/>
        <w:pageBreakBefore w:val="0"/>
        <w:spacing w:line="520" w:lineRule="exact"/>
        <w:widowControl w:val="off"/>
        <w:rPr>
          <w:rFonts w:hint="eastAsia" w:ascii="宋体" w:hAnsi="宋体" w:eastAsia="宋体" w:cs="Times New Roman"/>
          <w:color w:val="000000" w:themeColor="text1"/>
          <w:sz w:val="24"/>
          <w:highlight w:val="none"/>
          <w:shd w:val="clear" w:color="auto" w:fill="auto"/>
        </w:rPr>
      </w:pPr>
      <w:r>
        <w:rPr>
          <w:rFonts w:hint="eastAsia" w:ascii="宋体" w:hAnsi="宋体" w:eastAsia="宋体" w:cs="Times New Roman"/>
          <w:color w:val="000000" w:themeColor="text1"/>
          <w:sz w:val="24"/>
          <w:highlight w:val="none"/>
          <w:shd w:val="clear" w:color="auto" w:fill="auto"/>
        </w:rPr>
        <w:t xml:space="preserve">（3）项目内容：</w:t>
      </w:r>
      <w:r>
        <w:rPr>
          <w:color w:val="000000" w:themeColor="text1"/>
          <w:highlight w:val="none"/>
        </w:rPr>
      </w:r>
      <w:r/>
    </w:p>
    <w:p>
      <w:pPr>
        <w:ind w:firstLine="480"/>
        <w:jc w:val="left"/>
        <w:keepLines w:val="0"/>
        <w:keepNext w:val="0"/>
        <w:pageBreakBefore w:val="0"/>
        <w:spacing w:line="520" w:lineRule="exact"/>
        <w:widowControl w:val="off"/>
        <w:rPr>
          <w:rFonts w:hint="eastAsia" w:ascii="宋体" w:hAnsi="宋体" w:eastAsia="宋体" w:cs="Times New Roman"/>
          <w:color w:val="000000" w:themeColor="text1"/>
          <w:sz w:val="24"/>
          <w:highlight w:val="none"/>
          <w:shd w:val="clear" w:color="auto" w:fill="auto"/>
        </w:rPr>
      </w:pPr>
      <w:r>
        <w:rPr>
          <w:rFonts w:hint="eastAsia" w:ascii="宋体" w:hAnsi="宋体" w:eastAsia="宋体" w:cs="Times New Roman"/>
          <w:color w:val="000000" w:themeColor="text1"/>
          <w:sz w:val="24"/>
          <w:highlight w:val="none"/>
          <w:shd w:val="clear" w:color="auto" w:fill="auto"/>
        </w:rPr>
        <w:t xml:space="preserve">采购标的及数量（台/套/个/架/组等）：</w:t>
      </w:r>
      <w:r>
        <w:rPr>
          <w:color w:val="000000" w:themeColor="text1"/>
          <w:highlight w:val="none"/>
        </w:rPr>
      </w:r>
      <w:r/>
    </w:p>
    <w:p>
      <w:pPr>
        <w:ind w:firstLine="480"/>
        <w:jc w:val="left"/>
        <w:keepLines w:val="0"/>
        <w:keepNext w:val="0"/>
        <w:pageBreakBefore w:val="0"/>
        <w:spacing w:line="520" w:lineRule="exact"/>
        <w:widowControl w:val="off"/>
        <w:rPr>
          <w:rFonts w:hint="eastAsia" w:ascii="宋体" w:hAnsi="宋体" w:eastAsia="宋体" w:cs="Times New Roman"/>
          <w:color w:val="000000" w:themeColor="text1"/>
          <w:sz w:val="24"/>
          <w:highlight w:val="none"/>
          <w:shd w:val="clear" w:color="auto" w:fill="auto"/>
        </w:rPr>
      </w:pPr>
      <w:r>
        <w:rPr>
          <w:rFonts w:hint="eastAsia" w:ascii="宋体" w:hAnsi="宋体" w:eastAsia="宋体" w:cs="Times New Roman"/>
          <w:color w:val="000000" w:themeColor="text1"/>
          <w:sz w:val="24"/>
          <w:highlight w:val="none"/>
          <w:shd w:val="clear" w:color="auto" w:fill="auto"/>
        </w:rPr>
        <w:t xml:space="preserve">品牌：规格型号：</w:t>
      </w:r>
      <w:r>
        <w:rPr>
          <w:color w:val="000000" w:themeColor="text1"/>
          <w:highlight w:val="none"/>
        </w:rPr>
      </w:r>
      <w:r/>
    </w:p>
    <w:p>
      <w:pPr>
        <w:ind w:firstLine="480"/>
        <w:jc w:val="left"/>
        <w:keepLines w:val="0"/>
        <w:keepNext w:val="0"/>
        <w:pageBreakBefore w:val="0"/>
        <w:spacing w:line="520" w:lineRule="exact"/>
        <w:widowControl w:val="off"/>
        <w:rPr>
          <w:rFonts w:hint="eastAsia" w:ascii="宋体" w:hAnsi="宋体" w:eastAsia="宋体" w:cs="Times New Roman"/>
          <w:color w:val="000000" w:themeColor="text1"/>
          <w:sz w:val="24"/>
          <w:highlight w:val="none"/>
          <w:shd w:val="clear" w:color="auto" w:fill="auto"/>
        </w:rPr>
      </w:pPr>
      <w:r>
        <w:rPr>
          <w:rFonts w:hint="eastAsia" w:ascii="宋体" w:hAnsi="宋体" w:eastAsia="宋体" w:cs="Times New Roman"/>
          <w:color w:val="000000" w:themeColor="text1"/>
          <w:sz w:val="24"/>
          <w:highlight w:val="none"/>
          <w:shd w:val="clear" w:color="auto" w:fill="auto"/>
        </w:rPr>
        <w:t xml:space="preserve">采购标的的技术要求、商务要求具体见附件。</w:t>
      </w:r>
      <w:r>
        <w:rPr>
          <w:color w:val="000000" w:themeColor="text1"/>
          <w:highlight w:val="none"/>
        </w:rPr>
      </w:r>
      <w:r/>
    </w:p>
    <w:p>
      <w:pPr>
        <w:ind w:firstLine="480"/>
        <w:jc w:val="left"/>
        <w:keepLines w:val="0"/>
        <w:keepNext w:val="0"/>
        <w:pageBreakBefore w:val="0"/>
        <w:spacing w:line="520" w:lineRule="exact"/>
        <w:widowControl w:val="off"/>
        <w:rPr>
          <w:rFonts w:ascii="宋体" w:hAnsi="宋体" w:cs="宋体"/>
          <w:color w:val="000000" w:themeColor="text1"/>
          <w:sz w:val="24"/>
          <w:highlight w:val="none"/>
          <w:shd w:val="clear" w:color="auto" w:fill="auto"/>
        </w:rPr>
      </w:pPr>
      <w:r>
        <w:rPr>
          <w:rFonts w:hint="eastAsia" w:ascii="宋体" w:hAnsi="宋体" w:eastAsia="宋体" w:cs="Times New Roman"/>
          <w:color w:val="000000" w:themeColor="text1"/>
          <w:sz w:val="24"/>
          <w:highlight w:val="none"/>
          <w:shd w:val="clear" w:color="auto" w:fill="auto"/>
        </w:rPr>
        <w:t xml:space="preserve">①涉及信息类产品，请填写该产</w:t>
      </w:r>
      <w:r>
        <w:rPr>
          <w:rFonts w:hint="eastAsia" w:ascii="宋体" w:hAnsi="宋体" w:cs="宋体"/>
          <w:color w:val="000000" w:themeColor="text1"/>
          <w:sz w:val="24"/>
          <w:highlight w:val="none"/>
          <w:shd w:val="clear" w:color="auto" w:fill="auto"/>
        </w:rPr>
        <w:t xml:space="preserve">品关键部件的品牌、型号：</w:t>
      </w:r>
      <w:r>
        <w:rPr>
          <w:color w:val="000000" w:themeColor="text1"/>
          <w:highlight w:val="none"/>
        </w:rPr>
      </w:r>
      <w:r/>
    </w:p>
    <w:p>
      <w:pPr>
        <w:ind w:firstLine="480"/>
        <w:jc w:val="left"/>
        <w:keepLines w:val="0"/>
        <w:keepNext w:val="0"/>
        <w:pageBreakBefore w:val="0"/>
        <w:spacing w:line="520" w:lineRule="exact"/>
        <w:widowControl w:val="off"/>
        <w:rPr>
          <w:rFonts w:ascii="宋体" w:hAnsi="宋体" w:cs="宋体"/>
          <w:color w:val="000000" w:themeColor="text1"/>
          <w:sz w:val="24"/>
          <w:highlight w:val="none"/>
          <w:u w:val="single"/>
          <w:shd w:val="clear" w:color="auto" w:fill="auto"/>
        </w:rPr>
      </w:pPr>
      <w:r>
        <w:rPr>
          <w:rFonts w:hint="eastAsia" w:ascii="宋体" w:hAnsi="宋体" w:cs="宋体"/>
          <w:color w:val="000000" w:themeColor="text1"/>
          <w:sz w:val="24"/>
          <w:highlight w:val="none"/>
          <w:shd w:val="clear" w:color="auto" w:fill="auto"/>
        </w:rPr>
        <w:t xml:space="preserve">标的名称：</w:t>
      </w:r>
      <w:r>
        <w:rPr>
          <w:color w:val="000000" w:themeColor="text1"/>
          <w:highlight w:val="none"/>
        </w:rPr>
      </w:r>
      <w:r/>
    </w:p>
    <w:p>
      <w:pPr>
        <w:ind w:firstLine="480"/>
        <w:jc w:val="left"/>
        <w:keepLines w:val="0"/>
        <w:keepNext w:val="0"/>
        <w:pageBreakBefore w:val="0"/>
        <w:spacing w:line="520" w:lineRule="exact"/>
        <w:widowControl w:val="off"/>
        <w:rPr>
          <w:rFonts w:ascii="宋体" w:hAnsi="宋体" w:cs="宋体"/>
          <w:color w:val="000000" w:themeColor="text1"/>
          <w:szCs w:val="21"/>
          <w:highlight w:val="none"/>
          <w:shd w:val="clear" w:color="auto" w:fill="auto"/>
        </w:rPr>
      </w:pPr>
      <w:r>
        <w:rPr>
          <w:rFonts w:hint="eastAsia" w:ascii="宋体" w:hAnsi="宋体" w:cs="宋体"/>
          <w:color w:val="000000" w:themeColor="text1"/>
          <w:sz w:val="24"/>
          <w:highlight w:val="none"/>
          <w:shd w:val="clear" w:color="auto" w:fill="auto"/>
        </w:rPr>
        <w:t xml:space="preserve">     </w:t>
      </w:r>
      <w:r>
        <w:rPr>
          <w:rFonts w:hint="eastAsia" w:ascii="宋体" w:hAnsi="宋体" w:cs="宋体"/>
          <w:color w:val="000000" w:themeColor="text1"/>
          <w:szCs w:val="21"/>
          <w:highlight w:val="none"/>
          <w:shd w:val="clear" w:color="auto" w:fill="auto"/>
        </w:rPr>
        <w:t xml:space="preserve">关键部件：</w:t>
      </w:r>
      <w:r>
        <w:rPr>
          <w:rFonts w:hint="eastAsia" w:ascii="宋体" w:hAnsi="宋体" w:cs="宋体"/>
          <w:color w:val="000000" w:themeColor="text1"/>
          <w:szCs w:val="21"/>
          <w:highlight w:val="none"/>
          <w:u w:val="single"/>
          <w:shd w:val="clear" w:color="auto" w:fill="auto"/>
        </w:rPr>
        <w:t xml:space="preserve">          </w:t>
      </w:r>
      <w:r>
        <w:rPr>
          <w:rFonts w:hint="eastAsia" w:ascii="宋体" w:hAnsi="宋体" w:cs="宋体"/>
          <w:color w:val="000000" w:themeColor="text1"/>
          <w:szCs w:val="21"/>
          <w:highlight w:val="none"/>
          <w:shd w:val="clear" w:color="auto" w:fill="auto"/>
        </w:rPr>
        <w:t xml:space="preserve"> 品牌：</w:t>
      </w:r>
      <w:r>
        <w:rPr>
          <w:rFonts w:hint="eastAsia" w:ascii="宋体" w:hAnsi="宋体" w:cs="宋体"/>
          <w:color w:val="000000" w:themeColor="text1"/>
          <w:szCs w:val="21"/>
          <w:highlight w:val="none"/>
          <w:u w:val="single"/>
          <w:shd w:val="clear" w:color="auto" w:fill="auto"/>
        </w:rPr>
        <w:t xml:space="preserve">        </w:t>
      </w:r>
      <w:r>
        <w:rPr>
          <w:rFonts w:hint="eastAsia" w:ascii="宋体" w:hAnsi="宋体" w:cs="宋体"/>
          <w:color w:val="000000" w:themeColor="text1"/>
          <w:szCs w:val="21"/>
          <w:highlight w:val="none"/>
          <w:shd w:val="clear" w:color="auto" w:fill="auto"/>
        </w:rPr>
        <w:t xml:space="preserve"> 型号：</w:t>
      </w:r>
      <w:r>
        <w:rPr>
          <w:rFonts w:hint="eastAsia" w:ascii="宋体" w:hAnsi="宋体" w:cs="宋体"/>
          <w:color w:val="000000" w:themeColor="text1"/>
          <w:szCs w:val="21"/>
          <w:highlight w:val="none"/>
          <w:u w:val="single"/>
          <w:shd w:val="clear" w:color="auto" w:fill="auto"/>
        </w:rPr>
        <w:t xml:space="preserve">       </w:t>
      </w:r>
      <w:r>
        <w:rPr>
          <w:rFonts w:hint="eastAsia" w:ascii="宋体" w:hAnsi="宋体" w:cs="宋体"/>
          <w:color w:val="000000" w:themeColor="text1"/>
          <w:szCs w:val="21"/>
          <w:highlight w:val="none"/>
          <w:shd w:val="clear" w:color="auto" w:fill="auto"/>
        </w:rPr>
        <w:t xml:space="preserve"> </w:t>
      </w:r>
      <w:r>
        <w:rPr>
          <w:color w:val="000000" w:themeColor="text1"/>
          <w:highlight w:val="none"/>
        </w:rPr>
      </w:r>
      <w:r/>
    </w:p>
    <w:p>
      <w:pPr>
        <w:ind w:firstLine="420"/>
        <w:jc w:val="left"/>
        <w:keepLines w:val="0"/>
        <w:keepNext w:val="0"/>
        <w:pageBreakBefore w:val="0"/>
        <w:spacing w:line="520" w:lineRule="exact"/>
        <w:widowControl w:val="off"/>
        <w:rPr>
          <w:rFonts w:hint="eastAsia" w:ascii="宋体" w:hAnsi="宋体" w:eastAsia="宋体" w:cs="宋体"/>
          <w:color w:val="000000" w:themeColor="text1"/>
          <w:sz w:val="21"/>
          <w:highlight w:val="none"/>
          <w:shd w:val="clear" w:color="auto" w:fill="auto"/>
        </w:rPr>
      </w:pPr>
      <w:r>
        <w:rPr>
          <w:rFonts w:hint="eastAsia" w:ascii="宋体" w:hAnsi="宋体" w:eastAsia="宋体" w:cs="宋体"/>
          <w:color w:val="000000" w:themeColor="text1"/>
          <w:sz w:val="21"/>
          <w:highlight w:val="none"/>
          <w:shd w:val="clear" w:color="auto" w:fill="auto"/>
        </w:rPr>
        <w:t xml:space="preserve">     </w:t>
      </w:r>
      <w:r>
        <w:rPr>
          <w:rFonts w:hint="eastAsia" w:ascii="宋体" w:hAnsi="宋体" w:eastAsia="宋体" w:cs="宋体"/>
          <w:color w:val="000000" w:themeColor="text1"/>
          <w:sz w:val="21"/>
          <w:highlight w:val="none"/>
          <w:shd w:val="clear" w:color="auto" w:fill="auto"/>
        </w:rPr>
        <w:t xml:space="preserve">关键部件</w:t>
      </w:r>
      <w:r>
        <w:rPr>
          <w:rFonts w:hint="eastAsia" w:ascii="宋体" w:hAnsi="宋体" w:eastAsia="宋体" w:cs="宋体"/>
          <w:color w:val="000000" w:themeColor="text1"/>
          <w:sz w:val="21"/>
          <w:highlight w:val="none"/>
          <w:shd w:val="clear" w:color="auto" w:fill="auto"/>
        </w:rPr>
        <w:t xml:space="preserve">：</w:t>
      </w:r>
      <w:r>
        <w:rPr>
          <w:rFonts w:hint="eastAsia" w:ascii="宋体" w:hAnsi="宋体" w:eastAsia="宋体" w:cs="宋体"/>
          <w:color w:val="000000" w:themeColor="text1"/>
          <w:sz w:val="21"/>
          <w:highlight w:val="none"/>
          <w:u w:val="single"/>
          <w:shd w:val="clear" w:color="auto" w:fill="auto"/>
        </w:rPr>
        <w:t xml:space="preserve">          </w:t>
      </w:r>
      <w:r>
        <w:rPr>
          <w:rFonts w:hint="eastAsia" w:ascii="宋体" w:hAnsi="宋体" w:eastAsia="宋体" w:cs="宋体"/>
          <w:color w:val="000000" w:themeColor="text1"/>
          <w:sz w:val="21"/>
          <w:highlight w:val="none"/>
          <w:shd w:val="clear" w:color="auto" w:fill="auto"/>
        </w:rPr>
        <w:t xml:space="preserve"> 品牌：</w:t>
      </w:r>
      <w:r>
        <w:rPr>
          <w:rFonts w:hint="eastAsia" w:ascii="宋体" w:hAnsi="宋体" w:eastAsia="宋体" w:cs="宋体"/>
          <w:color w:val="000000" w:themeColor="text1"/>
          <w:sz w:val="21"/>
          <w:highlight w:val="none"/>
          <w:u w:val="single"/>
          <w:shd w:val="clear" w:color="auto" w:fill="auto"/>
        </w:rPr>
        <w:t xml:space="preserve">        </w:t>
      </w:r>
      <w:r>
        <w:rPr>
          <w:rFonts w:hint="eastAsia" w:ascii="宋体" w:hAnsi="宋体" w:eastAsia="宋体" w:cs="宋体"/>
          <w:color w:val="000000" w:themeColor="text1"/>
          <w:sz w:val="21"/>
          <w:highlight w:val="none"/>
          <w:shd w:val="clear" w:color="auto" w:fill="auto"/>
        </w:rPr>
        <w:t xml:space="preserve"> 型号：</w:t>
      </w:r>
      <w:r>
        <w:rPr>
          <w:rFonts w:hint="eastAsia" w:ascii="宋体" w:hAnsi="宋体" w:eastAsia="宋体" w:cs="宋体"/>
          <w:color w:val="000000" w:themeColor="text1"/>
          <w:sz w:val="21"/>
          <w:highlight w:val="none"/>
          <w:u w:val="single"/>
          <w:shd w:val="clear" w:color="auto" w:fill="auto"/>
        </w:rPr>
        <w:t xml:space="preserve">       </w:t>
      </w:r>
      <w:r>
        <w:rPr>
          <w:rFonts w:hint="eastAsia" w:ascii="宋体" w:hAnsi="宋体" w:eastAsia="宋体" w:cs="宋体"/>
          <w:color w:val="000000" w:themeColor="text1"/>
          <w:sz w:val="21"/>
          <w:highlight w:val="none"/>
          <w:shd w:val="clear" w:color="auto" w:fill="auto"/>
        </w:rPr>
        <w:t xml:space="preserve"> </w:t>
      </w:r>
      <w:r>
        <w:rPr>
          <w:color w:val="000000" w:themeColor="text1"/>
          <w:highlight w:val="none"/>
        </w:rPr>
      </w:r>
      <w:r/>
    </w:p>
    <w:p>
      <w:pPr>
        <w:ind w:firstLine="420"/>
        <w:jc w:val="left"/>
        <w:keepLines w:val="0"/>
        <w:keepNext w:val="0"/>
        <w:pageBreakBefore w:val="0"/>
        <w:spacing w:line="520" w:lineRule="exact"/>
        <w:widowControl w:val="off"/>
        <w:rPr>
          <w:rFonts w:hint="eastAsia" w:ascii="宋体" w:hAnsi="宋体" w:eastAsia="宋体" w:cs="宋体"/>
          <w:color w:val="000000" w:themeColor="text1"/>
          <w:sz w:val="21"/>
          <w:highlight w:val="none"/>
          <w:shd w:val="clear" w:color="auto" w:fill="auto"/>
        </w:rPr>
      </w:pPr>
      <w:r>
        <w:rPr>
          <w:rFonts w:hint="eastAsia" w:ascii="宋体" w:hAnsi="宋体" w:eastAsia="宋体" w:cs="宋体"/>
          <w:color w:val="000000" w:themeColor="text1"/>
          <w:sz w:val="21"/>
          <w:highlight w:val="none"/>
          <w:shd w:val="clear" w:color="auto" w:fill="auto"/>
        </w:rPr>
        <w:t xml:space="preserve">     关键部件：</w:t>
      </w:r>
      <w:r>
        <w:rPr>
          <w:rFonts w:hint="eastAsia" w:ascii="宋体" w:hAnsi="宋体" w:eastAsia="宋体" w:cs="宋体"/>
          <w:color w:val="000000" w:themeColor="text1"/>
          <w:sz w:val="21"/>
          <w:highlight w:val="none"/>
          <w:u w:val="single"/>
          <w:shd w:val="clear" w:color="auto" w:fill="auto"/>
        </w:rPr>
        <w:t xml:space="preserve">          </w:t>
      </w:r>
      <w:r>
        <w:rPr>
          <w:rFonts w:hint="eastAsia" w:ascii="宋体" w:hAnsi="宋体" w:eastAsia="宋体" w:cs="宋体"/>
          <w:color w:val="000000" w:themeColor="text1"/>
          <w:sz w:val="21"/>
          <w:highlight w:val="none"/>
          <w:shd w:val="clear" w:color="auto" w:fill="auto"/>
        </w:rPr>
        <w:t xml:space="preserve"> 品牌：</w:t>
      </w:r>
      <w:r>
        <w:rPr>
          <w:rFonts w:hint="eastAsia" w:ascii="宋体" w:hAnsi="宋体" w:eastAsia="宋体" w:cs="宋体"/>
          <w:color w:val="000000" w:themeColor="text1"/>
          <w:sz w:val="21"/>
          <w:highlight w:val="none"/>
          <w:u w:val="single"/>
          <w:shd w:val="clear" w:color="auto" w:fill="auto"/>
        </w:rPr>
        <w:t xml:space="preserve">        </w:t>
      </w:r>
      <w:r>
        <w:rPr>
          <w:rFonts w:hint="eastAsia" w:ascii="宋体" w:hAnsi="宋体" w:eastAsia="宋体" w:cs="宋体"/>
          <w:color w:val="000000" w:themeColor="text1"/>
          <w:sz w:val="21"/>
          <w:highlight w:val="none"/>
          <w:shd w:val="clear" w:color="auto" w:fill="auto"/>
        </w:rPr>
        <w:t xml:space="preserve"> 型号：</w:t>
      </w:r>
      <w:r>
        <w:rPr>
          <w:rFonts w:hint="eastAsia" w:ascii="宋体" w:hAnsi="宋体" w:eastAsia="宋体" w:cs="宋体"/>
          <w:color w:val="000000" w:themeColor="text1"/>
          <w:sz w:val="21"/>
          <w:highlight w:val="none"/>
          <w:u w:val="single"/>
          <w:shd w:val="clear" w:color="auto" w:fill="auto"/>
        </w:rPr>
        <w:t xml:space="preserve">       </w:t>
      </w:r>
      <w:r>
        <w:rPr>
          <w:color w:val="000000" w:themeColor="text1"/>
          <w:highlight w:val="none"/>
        </w:rPr>
      </w:r>
      <w:r/>
    </w:p>
    <w:p>
      <w:pPr>
        <w:numPr>
          <w:ilvl w:val="0"/>
          <w:numId w:val="0"/>
        </w:numPr>
        <w:jc w:val="left"/>
        <w:spacing w:line="360" w:lineRule="auto"/>
        <w:widowControl/>
        <w:rPr>
          <w:rFonts w:hint="eastAsia" w:ascii="宋体" w:hAnsi="宋体" w:eastAsia="宋体" w:cs="Times New Roman"/>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rPr>
        <w:t xml:space="preserve">   </w:t>
      </w:r>
      <w:r>
        <w:rPr>
          <w:rFonts w:hint="eastAsia" w:ascii="宋体" w:hAnsi="宋体" w:eastAsia="宋体" w:cs="Times New Roman"/>
          <w:color w:val="000000" w:themeColor="text1"/>
          <w:sz w:val="24"/>
          <w:highlight w:val="none"/>
          <w:shd w:val="clear" w:color="auto" w:fill="auto"/>
        </w:rPr>
        <w:t xml:space="preserve">（注：关键部件是指财政部会同有关部门发布的政府采购需求标准规定的需要通过国家有关部门指定的测评机构开展的安全可靠测评的软硬件，如CPU芯片、操作系统、数据库等。）</w:t>
      </w:r>
      <w:r>
        <w:rPr>
          <w:color w:val="000000" w:themeColor="text1"/>
          <w:highlight w:val="none"/>
        </w:rPr>
      </w:r>
      <w:r/>
    </w:p>
    <w:p>
      <w:pPr>
        <w:ind w:firstLine="480"/>
        <w:jc w:val="left"/>
        <w:keepLines w:val="0"/>
        <w:keepNext w:val="0"/>
        <w:pageBreakBefore w:val="0"/>
        <w:spacing w:line="520" w:lineRule="exact"/>
        <w:widowControl w:val="off"/>
        <w:rPr>
          <w:rFonts w:ascii="宋体" w:hAnsi="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rPr>
        <w:t xml:space="preserve">②涉及车辆</w:t>
      </w:r>
      <w:r>
        <w:rPr>
          <w:rFonts w:hint="eastAsia" w:ascii="宋体" w:hAnsi="宋体" w:eastAsia="宋体" w:cs="Times New Roman"/>
          <w:color w:val="000000" w:themeColor="text1"/>
          <w:sz w:val="24"/>
          <w:highlight w:val="none"/>
          <w:shd w:val="clear" w:color="auto" w:fill="auto"/>
        </w:rPr>
        <w:t xml:space="preserve">采购</w:t>
      </w:r>
      <w:r>
        <w:rPr>
          <w:rFonts w:hint="eastAsia" w:ascii="宋体" w:hAnsi="宋体" w:cs="宋体"/>
          <w:color w:val="000000" w:themeColor="text1"/>
          <w:sz w:val="24"/>
          <w:highlight w:val="none"/>
          <w:shd w:val="clear" w:color="auto" w:fill="auto"/>
        </w:rPr>
        <w:t xml:space="preserve">，请填写是否属于新能源汽车：</w:t>
      </w:r>
      <w:r>
        <w:rPr>
          <w:color w:val="000000" w:themeColor="text1"/>
          <w:highlight w:val="none"/>
        </w:rPr>
      </w:r>
      <w:r/>
    </w:p>
    <w:p>
      <w:pPr>
        <w:ind w:firstLine="480"/>
        <w:jc w:val="left"/>
        <w:keepLines w:val="0"/>
        <w:keepNext w:val="0"/>
        <w:pageBreakBefore w:val="0"/>
        <w:spacing w:line="520" w:lineRule="exact"/>
        <w:widowControl w:val="off"/>
        <w:rPr>
          <w:rFonts w:ascii="宋体" w:hAnsi="宋体" w:cs="宋体"/>
          <w:color w:val="000000" w:themeColor="text1"/>
          <w:sz w:val="24"/>
          <w:highlight w:val="none"/>
          <w:shd w:val="clear" w:color="auto" w:fill="auto"/>
        </w:rPr>
      </w:pPr>
      <w:r>
        <w:rPr>
          <w:rFonts w:ascii="Wingdings" w:hAnsi="Wingdings" w:eastAsia="Wingdings" w:cs="Wingdings"/>
          <w:color w:val="000000" w:themeColor="text1"/>
          <w:sz w:val="24"/>
          <w:highlight w:val="none"/>
          <w:shd w:val="clear" w:color="auto" w:fill="auto"/>
        </w:rPr>
        <w:t xml:space="preserve"></w:t>
      </w:r>
      <w:r>
        <w:rPr>
          <w:rFonts w:hint="eastAsia" w:ascii="宋体" w:hAnsi="宋体" w:cs="宋体"/>
          <w:color w:val="000000" w:themeColor="text1"/>
          <w:sz w:val="24"/>
          <w:highlight w:val="none"/>
          <w:shd w:val="clear" w:color="auto" w:fill="auto"/>
        </w:rPr>
        <w:t xml:space="preserve">是，《政府采购品目分类目录》底级品目名称： 数量： 金额：</w:t>
      </w:r>
      <w:r>
        <w:rPr>
          <w:color w:val="000000" w:themeColor="text1"/>
          <w:highlight w:val="none"/>
        </w:rPr>
      </w:r>
      <w:r/>
    </w:p>
    <w:p>
      <w:pPr>
        <w:ind w:firstLine="480"/>
        <w:jc w:val="left"/>
        <w:keepLines w:val="0"/>
        <w:keepNext w:val="0"/>
        <w:pageBreakBefore w:val="0"/>
        <w:spacing w:line="520" w:lineRule="exact"/>
        <w:widowControl w:val="off"/>
        <w:rPr>
          <w:rFonts w:ascii="宋体" w:hAnsi="宋体" w:cs="宋体"/>
          <w:color w:val="000000" w:themeColor="text1"/>
          <w:sz w:val="24"/>
          <w:highlight w:val="none"/>
          <w:shd w:val="clear" w:color="auto" w:fill="auto"/>
        </w:rPr>
      </w:pPr>
      <w:r>
        <w:rPr>
          <w:rFonts w:ascii="Wingdings" w:hAnsi="Wingdings" w:eastAsia="Wingdings" w:cs="Wingdings"/>
          <w:color w:val="000000" w:themeColor="text1"/>
          <w:sz w:val="24"/>
          <w:highlight w:val="none"/>
          <w:shd w:val="clear" w:color="auto" w:fill="auto"/>
        </w:rPr>
        <w:t xml:space="preserve">þ</w:t>
      </w:r>
      <w:r>
        <w:rPr>
          <w:rFonts w:hint="eastAsia" w:ascii="宋体" w:hAnsi="宋体" w:cs="宋体"/>
          <w:color w:val="000000" w:themeColor="text1"/>
          <w:sz w:val="24"/>
          <w:highlight w:val="none"/>
          <w:shd w:val="clear" w:color="auto" w:fill="auto"/>
        </w:rPr>
        <w:t xml:space="preserve">否</w:t>
      </w:r>
      <w:r>
        <w:rPr>
          <w:color w:val="000000" w:themeColor="text1"/>
          <w:highlight w:val="none"/>
        </w:rPr>
      </w:r>
      <w:r/>
    </w:p>
    <w:p>
      <w:pPr>
        <w:ind w:firstLine="480"/>
        <w:jc w:val="left"/>
        <w:keepLines w:val="0"/>
        <w:keepNext w:val="0"/>
        <w:pageBreakBefore w:val="0"/>
        <w:spacing w:line="520" w:lineRule="exact"/>
        <w:widowControl w:val="off"/>
        <w:rPr>
          <w:rFonts w:ascii="宋体" w:hAnsi="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rPr>
        <w:t xml:space="preserve">    （</w:t>
      </w:r>
      <w:r>
        <w:rPr>
          <w:rFonts w:ascii="宋体" w:hAnsi="宋体" w:cs="宋体"/>
          <w:color w:val="000000" w:themeColor="text1"/>
          <w:sz w:val="24"/>
          <w:highlight w:val="none"/>
          <w:shd w:val="clear" w:color="auto" w:fill="auto"/>
        </w:rPr>
        <w:t xml:space="preserve">4</w:t>
      </w:r>
      <w:r>
        <w:rPr>
          <w:rFonts w:hint="eastAsia" w:ascii="宋体" w:hAnsi="宋体" w:cs="宋体"/>
          <w:color w:val="000000" w:themeColor="text1"/>
          <w:sz w:val="24"/>
          <w:highlight w:val="none"/>
          <w:shd w:val="clear" w:color="auto" w:fill="auto"/>
        </w:rPr>
        <w:t xml:space="preserve">）政府采购组织形式：</w:t>
      </w:r>
      <w:r>
        <w:rPr>
          <w:rFonts w:ascii="Wingdings" w:hAnsi="Wingdings" w:eastAsia="Wingdings" w:cs="Wingdings"/>
          <w:color w:val="000000" w:themeColor="text1"/>
          <w:sz w:val="24"/>
          <w:highlight w:val="none"/>
          <w:shd w:val="clear" w:color="auto" w:fill="auto"/>
        </w:rPr>
        <w:t xml:space="preserve"></w:t>
      </w:r>
      <w:r>
        <w:rPr>
          <w:rFonts w:hint="eastAsia" w:ascii="宋体" w:hAnsi="宋体" w:cs="宋体"/>
          <w:color w:val="000000" w:themeColor="text1"/>
          <w:sz w:val="24"/>
          <w:highlight w:val="none"/>
          <w:shd w:val="clear" w:color="auto" w:fill="auto"/>
        </w:rPr>
        <w:t xml:space="preserve">政府集中采购</w:t>
      </w:r>
      <w:r>
        <w:rPr>
          <w:rFonts w:ascii="Wingdings" w:hAnsi="Wingdings" w:eastAsia="Wingdings" w:cs="Wingdings"/>
          <w:color w:val="000000" w:themeColor="text1"/>
          <w:sz w:val="24"/>
          <w:highlight w:val="none"/>
          <w:shd w:val="clear" w:color="auto" w:fill="auto"/>
        </w:rPr>
        <w:t xml:space="preserve"></w:t>
      </w:r>
      <w:r>
        <w:rPr>
          <w:rFonts w:hint="eastAsia" w:ascii="宋体" w:hAnsi="宋体" w:cs="宋体"/>
          <w:color w:val="000000" w:themeColor="text1"/>
          <w:sz w:val="24"/>
          <w:highlight w:val="none"/>
          <w:shd w:val="clear" w:color="auto" w:fill="auto"/>
        </w:rPr>
        <w:t xml:space="preserve">部门集中采购  </w:t>
      </w:r>
      <w:r>
        <w:rPr>
          <w:rFonts w:ascii="Wingdings" w:hAnsi="Wingdings" w:eastAsia="Wingdings" w:cs="Wingdings"/>
          <w:color w:val="000000" w:themeColor="text1"/>
          <w:sz w:val="24"/>
          <w:highlight w:val="none"/>
          <w:shd w:val="clear" w:color="auto" w:fill="auto"/>
        </w:rPr>
        <w:t xml:space="preserve">þ</w:t>
      </w:r>
      <w:r>
        <w:rPr>
          <w:rFonts w:hint="eastAsia" w:ascii="宋体" w:hAnsi="宋体" w:cs="宋体"/>
          <w:color w:val="000000" w:themeColor="text1"/>
          <w:sz w:val="24"/>
          <w:highlight w:val="none"/>
          <w:shd w:val="clear" w:color="auto" w:fill="auto"/>
        </w:rPr>
        <w:t xml:space="preserve">分散采购</w:t>
      </w:r>
      <w:r>
        <w:rPr>
          <w:color w:val="000000" w:themeColor="text1"/>
          <w:highlight w:val="none"/>
        </w:rPr>
      </w:r>
      <w:r/>
    </w:p>
    <w:p>
      <w:pPr>
        <w:ind w:firstLine="480"/>
        <w:jc w:val="left"/>
        <w:keepLines w:val="0"/>
        <w:keepNext w:val="0"/>
        <w:pageBreakBefore w:val="0"/>
        <w:spacing w:line="520" w:lineRule="exact"/>
        <w:widowControl w:val="off"/>
        <w:rPr>
          <w:rFonts w:ascii="宋体" w:hAnsi="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rPr>
        <w:t xml:space="preserve">（</w:t>
      </w:r>
      <w:r>
        <w:rPr>
          <w:rFonts w:ascii="宋体" w:hAnsi="宋体" w:cs="宋体"/>
          <w:color w:val="000000" w:themeColor="text1"/>
          <w:sz w:val="24"/>
          <w:highlight w:val="none"/>
          <w:shd w:val="clear" w:color="auto" w:fill="auto"/>
        </w:rPr>
        <w:t xml:space="preserve">5</w:t>
      </w:r>
      <w:r>
        <w:rPr>
          <w:rFonts w:hint="eastAsia" w:ascii="宋体" w:hAnsi="宋体" w:cs="宋体"/>
          <w:color w:val="000000" w:themeColor="text1"/>
          <w:sz w:val="24"/>
          <w:highlight w:val="none"/>
          <w:shd w:val="clear" w:color="auto" w:fill="auto"/>
        </w:rPr>
        <w:t xml:space="preserve">）政府</w:t>
      </w:r>
      <w:r>
        <w:rPr>
          <w:rFonts w:hint="eastAsia" w:ascii="宋体" w:hAnsi="宋体" w:eastAsia="宋体" w:cs="Times New Roman"/>
          <w:color w:val="000000" w:themeColor="text1"/>
          <w:sz w:val="24"/>
          <w:highlight w:val="none"/>
          <w:shd w:val="clear" w:color="auto" w:fill="auto"/>
        </w:rPr>
        <w:t xml:space="preserve">采购</w:t>
      </w:r>
      <w:r>
        <w:rPr>
          <w:rFonts w:hint="eastAsia" w:ascii="宋体" w:hAnsi="宋体" w:cs="宋体"/>
          <w:color w:val="000000" w:themeColor="text1"/>
          <w:sz w:val="24"/>
          <w:highlight w:val="none"/>
          <w:shd w:val="clear" w:color="auto" w:fill="auto"/>
        </w:rPr>
        <w:t xml:space="preserve">方式：</w:t>
      </w:r>
      <w:r>
        <w:rPr>
          <w:rFonts w:ascii="Wingdings" w:hAnsi="Wingdings" w:eastAsia="Wingdings" w:cs="Wingdings"/>
          <w:color w:val="000000" w:themeColor="text1"/>
          <w:sz w:val="24"/>
          <w:highlight w:val="none"/>
          <w:shd w:val="clear" w:color="auto" w:fill="auto"/>
        </w:rPr>
        <w:t xml:space="preserve"></w:t>
      </w:r>
      <w:r>
        <w:rPr>
          <w:rFonts w:hint="eastAsia" w:ascii="宋体" w:hAnsi="宋体" w:cs="宋体"/>
          <w:color w:val="000000" w:themeColor="text1"/>
          <w:sz w:val="24"/>
          <w:highlight w:val="none"/>
          <w:shd w:val="clear" w:color="auto" w:fill="auto"/>
        </w:rPr>
        <w:t xml:space="preserve">公开招标</w:t>
      </w:r>
      <w:r>
        <w:rPr>
          <w:rFonts w:ascii="Wingdings" w:hAnsi="Wingdings" w:eastAsia="Wingdings" w:cs="Wingdings"/>
          <w:color w:val="000000" w:themeColor="text1"/>
          <w:sz w:val="24"/>
          <w:highlight w:val="none"/>
          <w:shd w:val="clear" w:color="auto" w:fill="auto"/>
        </w:rPr>
        <w:t xml:space="preserve"></w:t>
      </w:r>
      <w:r>
        <w:rPr>
          <w:rFonts w:hint="eastAsia" w:ascii="宋体" w:hAnsi="宋体" w:cs="宋体"/>
          <w:color w:val="000000" w:themeColor="text1"/>
          <w:sz w:val="24"/>
          <w:highlight w:val="none"/>
          <w:shd w:val="clear" w:color="auto" w:fill="auto"/>
        </w:rPr>
        <w:t xml:space="preserve">邀请招标</w:t>
      </w:r>
      <w:r>
        <w:rPr>
          <w:rFonts w:ascii="Wingdings" w:hAnsi="Wingdings" w:eastAsia="Wingdings" w:cs="Wingdings"/>
          <w:color w:val="000000" w:themeColor="text1"/>
          <w:sz w:val="24"/>
          <w:highlight w:val="none"/>
          <w:shd w:val="clear" w:color="auto" w:fill="auto"/>
        </w:rPr>
        <w:t xml:space="preserve"></w:t>
      </w:r>
      <w:r>
        <w:rPr>
          <w:rFonts w:hint="eastAsia" w:ascii="宋体" w:hAnsi="宋体" w:cs="宋体"/>
          <w:color w:val="000000" w:themeColor="text1"/>
          <w:sz w:val="24"/>
          <w:highlight w:val="none"/>
          <w:shd w:val="clear" w:color="auto" w:fill="auto"/>
        </w:rPr>
        <w:t xml:space="preserve">竞争性谈判</w:t>
      </w:r>
      <w:r>
        <w:rPr>
          <w:rFonts w:ascii="Wingdings" w:hAnsi="Wingdings" w:eastAsia="Wingdings" w:cs="Wingdings"/>
          <w:color w:val="000000" w:themeColor="text1"/>
          <w:sz w:val="24"/>
          <w:highlight w:val="none"/>
          <w:shd w:val="clear" w:color="auto" w:fill="auto"/>
        </w:rPr>
        <w:t xml:space="preserve"></w:t>
      </w:r>
      <w:r>
        <w:rPr>
          <w:rFonts w:hint="eastAsia" w:ascii="宋体" w:hAnsi="宋体" w:cs="宋体"/>
          <w:color w:val="000000" w:themeColor="text1"/>
          <w:sz w:val="24"/>
          <w:highlight w:val="none"/>
          <w:shd w:val="clear" w:color="auto" w:fill="auto"/>
        </w:rPr>
        <w:t xml:space="preserve">竞争性磋商</w:t>
      </w:r>
      <w:r>
        <w:rPr>
          <w:color w:val="000000" w:themeColor="text1"/>
          <w:highlight w:val="none"/>
        </w:rPr>
      </w:r>
      <w:r/>
    </w:p>
    <w:p>
      <w:pPr>
        <w:numPr>
          <w:ilvl w:val="0"/>
          <w:numId w:val="0"/>
        </w:numPr>
        <w:ind w:firstLine="420"/>
        <w:jc w:val="left"/>
        <w:spacing w:line="360" w:lineRule="auto"/>
        <w:widowControl/>
        <w:rPr>
          <w:rFonts w:ascii="宋体" w:hAnsi="宋体" w:cs="宋体"/>
          <w:color w:val="000000" w:themeColor="text1"/>
          <w:sz w:val="24"/>
          <w:highlight w:val="none"/>
          <w:u w:val="single"/>
          <w:shd w:val="clear" w:color="auto" w:fill="auto"/>
        </w:rPr>
      </w:pPr>
      <w:r>
        <w:rPr>
          <w:rFonts w:ascii="Wingdings" w:hAnsi="Wingdings" w:eastAsia="Wingdings" w:cs="Wingdings"/>
          <w:color w:val="000000" w:themeColor="text1"/>
          <w:sz w:val="24"/>
          <w:highlight w:val="none"/>
          <w:shd w:val="clear" w:color="auto" w:fill="auto"/>
        </w:rPr>
        <w:t xml:space="preserve">þ</w:t>
      </w:r>
      <w:r>
        <w:rPr>
          <w:rFonts w:hint="eastAsia" w:ascii="宋体" w:hAnsi="宋体" w:cs="宋体"/>
          <w:color w:val="000000" w:themeColor="text1"/>
          <w:sz w:val="24"/>
          <w:highlight w:val="none"/>
          <w:shd w:val="clear" w:color="auto" w:fill="auto"/>
        </w:rPr>
        <w:t xml:space="preserve">询价</w:t>
      </w:r>
      <w:r>
        <w:rPr>
          <w:rFonts w:ascii="Wingdings" w:hAnsi="Wingdings" w:eastAsia="Wingdings" w:cs="Wingdings"/>
          <w:color w:val="000000" w:themeColor="text1"/>
          <w:sz w:val="24"/>
          <w:highlight w:val="none"/>
          <w:shd w:val="clear" w:color="auto" w:fill="auto"/>
        </w:rPr>
        <w:t xml:space="preserve"></w:t>
      </w:r>
      <w:r>
        <w:rPr>
          <w:rFonts w:hint="eastAsia" w:ascii="宋体" w:hAnsi="宋体" w:cs="宋体"/>
          <w:color w:val="000000" w:themeColor="text1"/>
          <w:sz w:val="24"/>
          <w:highlight w:val="none"/>
          <w:shd w:val="clear" w:color="auto" w:fill="auto"/>
        </w:rPr>
        <w:t xml:space="preserve">单一来源</w:t>
      </w:r>
      <w:r>
        <w:rPr>
          <w:rFonts w:ascii="Wingdings" w:hAnsi="Wingdings" w:eastAsia="Wingdings" w:cs="Wingdings"/>
          <w:color w:val="000000" w:themeColor="text1"/>
          <w:sz w:val="24"/>
          <w:highlight w:val="none"/>
          <w:shd w:val="clear" w:color="auto" w:fill="auto"/>
        </w:rPr>
        <w:t xml:space="preserve"></w:t>
      </w:r>
      <w:r>
        <w:rPr>
          <w:rFonts w:hint="eastAsia" w:ascii="宋体" w:hAnsi="宋体" w:cs="宋体"/>
          <w:color w:val="000000" w:themeColor="text1"/>
          <w:sz w:val="24"/>
          <w:highlight w:val="none"/>
          <w:shd w:val="clear" w:color="auto" w:fill="auto"/>
        </w:rPr>
        <w:t xml:space="preserve">框架协议</w:t>
      </w:r>
      <w:r>
        <w:rPr>
          <w:rFonts w:ascii="Wingdings" w:hAnsi="Wingdings" w:eastAsia="Wingdings" w:cs="Wingdings"/>
          <w:color w:val="000000" w:themeColor="text1"/>
          <w:sz w:val="24"/>
          <w:highlight w:val="none"/>
          <w:shd w:val="clear" w:color="auto" w:fill="auto"/>
        </w:rPr>
        <w:t xml:space="preserve"></w:t>
      </w:r>
      <w:r>
        <w:rPr>
          <w:rFonts w:hint="eastAsia" w:ascii="宋体" w:hAnsi="宋体" w:cs="宋体"/>
          <w:color w:val="000000" w:themeColor="text1"/>
          <w:sz w:val="24"/>
          <w:highlight w:val="none"/>
          <w:shd w:val="clear" w:color="auto" w:fill="auto"/>
        </w:rPr>
        <w:t xml:space="preserve">其他：</w:t>
      </w:r>
      <w:r>
        <w:rPr>
          <w:color w:val="000000" w:themeColor="text1"/>
          <w:highlight w:val="none"/>
        </w:rPr>
      </w:r>
      <w:r/>
    </w:p>
    <w:p>
      <w:pPr>
        <w:ind w:firstLine="480"/>
        <w:jc w:val="left"/>
        <w:keepLines w:val="0"/>
        <w:keepNext w:val="0"/>
        <w:pageBreakBefore w:val="0"/>
        <w:spacing w:line="520" w:lineRule="exact"/>
        <w:widowControl w:val="off"/>
        <w:rPr>
          <w:rFonts w:ascii="宋体" w:hAnsi="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rPr>
        <w:t xml:space="preserve">（注：在框架协议采购的第二阶段，可选择使用该合同文本）</w:t>
      </w:r>
      <w:r>
        <w:rPr>
          <w:color w:val="000000" w:themeColor="text1"/>
          <w:highlight w:val="none"/>
        </w:rPr>
      </w:r>
      <w:r/>
    </w:p>
    <w:p>
      <w:pPr>
        <w:ind w:firstLine="480"/>
        <w:jc w:val="left"/>
        <w:keepLines w:val="0"/>
        <w:keepNext w:val="0"/>
        <w:pageBreakBefore w:val="0"/>
        <w:spacing w:line="520" w:lineRule="exact"/>
        <w:widowControl w:val="off"/>
        <w:rPr>
          <w:rFonts w:ascii="宋体" w:hAnsi="宋体"/>
          <w:color w:val="000000" w:themeColor="text1"/>
          <w:sz w:val="24"/>
          <w:highlight w:val="none"/>
          <w:shd w:val="clear" w:color="auto" w:fill="auto"/>
        </w:rPr>
      </w:pPr>
      <w:r>
        <w:rPr>
          <w:rFonts w:hint="eastAsia" w:ascii="宋体" w:hAnsi="宋体" w:eastAsia="华文楷体" w:cs="华文楷体"/>
          <w:color w:val="000000" w:themeColor="text1"/>
          <w:sz w:val="24"/>
          <w:highlight w:val="none"/>
          <w:shd w:val="clear" w:color="auto" w:fill="auto"/>
        </w:rPr>
        <w:t xml:space="preserve"> （</w:t>
      </w:r>
      <w:r>
        <w:rPr>
          <w:rFonts w:ascii="宋体" w:hAnsi="宋体" w:eastAsia="华文楷体" w:cs="华文楷体"/>
          <w:color w:val="000000" w:themeColor="text1"/>
          <w:sz w:val="24"/>
          <w:highlight w:val="none"/>
          <w:shd w:val="clear" w:color="auto" w:fill="auto"/>
        </w:rPr>
        <w:t xml:space="preserve">6</w:t>
      </w:r>
      <w:r>
        <w:rPr>
          <w:rFonts w:hint="eastAsia" w:ascii="宋体" w:hAnsi="宋体" w:eastAsia="华文楷体" w:cs="华文楷体"/>
          <w:color w:val="000000" w:themeColor="text1"/>
          <w:sz w:val="24"/>
          <w:highlight w:val="none"/>
          <w:shd w:val="clear" w:color="auto" w:fill="auto"/>
        </w:rPr>
        <w:t xml:space="preserve">）</w:t>
      </w:r>
      <w:r>
        <w:rPr>
          <w:rFonts w:hint="eastAsia" w:ascii="宋体" w:hAnsi="宋体"/>
          <w:color w:val="000000" w:themeColor="text1"/>
          <w:sz w:val="24"/>
          <w:highlight w:val="none"/>
          <w:shd w:val="clear" w:color="auto" w:fill="auto"/>
        </w:rPr>
        <w:t xml:space="preserve">中标（成交）采购标的制造商是否为中小企业：</w:t>
      </w:r>
      <w:r>
        <w:rPr>
          <w:rFonts w:ascii="Wingdings" w:hAnsi="Wingdings" w:eastAsia="Wingdings" w:cs="Wingdings"/>
          <w:color w:val="000000" w:themeColor="text1"/>
          <w:sz w:val="24"/>
          <w:highlight w:val="none"/>
          <w:shd w:val="clear" w:color="auto" w:fill="auto"/>
        </w:rPr>
        <w:t xml:space="preserve"></w:t>
      </w:r>
      <w:r>
        <w:rPr>
          <w:rFonts w:hint="eastAsia" w:ascii="宋体" w:hAnsi="宋体"/>
          <w:color w:val="000000" w:themeColor="text1"/>
          <w:sz w:val="24"/>
          <w:highlight w:val="none"/>
          <w:shd w:val="clear" w:color="auto" w:fill="auto"/>
        </w:rPr>
        <w:t xml:space="preserve">是      </w:t>
      </w:r>
      <w:r>
        <w:rPr>
          <w:rFonts w:ascii="Wingdings" w:hAnsi="Wingdings" w:eastAsia="Wingdings" w:cs="Wingdings"/>
          <w:color w:val="000000" w:themeColor="text1"/>
          <w:sz w:val="24"/>
          <w:highlight w:val="none"/>
          <w:shd w:val="clear" w:color="auto" w:fill="auto"/>
        </w:rPr>
        <w:t xml:space="preserve"></w:t>
      </w:r>
      <w:r>
        <w:rPr>
          <w:rFonts w:hint="eastAsia" w:ascii="宋体" w:hAnsi="宋体"/>
          <w:color w:val="000000" w:themeColor="text1"/>
          <w:sz w:val="24"/>
          <w:highlight w:val="none"/>
          <w:shd w:val="clear" w:color="auto" w:fill="auto"/>
        </w:rPr>
        <w:t xml:space="preserve">否</w:t>
      </w:r>
      <w:r>
        <w:rPr>
          <w:color w:val="000000" w:themeColor="text1"/>
          <w:highlight w:val="none"/>
        </w:rPr>
      </w:r>
      <w:r/>
    </w:p>
    <w:p>
      <w:pPr>
        <w:ind w:firstLine="480"/>
        <w:jc w:val="left"/>
        <w:keepLines w:val="0"/>
        <w:keepNext w:val="0"/>
        <w:pageBreakBefore w:val="0"/>
        <w:spacing w:line="520" w:lineRule="exact"/>
        <w:widowControl w:val="off"/>
        <w:rPr>
          <w:rFonts w:ascii="宋体" w:hAnsi="宋体"/>
          <w:iCs/>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本合同是否为</w:t>
      </w:r>
      <w:r>
        <w:rPr>
          <w:rFonts w:hint="eastAsia" w:ascii="宋体" w:hAnsi="宋体" w:eastAsia="宋体" w:cs="Times New Roman"/>
          <w:color w:val="000000" w:themeColor="text1"/>
          <w:sz w:val="24"/>
          <w:highlight w:val="none"/>
          <w:shd w:val="clear" w:color="auto" w:fill="auto"/>
        </w:rPr>
        <w:t xml:space="preserve">专门</w:t>
      </w:r>
      <w:r>
        <w:rPr>
          <w:rFonts w:hint="eastAsia" w:ascii="宋体" w:hAnsi="宋体"/>
          <w:color w:val="000000" w:themeColor="text1"/>
          <w:sz w:val="24"/>
          <w:highlight w:val="none"/>
          <w:shd w:val="clear" w:color="auto" w:fill="auto"/>
        </w:rPr>
        <w:t xml:space="preserve">面向中小企业的采购合同（中小企业预留合同）：</w:t>
      </w:r>
      <w:r>
        <w:rPr>
          <w:rFonts w:ascii="Wingdings" w:hAnsi="Wingdings" w:eastAsia="Wingdings" w:cs="Wingdings"/>
          <w:iCs/>
          <w:color w:val="000000" w:themeColor="text1"/>
          <w:sz w:val="24"/>
          <w:highlight w:val="none"/>
          <w:shd w:val="clear" w:color="auto" w:fill="auto"/>
        </w:rPr>
        <w:t xml:space="preserve"></w:t>
      </w:r>
      <w:r>
        <w:rPr>
          <w:rFonts w:hint="eastAsia" w:ascii="宋体" w:hAnsi="宋体"/>
          <w:iCs/>
          <w:color w:val="000000" w:themeColor="text1"/>
          <w:sz w:val="24"/>
          <w:highlight w:val="none"/>
          <w:shd w:val="clear" w:color="auto" w:fill="auto"/>
        </w:rPr>
        <w:t xml:space="preserve">是 </w:t>
      </w:r>
      <w:r>
        <w:rPr>
          <w:rFonts w:ascii="Wingdings" w:hAnsi="Wingdings" w:eastAsia="Wingdings" w:cs="Wingdings"/>
          <w:iCs/>
          <w:color w:val="000000" w:themeColor="text1"/>
          <w:sz w:val="24"/>
          <w:highlight w:val="none"/>
          <w:shd w:val="clear" w:color="auto" w:fill="auto"/>
        </w:rPr>
        <w:t xml:space="preserve"></w:t>
      </w:r>
      <w:r>
        <w:rPr>
          <w:rFonts w:hint="eastAsia" w:ascii="宋体" w:hAnsi="宋体"/>
          <w:iCs/>
          <w:color w:val="000000" w:themeColor="text1"/>
          <w:sz w:val="24"/>
          <w:highlight w:val="none"/>
          <w:shd w:val="clear" w:color="auto" w:fill="auto"/>
        </w:rPr>
        <w:t xml:space="preserve">否</w:t>
      </w:r>
      <w:r>
        <w:rPr>
          <w:color w:val="000000" w:themeColor="text1"/>
          <w:highlight w:val="none"/>
        </w:rPr>
      </w:r>
      <w:r/>
    </w:p>
    <w:p>
      <w:pPr>
        <w:ind w:firstLine="480"/>
        <w:jc w:val="left"/>
        <w:keepLines w:val="0"/>
        <w:keepNext w:val="0"/>
        <w:pageBreakBefore w:val="0"/>
        <w:spacing w:line="520" w:lineRule="exact"/>
        <w:widowControl w:val="off"/>
        <w:rPr>
          <w:rFonts w:ascii="宋体" w:hAnsi="宋体"/>
          <w:iCs/>
          <w:color w:val="000000" w:themeColor="text1"/>
          <w:sz w:val="24"/>
          <w:highlight w:val="none"/>
          <w:shd w:val="clear" w:color="auto" w:fill="auto"/>
        </w:rPr>
      </w:pPr>
      <w:r>
        <w:rPr>
          <w:rFonts w:hint="eastAsia"/>
          <w:color w:val="000000" w:themeColor="text1"/>
          <w:sz w:val="24"/>
          <w:highlight w:val="none"/>
          <w:shd w:val="clear" w:color="auto" w:fill="auto"/>
        </w:rPr>
        <w:t xml:space="preserve">若本项目不专门面向中小企业采购，是否给予小微企业评审优惠：</w:t>
      </w:r>
      <w:r>
        <w:rPr>
          <w:rFonts w:ascii="Wingdings" w:hAnsi="Wingdings" w:eastAsia="Wingdings" w:cs="Wingdings"/>
          <w:iCs/>
          <w:color w:val="000000" w:themeColor="text1"/>
          <w:sz w:val="24"/>
          <w:highlight w:val="none"/>
          <w:shd w:val="clear" w:color="auto" w:fill="auto"/>
        </w:rPr>
        <w:t xml:space="preserve"></w:t>
      </w:r>
      <w:r>
        <w:rPr>
          <w:rFonts w:hint="eastAsia" w:ascii="宋体" w:hAnsi="宋体"/>
          <w:iCs/>
          <w:color w:val="000000" w:themeColor="text1"/>
          <w:sz w:val="24"/>
          <w:highlight w:val="none"/>
          <w:shd w:val="clear" w:color="auto" w:fill="auto"/>
        </w:rPr>
        <w:t xml:space="preserve">是   </w:t>
      </w:r>
      <w:r>
        <w:rPr>
          <w:rFonts w:ascii="Wingdings" w:hAnsi="Wingdings" w:eastAsia="Wingdings" w:cs="Wingdings"/>
          <w:iCs/>
          <w:color w:val="000000" w:themeColor="text1"/>
          <w:sz w:val="24"/>
          <w:highlight w:val="none"/>
          <w:shd w:val="clear" w:color="auto" w:fill="auto"/>
        </w:rPr>
        <w:t xml:space="preserve"></w:t>
      </w:r>
      <w:r>
        <w:rPr>
          <w:rFonts w:hint="eastAsia" w:ascii="宋体" w:hAnsi="宋体"/>
          <w:iCs/>
          <w:color w:val="000000" w:themeColor="text1"/>
          <w:sz w:val="24"/>
          <w:highlight w:val="none"/>
          <w:shd w:val="clear" w:color="auto" w:fill="auto"/>
        </w:rPr>
        <w:t xml:space="preserve">否</w:t>
      </w:r>
      <w:r>
        <w:rPr>
          <w:color w:val="000000" w:themeColor="text1"/>
          <w:highlight w:val="none"/>
        </w:rPr>
      </w:r>
      <w:r/>
    </w:p>
    <w:p>
      <w:pPr>
        <w:ind w:firstLine="480"/>
        <w:jc w:val="left"/>
        <w:keepLines w:val="0"/>
        <w:keepNext w:val="0"/>
        <w:pageBreakBefore w:val="0"/>
        <w:spacing w:line="520" w:lineRule="exact"/>
        <w:widowControl w:val="off"/>
        <w:rPr>
          <w:rFonts w:ascii="宋体" w:hAnsi="宋体"/>
          <w:iCs/>
          <w:color w:val="000000" w:themeColor="text1"/>
          <w:sz w:val="24"/>
          <w:highlight w:val="none"/>
          <w:shd w:val="clear" w:color="auto" w:fill="auto"/>
        </w:rPr>
      </w:pPr>
      <w:r>
        <w:rPr>
          <w:rFonts w:hint="eastAsia"/>
          <w:color w:val="000000" w:themeColor="text1"/>
          <w:sz w:val="24"/>
          <w:highlight w:val="none"/>
          <w:shd w:val="clear" w:color="auto" w:fill="auto"/>
        </w:rPr>
        <w:t xml:space="preserve">中标（成交）采购标的制造商是否为残疾人福利性单位：</w:t>
      </w:r>
      <w:r>
        <w:rPr>
          <w:rFonts w:ascii="Wingdings" w:hAnsi="Wingdings" w:eastAsia="Wingdings" w:cs="Wingdings"/>
          <w:iCs/>
          <w:color w:val="000000" w:themeColor="text1"/>
          <w:sz w:val="24"/>
          <w:highlight w:val="none"/>
          <w:shd w:val="clear" w:color="auto" w:fill="auto"/>
        </w:rPr>
        <w:t xml:space="preserve"></w:t>
      </w:r>
      <w:r>
        <w:rPr>
          <w:rFonts w:hint="eastAsia" w:ascii="宋体" w:hAnsi="宋体"/>
          <w:iCs/>
          <w:color w:val="000000" w:themeColor="text1"/>
          <w:sz w:val="24"/>
          <w:highlight w:val="none"/>
          <w:shd w:val="clear" w:color="auto" w:fill="auto"/>
        </w:rPr>
        <w:t xml:space="preserve">是   </w:t>
      </w:r>
      <w:r>
        <w:rPr>
          <w:rFonts w:ascii="Wingdings" w:hAnsi="Wingdings" w:eastAsia="Wingdings" w:cs="Wingdings"/>
          <w:iCs/>
          <w:color w:val="000000" w:themeColor="text1"/>
          <w:sz w:val="24"/>
          <w:highlight w:val="none"/>
          <w:shd w:val="clear" w:color="auto" w:fill="auto"/>
        </w:rPr>
        <w:t xml:space="preserve"></w:t>
      </w:r>
      <w:r>
        <w:rPr>
          <w:rFonts w:hint="eastAsia" w:ascii="宋体" w:hAnsi="宋体"/>
          <w:iCs/>
          <w:color w:val="000000" w:themeColor="text1"/>
          <w:sz w:val="24"/>
          <w:highlight w:val="none"/>
          <w:shd w:val="clear" w:color="auto" w:fill="auto"/>
        </w:rPr>
        <w:t xml:space="preserve">否</w:t>
      </w:r>
      <w:r>
        <w:rPr>
          <w:color w:val="000000" w:themeColor="text1"/>
          <w:highlight w:val="none"/>
        </w:rPr>
      </w:r>
      <w:r/>
    </w:p>
    <w:p>
      <w:pPr>
        <w:ind w:firstLine="480"/>
        <w:jc w:val="left"/>
        <w:keepLines w:val="0"/>
        <w:keepNext w:val="0"/>
        <w:pageBreakBefore w:val="0"/>
        <w:spacing w:line="520" w:lineRule="exact"/>
        <w:widowControl w:val="off"/>
        <w:rPr>
          <w:color w:val="000000" w:themeColor="text1"/>
          <w:sz w:val="24"/>
          <w:highlight w:val="none"/>
          <w:shd w:val="clear" w:color="auto" w:fill="auto"/>
        </w:rPr>
      </w:pPr>
      <w:r>
        <w:rPr>
          <w:rFonts w:hint="eastAsia"/>
          <w:color w:val="000000" w:themeColor="text1"/>
          <w:sz w:val="24"/>
          <w:highlight w:val="none"/>
          <w:shd w:val="clear" w:color="auto" w:fill="auto"/>
        </w:rPr>
        <w:t xml:space="preserve">中标（成交）采购标的制造商是否为监狱企业：</w:t>
      </w:r>
      <w:r>
        <w:rPr>
          <w:rFonts w:ascii="Wingdings" w:hAnsi="Wingdings" w:eastAsia="Wingdings" w:cs="Wingdings"/>
          <w:iCs/>
          <w:color w:val="000000" w:themeColor="text1"/>
          <w:sz w:val="24"/>
          <w:highlight w:val="none"/>
          <w:shd w:val="clear" w:color="auto" w:fill="auto"/>
        </w:rPr>
        <w:t xml:space="preserve"></w:t>
      </w:r>
      <w:r>
        <w:rPr>
          <w:rFonts w:hint="eastAsia" w:ascii="宋体" w:hAnsi="宋体"/>
          <w:iCs/>
          <w:color w:val="000000" w:themeColor="text1"/>
          <w:sz w:val="24"/>
          <w:highlight w:val="none"/>
          <w:shd w:val="clear" w:color="auto" w:fill="auto"/>
        </w:rPr>
        <w:t xml:space="preserve">是       </w:t>
      </w:r>
      <w:r>
        <w:rPr>
          <w:rFonts w:ascii="Wingdings" w:hAnsi="Wingdings" w:eastAsia="Wingdings" w:cs="Wingdings"/>
          <w:iCs/>
          <w:color w:val="000000" w:themeColor="text1"/>
          <w:sz w:val="24"/>
          <w:highlight w:val="none"/>
          <w:shd w:val="clear" w:color="auto" w:fill="auto"/>
        </w:rPr>
        <w:t xml:space="preserve"></w:t>
      </w:r>
      <w:r>
        <w:rPr>
          <w:rFonts w:hint="eastAsia" w:ascii="宋体" w:hAnsi="宋体"/>
          <w:iCs/>
          <w:color w:val="000000" w:themeColor="text1"/>
          <w:sz w:val="24"/>
          <w:highlight w:val="none"/>
          <w:shd w:val="clear" w:color="auto" w:fill="auto"/>
        </w:rPr>
        <w:t xml:space="preserve">否</w:t>
      </w:r>
      <w:r>
        <w:rPr>
          <w:color w:val="000000" w:themeColor="text1"/>
          <w:highlight w:val="none"/>
        </w:rPr>
      </w:r>
      <w:r/>
    </w:p>
    <w:p>
      <w:pPr>
        <w:ind w:firstLine="480"/>
        <w:jc w:val="left"/>
        <w:keepLines w:val="0"/>
        <w:keepNext w:val="0"/>
        <w:pageBreakBefore w:val="0"/>
        <w:spacing w:line="520" w:lineRule="exact"/>
        <w:widowControl w:val="off"/>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w:t>
      </w:r>
      <w:r>
        <w:rPr>
          <w:rFonts w:ascii="宋体" w:hAnsi="宋体"/>
          <w:color w:val="000000" w:themeColor="text1"/>
          <w:sz w:val="24"/>
          <w:highlight w:val="none"/>
          <w:shd w:val="clear" w:color="auto" w:fill="auto"/>
        </w:rPr>
        <w:t xml:space="preserve">7</w:t>
      </w:r>
      <w:r>
        <w:rPr>
          <w:rFonts w:hint="eastAsia" w:ascii="宋体" w:hAnsi="宋体"/>
          <w:color w:val="000000" w:themeColor="text1"/>
          <w:sz w:val="24"/>
          <w:highlight w:val="none"/>
          <w:shd w:val="clear" w:color="auto" w:fill="auto"/>
        </w:rPr>
        <w:t xml:space="preserve">）合同是否分包：</w:t>
      </w:r>
      <w:r>
        <w:rPr>
          <w:rFonts w:ascii="Wingdings" w:hAnsi="Wingdings" w:eastAsia="Wingdings" w:cs="Wingdings"/>
          <w:iCs/>
          <w:color w:val="000000" w:themeColor="text1"/>
          <w:sz w:val="24"/>
          <w:highlight w:val="none"/>
          <w:shd w:val="clear" w:color="auto" w:fill="auto"/>
        </w:rPr>
        <w:t xml:space="preserve"></w:t>
      </w:r>
      <w:r>
        <w:rPr>
          <w:rFonts w:hint="eastAsia" w:ascii="宋体" w:hAnsi="宋体"/>
          <w:iCs/>
          <w:color w:val="000000" w:themeColor="text1"/>
          <w:sz w:val="24"/>
          <w:highlight w:val="none"/>
          <w:shd w:val="clear" w:color="auto" w:fill="auto"/>
        </w:rPr>
        <w:t xml:space="preserve">是       </w:t>
      </w:r>
      <w:r>
        <w:rPr>
          <w:rFonts w:ascii="Wingdings" w:hAnsi="Wingdings" w:eastAsia="Wingdings" w:cs="Wingdings"/>
          <w:iCs/>
          <w:color w:val="000000" w:themeColor="text1"/>
          <w:sz w:val="24"/>
          <w:highlight w:val="none"/>
          <w:shd w:val="clear" w:color="auto" w:fill="auto"/>
        </w:rPr>
        <w:t xml:space="preserve"></w:t>
      </w:r>
      <w:r>
        <w:rPr>
          <w:rFonts w:hint="eastAsia" w:ascii="宋体" w:hAnsi="宋体"/>
          <w:iCs/>
          <w:color w:val="000000" w:themeColor="text1"/>
          <w:sz w:val="24"/>
          <w:highlight w:val="none"/>
          <w:shd w:val="clear" w:color="auto" w:fill="auto"/>
        </w:rPr>
        <w:t xml:space="preserve">否</w:t>
      </w:r>
      <w:r>
        <w:rPr>
          <w:color w:val="000000" w:themeColor="text1"/>
          <w:highlight w:val="none"/>
        </w:rPr>
      </w:r>
      <w:r/>
    </w:p>
    <w:p>
      <w:pPr>
        <w:ind w:firstLine="480"/>
        <w:jc w:val="left"/>
        <w:keepLines w:val="0"/>
        <w:keepNext w:val="0"/>
        <w:pageBreakBefore w:val="0"/>
        <w:spacing w:line="520" w:lineRule="exact"/>
        <w:widowControl w:val="off"/>
        <w:rPr>
          <w:rFonts w:ascii="宋体" w:hAnsi="宋体"/>
          <w:color w:val="000000" w:themeColor="text1"/>
          <w:sz w:val="24"/>
          <w:highlight w:val="none"/>
          <w:u w:val="single"/>
          <w:shd w:val="clear" w:color="auto" w:fill="auto"/>
        </w:rPr>
      </w:pPr>
      <w:r>
        <w:rPr>
          <w:rFonts w:hint="eastAsia" w:ascii="宋体" w:hAnsi="宋体"/>
          <w:color w:val="000000" w:themeColor="text1"/>
          <w:sz w:val="24"/>
          <w:highlight w:val="none"/>
          <w:shd w:val="clear" w:color="auto" w:fill="auto"/>
        </w:rPr>
        <w:t xml:space="preserve">分包</w:t>
      </w:r>
      <w:r>
        <w:rPr>
          <w:rFonts w:hint="eastAsia" w:ascii="宋体" w:hAnsi="宋体" w:eastAsia="宋体" w:cs="Times New Roman"/>
          <w:color w:val="000000" w:themeColor="text1"/>
          <w:sz w:val="24"/>
          <w:highlight w:val="none"/>
          <w:shd w:val="clear" w:color="auto" w:fill="auto"/>
        </w:rPr>
        <w:t xml:space="preserve">主要</w:t>
      </w:r>
      <w:r>
        <w:rPr>
          <w:rFonts w:hint="eastAsia" w:ascii="宋体" w:hAnsi="宋体"/>
          <w:color w:val="000000" w:themeColor="text1"/>
          <w:sz w:val="24"/>
          <w:highlight w:val="none"/>
          <w:shd w:val="clear" w:color="auto" w:fill="auto"/>
        </w:rPr>
        <w:t xml:space="preserve">内容：</w:t>
      </w:r>
      <w:r>
        <w:rPr>
          <w:color w:val="000000" w:themeColor="text1"/>
          <w:highlight w:val="none"/>
        </w:rPr>
      </w:r>
      <w:r/>
    </w:p>
    <w:p>
      <w:pPr>
        <w:ind w:firstLine="480"/>
        <w:jc w:val="left"/>
        <w:keepLines w:val="0"/>
        <w:keepNext w:val="0"/>
        <w:pageBreakBefore w:val="0"/>
        <w:spacing w:line="520" w:lineRule="exact"/>
        <w:widowControl w:val="off"/>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分包</w:t>
      </w:r>
      <w:r>
        <w:rPr>
          <w:rFonts w:hint="eastAsia" w:ascii="宋体" w:hAnsi="宋体" w:eastAsia="宋体" w:cs="Times New Roman"/>
          <w:color w:val="000000" w:themeColor="text1"/>
          <w:sz w:val="24"/>
          <w:highlight w:val="none"/>
          <w:shd w:val="clear" w:color="auto" w:fill="auto"/>
        </w:rPr>
        <w:t xml:space="preserve">供应商</w:t>
      </w:r>
      <w:r>
        <w:rPr>
          <w:rFonts w:hint="eastAsia" w:ascii="宋体" w:hAnsi="宋体"/>
          <w:color w:val="000000" w:themeColor="text1"/>
          <w:sz w:val="24"/>
          <w:highlight w:val="none"/>
          <w:shd w:val="clear" w:color="auto" w:fill="auto"/>
        </w:rPr>
        <w:t xml:space="preserve">/制造商名称（如供应商和制造商不同，请分别填写）：</w:t>
      </w:r>
      <w:r>
        <w:rPr>
          <w:color w:val="000000" w:themeColor="text1"/>
          <w:highlight w:val="none"/>
        </w:rPr>
      </w:r>
      <w:r/>
    </w:p>
    <w:p>
      <w:pPr>
        <w:ind w:firstLine="480"/>
        <w:jc w:val="left"/>
        <w:keepLines w:val="0"/>
        <w:keepNext w:val="0"/>
        <w:pageBreakBefore w:val="0"/>
        <w:spacing w:line="520" w:lineRule="exact"/>
        <w:widowControl w:val="off"/>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分包</w:t>
      </w:r>
      <w:r>
        <w:rPr>
          <w:rFonts w:hint="eastAsia" w:ascii="宋体" w:hAnsi="宋体" w:eastAsia="宋体" w:cs="Times New Roman"/>
          <w:color w:val="000000" w:themeColor="text1"/>
          <w:sz w:val="24"/>
          <w:highlight w:val="none"/>
          <w:shd w:val="clear" w:color="auto" w:fill="auto"/>
        </w:rPr>
        <w:t xml:space="preserve">供应商</w:t>
      </w:r>
      <w:r>
        <w:rPr>
          <w:rFonts w:hint="eastAsia" w:ascii="宋体" w:hAnsi="宋体"/>
          <w:color w:val="000000" w:themeColor="text1"/>
          <w:sz w:val="24"/>
          <w:highlight w:val="none"/>
          <w:shd w:val="clear" w:color="auto" w:fill="auto"/>
        </w:rPr>
        <w:t xml:space="preserve">/制造商类型（如果供应商和制造商不同，只填写制造商类型）：</w:t>
      </w:r>
      <w:r>
        <w:rPr>
          <w:color w:val="000000" w:themeColor="text1"/>
          <w:highlight w:val="none"/>
        </w:rPr>
      </w:r>
      <w:r/>
    </w:p>
    <w:p>
      <w:pPr>
        <w:ind w:firstLine="480"/>
        <w:jc w:val="left"/>
        <w:keepLines w:val="0"/>
        <w:keepNext w:val="0"/>
        <w:pageBreakBefore w:val="0"/>
        <w:spacing w:line="520" w:lineRule="exact"/>
        <w:widowControl w:val="off"/>
        <w:rPr>
          <w:rFonts w:ascii="宋体" w:hAnsi="宋体"/>
          <w:iCs/>
          <w:color w:val="000000" w:themeColor="text1"/>
          <w:sz w:val="24"/>
          <w:highlight w:val="none"/>
          <w:shd w:val="clear" w:color="auto" w:fill="auto"/>
        </w:rPr>
      </w:pPr>
      <w:r>
        <w:rPr>
          <w:rFonts w:ascii="Wingdings" w:hAnsi="Wingdings" w:eastAsia="Wingdings" w:cs="Wingdings"/>
          <w:iCs/>
          <w:color w:val="000000" w:themeColor="text1"/>
          <w:sz w:val="24"/>
          <w:highlight w:val="none"/>
          <w:shd w:val="clear" w:color="auto" w:fill="auto"/>
        </w:rPr>
        <w:t xml:space="preserve"></w:t>
      </w:r>
      <w:r>
        <w:rPr>
          <w:rFonts w:hint="eastAsia" w:ascii="宋体" w:hAnsi="宋体"/>
          <w:iCs/>
          <w:color w:val="000000" w:themeColor="text1"/>
          <w:sz w:val="24"/>
          <w:highlight w:val="none"/>
          <w:shd w:val="clear" w:color="auto" w:fill="auto"/>
        </w:rPr>
        <w:t xml:space="preserve">大型企业  </w:t>
      </w:r>
      <w:r>
        <w:rPr>
          <w:rFonts w:ascii="Wingdings" w:hAnsi="Wingdings" w:eastAsia="Wingdings" w:cs="Wingdings"/>
          <w:iCs/>
          <w:color w:val="000000" w:themeColor="text1"/>
          <w:sz w:val="24"/>
          <w:highlight w:val="none"/>
          <w:shd w:val="clear" w:color="auto" w:fill="auto"/>
        </w:rPr>
        <w:t xml:space="preserve"></w:t>
      </w:r>
      <w:r>
        <w:rPr>
          <w:rFonts w:hint="eastAsia" w:ascii="宋体" w:hAnsi="宋体"/>
          <w:iCs/>
          <w:color w:val="000000" w:themeColor="text1"/>
          <w:sz w:val="24"/>
          <w:highlight w:val="none"/>
          <w:shd w:val="clear" w:color="auto" w:fill="auto"/>
        </w:rPr>
        <w:t xml:space="preserve">中型企业  </w:t>
      </w:r>
      <w:r>
        <w:rPr>
          <w:rFonts w:ascii="Wingdings" w:hAnsi="Wingdings" w:eastAsia="Wingdings" w:cs="Wingdings"/>
          <w:iCs/>
          <w:color w:val="000000" w:themeColor="text1"/>
          <w:sz w:val="24"/>
          <w:highlight w:val="none"/>
          <w:shd w:val="clear" w:color="auto" w:fill="auto"/>
        </w:rPr>
        <w:t xml:space="preserve"></w:t>
      </w:r>
      <w:r>
        <w:rPr>
          <w:rFonts w:hint="eastAsia" w:ascii="宋体" w:hAnsi="宋体"/>
          <w:iCs/>
          <w:color w:val="000000" w:themeColor="text1"/>
          <w:sz w:val="24"/>
          <w:highlight w:val="none"/>
          <w:shd w:val="clear" w:color="auto" w:fill="auto"/>
        </w:rPr>
        <w:t xml:space="preserve">小微型企业</w:t>
      </w:r>
      <w:r>
        <w:rPr>
          <w:color w:val="000000" w:themeColor="text1"/>
          <w:highlight w:val="none"/>
        </w:rPr>
      </w:r>
      <w:r/>
    </w:p>
    <w:p>
      <w:pPr>
        <w:ind w:firstLine="480"/>
        <w:jc w:val="left"/>
        <w:keepLines w:val="0"/>
        <w:keepNext w:val="0"/>
        <w:pageBreakBefore w:val="0"/>
        <w:spacing w:line="520" w:lineRule="exact"/>
        <w:widowControl w:val="off"/>
        <w:rPr>
          <w:rFonts w:eastAsia="华文楷体"/>
          <w:color w:val="000000" w:themeColor="text1"/>
          <w:sz w:val="24"/>
          <w:highlight w:val="none"/>
          <w:shd w:val="clear" w:color="auto" w:fill="auto"/>
        </w:rPr>
      </w:pPr>
      <w:r>
        <w:rPr>
          <w:rFonts w:ascii="Wingdings" w:hAnsi="Wingdings" w:eastAsia="Wingdings" w:cs="Wingdings"/>
          <w:iCs/>
          <w:color w:val="000000" w:themeColor="text1"/>
          <w:sz w:val="24"/>
          <w:highlight w:val="none"/>
          <w:shd w:val="clear" w:color="auto" w:fill="auto"/>
        </w:rPr>
        <w:t xml:space="preserve"></w:t>
      </w:r>
      <w:r>
        <w:rPr>
          <w:rFonts w:hint="eastAsia" w:ascii="宋体" w:hAnsi="宋体" w:eastAsia="宋体" w:cs="Times New Roman"/>
          <w:color w:val="000000" w:themeColor="text1"/>
          <w:sz w:val="24"/>
          <w:highlight w:val="none"/>
          <w:shd w:val="clear" w:color="auto" w:fill="auto"/>
        </w:rPr>
        <w:t xml:space="preserve">残疾人</w:t>
      </w:r>
      <w:r>
        <w:rPr>
          <w:rFonts w:hint="eastAsia" w:ascii="宋体" w:hAnsi="宋体"/>
          <w:iCs/>
          <w:color w:val="000000" w:themeColor="text1"/>
          <w:sz w:val="24"/>
          <w:highlight w:val="none"/>
          <w:shd w:val="clear" w:color="auto" w:fill="auto"/>
        </w:rPr>
        <w:t xml:space="preserve">福利性单位</w:t>
      </w:r>
      <w:r>
        <w:rPr>
          <w:rFonts w:ascii="Wingdings" w:hAnsi="Wingdings" w:eastAsia="Wingdings" w:cs="Wingdings"/>
          <w:iCs/>
          <w:color w:val="000000" w:themeColor="text1"/>
          <w:sz w:val="24"/>
          <w:highlight w:val="none"/>
          <w:shd w:val="clear" w:color="auto" w:fill="auto"/>
        </w:rPr>
        <w:t xml:space="preserve"></w:t>
      </w:r>
      <w:r>
        <w:rPr>
          <w:rFonts w:hint="eastAsia" w:ascii="宋体" w:hAnsi="宋体"/>
          <w:iCs/>
          <w:color w:val="000000" w:themeColor="text1"/>
          <w:sz w:val="24"/>
          <w:highlight w:val="none"/>
          <w:shd w:val="clear" w:color="auto" w:fill="auto"/>
        </w:rPr>
        <w:t xml:space="preserve">监狱企业</w:t>
      </w:r>
      <w:r>
        <w:rPr>
          <w:rFonts w:ascii="Wingdings" w:hAnsi="Wingdings" w:eastAsia="Wingdings" w:cs="Wingdings"/>
          <w:iCs/>
          <w:color w:val="000000" w:themeColor="text1"/>
          <w:sz w:val="24"/>
          <w:highlight w:val="none"/>
          <w:shd w:val="clear" w:color="auto" w:fill="auto"/>
        </w:rPr>
        <w:t xml:space="preserve"></w:t>
      </w:r>
      <w:r>
        <w:rPr>
          <w:rFonts w:hint="eastAsia" w:ascii="宋体" w:hAnsi="宋体"/>
          <w:iCs/>
          <w:color w:val="000000" w:themeColor="text1"/>
          <w:sz w:val="24"/>
          <w:highlight w:val="none"/>
          <w:shd w:val="clear" w:color="auto" w:fill="auto"/>
        </w:rPr>
        <w:t xml:space="preserve">其他</w:t>
      </w:r>
      <w:r>
        <w:rPr>
          <w:color w:val="000000" w:themeColor="text1"/>
          <w:highlight w:val="none"/>
        </w:rPr>
      </w:r>
      <w:r/>
    </w:p>
    <w:p>
      <w:pPr>
        <w:ind w:firstLine="480"/>
        <w:jc w:val="left"/>
        <w:keepLines w:val="0"/>
        <w:keepNext w:val="0"/>
        <w:pageBreakBefore w:val="0"/>
        <w:spacing w:line="520" w:lineRule="exact"/>
        <w:widowControl w:val="off"/>
        <w:rPr>
          <w:rFonts w:ascii="宋体" w:hAnsi="宋体" w:cs="宋体"/>
          <w:iCs/>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rPr>
        <w:t xml:space="preserve">（</w:t>
      </w:r>
      <w:r>
        <w:rPr>
          <w:rFonts w:ascii="宋体" w:hAnsi="宋体" w:cs="宋体"/>
          <w:color w:val="000000" w:themeColor="text1"/>
          <w:sz w:val="24"/>
          <w:highlight w:val="none"/>
          <w:shd w:val="clear" w:color="auto" w:fill="auto"/>
        </w:rPr>
        <w:t xml:space="preserve">8</w:t>
      </w:r>
      <w:r>
        <w:rPr>
          <w:rFonts w:hint="eastAsia" w:ascii="宋体" w:hAnsi="宋体" w:cs="宋体"/>
          <w:color w:val="000000" w:themeColor="text1"/>
          <w:sz w:val="24"/>
          <w:highlight w:val="none"/>
          <w:shd w:val="clear" w:color="auto" w:fill="auto"/>
        </w:rPr>
        <w:t xml:space="preserve">）中标（成交）供应商是否为外商投资企业：</w:t>
      </w:r>
      <w:r>
        <w:rPr>
          <w:rFonts w:ascii="Wingdings" w:hAnsi="Wingdings" w:eastAsia="Wingdings" w:cs="Wingdings"/>
          <w:iCs/>
          <w:color w:val="000000" w:themeColor="text1"/>
          <w:sz w:val="24"/>
          <w:highlight w:val="none"/>
          <w:shd w:val="clear" w:color="auto" w:fill="auto"/>
        </w:rPr>
        <w:t xml:space="preserve"></w:t>
      </w:r>
      <w:r>
        <w:rPr>
          <w:rFonts w:hint="eastAsia" w:ascii="宋体" w:hAnsi="宋体" w:cs="宋体"/>
          <w:iCs/>
          <w:color w:val="000000" w:themeColor="text1"/>
          <w:sz w:val="24"/>
          <w:highlight w:val="none"/>
          <w:shd w:val="clear" w:color="auto" w:fill="auto"/>
        </w:rPr>
        <w:t xml:space="preserve">是       </w:t>
      </w:r>
      <w:r>
        <w:rPr>
          <w:rFonts w:ascii="Wingdings" w:hAnsi="Wingdings" w:eastAsia="Wingdings" w:cs="Wingdings"/>
          <w:iCs/>
          <w:color w:val="000000" w:themeColor="text1"/>
          <w:sz w:val="24"/>
          <w:highlight w:val="none"/>
          <w:shd w:val="clear" w:color="auto" w:fill="auto"/>
        </w:rPr>
        <w:t xml:space="preserve"></w:t>
      </w:r>
      <w:r>
        <w:rPr>
          <w:rFonts w:hint="eastAsia" w:ascii="宋体" w:hAnsi="宋体" w:cs="宋体"/>
          <w:iCs/>
          <w:color w:val="000000" w:themeColor="text1"/>
          <w:sz w:val="24"/>
          <w:highlight w:val="none"/>
          <w:shd w:val="clear" w:color="auto" w:fill="auto"/>
        </w:rPr>
        <w:t xml:space="preserve">否</w:t>
      </w:r>
      <w:r>
        <w:rPr>
          <w:color w:val="000000" w:themeColor="text1"/>
          <w:highlight w:val="none"/>
        </w:rPr>
      </w:r>
      <w:r/>
    </w:p>
    <w:p>
      <w:pPr>
        <w:ind w:firstLine="480"/>
        <w:jc w:val="left"/>
        <w:keepLines w:val="0"/>
        <w:keepNext w:val="0"/>
        <w:pageBreakBefore w:val="0"/>
        <w:spacing w:line="520" w:lineRule="exact"/>
        <w:widowControl w:val="off"/>
        <w:rPr>
          <w:rFonts w:ascii="宋体" w:hAnsi="宋体" w:cs="宋体"/>
          <w:color w:val="000000" w:themeColor="text1"/>
          <w:sz w:val="24"/>
          <w:highlight w:val="none"/>
          <w:u w:val="single"/>
          <w:shd w:val="clear" w:color="auto" w:fill="auto"/>
        </w:rPr>
      </w:pPr>
      <w:r>
        <w:rPr>
          <w:rFonts w:hint="eastAsia" w:ascii="宋体" w:hAnsi="宋体" w:cs="宋体"/>
          <w:color w:val="000000" w:themeColor="text1"/>
          <w:sz w:val="24"/>
          <w:highlight w:val="none"/>
          <w:shd w:val="clear" w:color="auto" w:fill="auto"/>
        </w:rPr>
        <w:t xml:space="preserve">     外商投资企业类型：</w:t>
      </w:r>
      <w:r>
        <w:rPr>
          <w:rFonts w:ascii="Wingdings" w:hAnsi="Wingdings" w:eastAsia="Wingdings" w:cs="Wingdings"/>
          <w:iCs/>
          <w:color w:val="000000" w:themeColor="text1"/>
          <w:sz w:val="24"/>
          <w:highlight w:val="none"/>
          <w:shd w:val="clear" w:color="auto" w:fill="auto"/>
        </w:rPr>
        <w:t xml:space="preserve"></w:t>
      </w:r>
      <w:r>
        <w:rPr>
          <w:rFonts w:hint="eastAsia" w:ascii="宋体" w:hAnsi="宋体" w:cs="宋体"/>
          <w:color w:val="000000" w:themeColor="text1"/>
          <w:sz w:val="24"/>
          <w:highlight w:val="none"/>
          <w:shd w:val="clear" w:color="auto" w:fill="auto"/>
        </w:rPr>
        <w:t xml:space="preserve">全部由外国投资者投资  </w:t>
      </w:r>
      <w:r>
        <w:rPr>
          <w:rFonts w:ascii="Wingdings" w:hAnsi="Wingdings" w:eastAsia="Wingdings" w:cs="Wingdings"/>
          <w:iCs/>
          <w:color w:val="000000" w:themeColor="text1"/>
          <w:sz w:val="24"/>
          <w:highlight w:val="none"/>
          <w:shd w:val="clear" w:color="auto" w:fill="auto"/>
        </w:rPr>
        <w:t xml:space="preserve"></w:t>
      </w:r>
      <w:r>
        <w:rPr>
          <w:rFonts w:hint="eastAsia" w:ascii="宋体" w:hAnsi="宋体" w:cs="宋体"/>
          <w:iCs/>
          <w:color w:val="000000" w:themeColor="text1"/>
          <w:sz w:val="24"/>
          <w:highlight w:val="none"/>
          <w:shd w:val="clear" w:color="auto" w:fill="auto"/>
        </w:rPr>
        <w:t xml:space="preserve">部分由外国投资者投资</w:t>
      </w:r>
      <w:r>
        <w:rPr>
          <w:color w:val="000000" w:themeColor="text1"/>
          <w:highlight w:val="none"/>
        </w:rPr>
      </w:r>
      <w:r/>
    </w:p>
    <w:p>
      <w:pPr>
        <w:ind w:firstLine="480"/>
        <w:jc w:val="left"/>
        <w:keepLines w:val="0"/>
        <w:keepNext w:val="0"/>
        <w:pageBreakBefore w:val="0"/>
        <w:spacing w:line="520" w:lineRule="exact"/>
        <w:widowControl w:val="off"/>
        <w:rPr>
          <w:rFonts w:ascii="宋体" w:hAnsi="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rPr>
        <w:t xml:space="preserve">（</w:t>
      </w:r>
      <w:r>
        <w:rPr>
          <w:rFonts w:ascii="宋体" w:hAnsi="宋体" w:cs="宋体"/>
          <w:color w:val="000000" w:themeColor="text1"/>
          <w:sz w:val="24"/>
          <w:highlight w:val="none"/>
          <w:shd w:val="clear" w:color="auto" w:fill="auto"/>
        </w:rPr>
        <w:t xml:space="preserve">9</w:t>
      </w:r>
      <w:r>
        <w:rPr>
          <w:rFonts w:hint="eastAsia" w:ascii="宋体" w:hAnsi="宋体" w:cs="宋体"/>
          <w:color w:val="000000" w:themeColor="text1"/>
          <w:sz w:val="24"/>
          <w:highlight w:val="none"/>
          <w:shd w:val="clear" w:color="auto" w:fill="auto"/>
        </w:rPr>
        <w:t xml:space="preserve">）是否</w:t>
      </w:r>
      <w:r>
        <w:rPr>
          <w:rFonts w:hint="eastAsia" w:ascii="宋体" w:hAnsi="宋体" w:eastAsia="宋体" w:cs="Times New Roman"/>
          <w:color w:val="000000" w:themeColor="text1"/>
          <w:sz w:val="24"/>
          <w:highlight w:val="none"/>
          <w:shd w:val="clear" w:color="auto" w:fill="auto"/>
        </w:rPr>
        <w:t xml:space="preserve">涉及</w:t>
      </w:r>
      <w:r>
        <w:rPr>
          <w:rFonts w:hint="eastAsia" w:ascii="宋体" w:hAnsi="宋体" w:cs="宋体"/>
          <w:color w:val="000000" w:themeColor="text1"/>
          <w:sz w:val="24"/>
          <w:highlight w:val="none"/>
          <w:shd w:val="clear" w:color="auto" w:fill="auto"/>
        </w:rPr>
        <w:t xml:space="preserve">进口产品：</w:t>
      </w:r>
      <w:r>
        <w:rPr>
          <w:color w:val="000000" w:themeColor="text1"/>
          <w:highlight w:val="none"/>
        </w:rPr>
      </w:r>
      <w:r/>
    </w:p>
    <w:p>
      <w:pPr>
        <w:ind w:firstLine="480"/>
        <w:jc w:val="left"/>
        <w:keepLines w:val="0"/>
        <w:keepNext w:val="0"/>
        <w:pageBreakBefore w:val="0"/>
        <w:spacing w:line="520" w:lineRule="exact"/>
        <w:widowControl w:val="off"/>
        <w:rPr>
          <w:rFonts w:ascii="宋体" w:hAnsi="宋体" w:cs="宋体"/>
          <w:color w:val="000000" w:themeColor="text1"/>
          <w:sz w:val="24"/>
          <w:highlight w:val="none"/>
          <w:u w:val="single"/>
          <w:shd w:val="clear" w:color="auto" w:fill="auto"/>
        </w:rPr>
      </w:pPr>
      <w:r>
        <w:rPr>
          <w:rFonts w:ascii="Wingdings" w:hAnsi="Wingdings" w:eastAsia="Wingdings" w:cs="Wingdings"/>
          <w:color w:val="000000" w:themeColor="text1"/>
          <w:sz w:val="24"/>
          <w:highlight w:val="none"/>
          <w:shd w:val="clear" w:color="auto" w:fill="auto"/>
        </w:rPr>
        <w:t xml:space="preserve"></w:t>
      </w:r>
      <w:r>
        <w:rPr>
          <w:rFonts w:hint="eastAsia" w:ascii="宋体" w:hAnsi="宋体" w:cs="宋体"/>
          <w:color w:val="000000" w:themeColor="text1"/>
          <w:sz w:val="24"/>
          <w:highlight w:val="none"/>
          <w:shd w:val="clear" w:color="auto" w:fill="auto"/>
        </w:rPr>
        <w:t xml:space="preserve">是，《政府采购品目分类目录》底级</w:t>
      </w:r>
      <w:r>
        <w:rPr>
          <w:rFonts w:hint="eastAsia" w:ascii="宋体" w:hAnsi="宋体" w:eastAsia="宋体" w:cs="Times New Roman"/>
          <w:color w:val="000000" w:themeColor="text1"/>
          <w:sz w:val="24"/>
          <w:highlight w:val="none"/>
          <w:shd w:val="clear" w:color="auto" w:fill="auto"/>
        </w:rPr>
        <w:t xml:space="preserve">品目</w:t>
      </w:r>
      <w:r>
        <w:rPr>
          <w:rFonts w:hint="eastAsia" w:ascii="宋体" w:hAnsi="宋体" w:cs="宋体"/>
          <w:color w:val="000000" w:themeColor="text1"/>
          <w:sz w:val="24"/>
          <w:highlight w:val="none"/>
          <w:shd w:val="clear" w:color="auto" w:fill="auto"/>
        </w:rPr>
        <w:t xml:space="preserve">名称：金额：</w:t>
      </w:r>
      <w:r>
        <w:rPr>
          <w:color w:val="000000" w:themeColor="text1"/>
          <w:highlight w:val="none"/>
        </w:rPr>
      </w:r>
      <w:r/>
    </w:p>
    <w:p>
      <w:pPr>
        <w:ind w:firstLine="480"/>
        <w:jc w:val="left"/>
        <w:keepLines w:val="0"/>
        <w:keepNext w:val="0"/>
        <w:pageBreakBefore w:val="0"/>
        <w:spacing w:line="520" w:lineRule="exact"/>
        <w:widowControl w:val="off"/>
        <w:rPr>
          <w:rFonts w:ascii="宋体" w:hAnsi="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rPr>
        <w:t xml:space="preserve">        国别：品牌： 规格型号：</w:t>
      </w:r>
      <w:r>
        <w:rPr>
          <w:color w:val="000000" w:themeColor="text1"/>
          <w:highlight w:val="none"/>
        </w:rPr>
      </w:r>
      <w:r/>
    </w:p>
    <w:p>
      <w:pPr>
        <w:ind w:firstLine="480"/>
        <w:jc w:val="left"/>
        <w:keepLines w:val="0"/>
        <w:keepNext w:val="0"/>
        <w:pageBreakBefore w:val="0"/>
        <w:spacing w:line="520" w:lineRule="exact"/>
        <w:widowControl w:val="off"/>
        <w:rPr>
          <w:rFonts w:ascii="宋体" w:hAnsi="宋体"/>
          <w:color w:val="000000" w:themeColor="text1"/>
          <w:sz w:val="24"/>
          <w:highlight w:val="none"/>
          <w:shd w:val="clear" w:color="auto" w:fill="auto"/>
        </w:rPr>
      </w:pPr>
      <w:r>
        <w:rPr>
          <w:rFonts w:ascii="Wingdings" w:hAnsi="Wingdings" w:eastAsia="Wingdings" w:cs="Wingdings"/>
          <w:color w:val="000000" w:themeColor="text1"/>
          <w:sz w:val="24"/>
          <w:highlight w:val="none"/>
          <w:shd w:val="clear" w:color="auto" w:fill="auto"/>
        </w:rPr>
        <w:t xml:space="preserve"></w:t>
      </w:r>
      <w:r>
        <w:rPr>
          <w:rFonts w:hint="eastAsia" w:ascii="宋体" w:hAnsi="宋体"/>
          <w:color w:val="000000" w:themeColor="text1"/>
          <w:sz w:val="24"/>
          <w:highlight w:val="none"/>
          <w:shd w:val="clear" w:color="auto" w:fill="auto"/>
        </w:rPr>
        <w:t xml:space="preserve">否</w:t>
      </w:r>
      <w:r>
        <w:rPr>
          <w:color w:val="000000" w:themeColor="text1"/>
          <w:highlight w:val="none"/>
        </w:rPr>
      </w:r>
      <w:r/>
    </w:p>
    <w:p>
      <w:pPr>
        <w:ind w:firstLine="480"/>
        <w:jc w:val="left"/>
        <w:keepLines w:val="0"/>
        <w:keepNext w:val="0"/>
        <w:pageBreakBefore w:val="0"/>
        <w:spacing w:line="520" w:lineRule="exact"/>
        <w:widowControl w:val="off"/>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    （1</w:t>
      </w:r>
      <w:r>
        <w:rPr>
          <w:rFonts w:ascii="宋体" w:hAnsi="宋体"/>
          <w:color w:val="000000" w:themeColor="text1"/>
          <w:sz w:val="24"/>
          <w:highlight w:val="none"/>
          <w:shd w:val="clear" w:color="auto" w:fill="auto"/>
        </w:rPr>
        <w:t xml:space="preserve">0</w:t>
      </w:r>
      <w:r>
        <w:rPr>
          <w:rFonts w:hint="eastAsia" w:ascii="宋体" w:hAnsi="宋体"/>
          <w:color w:val="000000" w:themeColor="text1"/>
          <w:sz w:val="24"/>
          <w:highlight w:val="none"/>
          <w:shd w:val="clear" w:color="auto" w:fill="auto"/>
        </w:rPr>
        <w:t xml:space="preserve">）是否</w:t>
      </w:r>
      <w:r>
        <w:rPr>
          <w:rFonts w:hint="eastAsia" w:ascii="宋体" w:hAnsi="宋体" w:eastAsia="宋体" w:cs="Times New Roman"/>
          <w:color w:val="000000" w:themeColor="text1"/>
          <w:sz w:val="24"/>
          <w:highlight w:val="none"/>
          <w:shd w:val="clear" w:color="auto" w:fill="auto"/>
        </w:rPr>
        <w:t xml:space="preserve">涉及</w:t>
      </w:r>
      <w:r>
        <w:rPr>
          <w:rFonts w:hint="eastAsia" w:ascii="宋体" w:hAnsi="宋体"/>
          <w:color w:val="000000" w:themeColor="text1"/>
          <w:sz w:val="24"/>
          <w:highlight w:val="none"/>
          <w:shd w:val="clear" w:color="auto" w:fill="auto"/>
        </w:rPr>
        <w:t xml:space="preserve">节能产品：</w:t>
      </w:r>
      <w:r>
        <w:rPr>
          <w:color w:val="000000" w:themeColor="text1"/>
          <w:highlight w:val="none"/>
        </w:rPr>
      </w:r>
      <w:r/>
    </w:p>
    <w:p>
      <w:pPr>
        <w:ind w:firstLine="480"/>
        <w:jc w:val="left"/>
        <w:keepLines w:val="0"/>
        <w:keepNext w:val="0"/>
        <w:pageBreakBefore w:val="0"/>
        <w:spacing w:line="520" w:lineRule="exact"/>
        <w:widowControl w:val="off"/>
        <w:rPr>
          <w:rFonts w:ascii="宋体" w:hAnsi="宋体"/>
          <w:iCs/>
          <w:color w:val="000000" w:themeColor="text1"/>
          <w:sz w:val="24"/>
          <w:highlight w:val="none"/>
          <w:shd w:val="clear" w:color="auto" w:fill="auto"/>
        </w:rPr>
      </w:pPr>
      <w:r>
        <w:rPr>
          <w:rFonts w:ascii="Wingdings" w:hAnsi="Wingdings" w:eastAsia="Wingdings" w:cs="Wingdings"/>
          <w:color w:val="000000" w:themeColor="text1"/>
          <w:sz w:val="24"/>
          <w:highlight w:val="none"/>
          <w:shd w:val="clear" w:color="auto" w:fill="auto"/>
        </w:rPr>
        <w:t xml:space="preserve"></w:t>
      </w:r>
      <w:r>
        <w:rPr>
          <w:rFonts w:hint="eastAsia" w:ascii="宋体" w:hAnsi="宋体"/>
          <w:color w:val="000000" w:themeColor="text1"/>
          <w:sz w:val="24"/>
          <w:highlight w:val="none"/>
          <w:shd w:val="clear" w:color="auto" w:fill="auto"/>
        </w:rPr>
        <w:t xml:space="preserve">是，《节能</w:t>
      </w:r>
      <w:r>
        <w:rPr>
          <w:rFonts w:hint="eastAsia" w:ascii="宋体" w:hAnsi="宋体" w:eastAsia="宋体" w:cs="Times New Roman"/>
          <w:color w:val="000000" w:themeColor="text1"/>
          <w:sz w:val="24"/>
          <w:highlight w:val="none"/>
          <w:shd w:val="clear" w:color="auto" w:fill="auto"/>
        </w:rPr>
        <w:t xml:space="preserve">产品</w:t>
      </w:r>
      <w:r>
        <w:rPr>
          <w:rFonts w:hint="eastAsia" w:ascii="宋体" w:hAnsi="宋体"/>
          <w:color w:val="000000" w:themeColor="text1"/>
          <w:sz w:val="24"/>
          <w:highlight w:val="none"/>
          <w:shd w:val="clear" w:color="auto" w:fill="auto"/>
        </w:rPr>
        <w:t xml:space="preserve">政府采购品目清单》的底级品目名称：</w:t>
      </w:r>
      <w:r>
        <w:rPr>
          <w:color w:val="000000" w:themeColor="text1"/>
          <w:highlight w:val="none"/>
        </w:rPr>
      </w:r>
      <w:r/>
    </w:p>
    <w:p>
      <w:pPr>
        <w:ind w:firstLine="480"/>
        <w:jc w:val="left"/>
        <w:keepLines w:val="0"/>
        <w:keepNext w:val="0"/>
        <w:pageBreakBefore w:val="0"/>
        <w:spacing w:line="520" w:lineRule="exact"/>
        <w:widowControl w:val="off"/>
        <w:rPr>
          <w:rFonts w:ascii="宋体" w:hAnsi="宋体"/>
          <w:color w:val="000000" w:themeColor="text1"/>
          <w:sz w:val="24"/>
          <w:highlight w:val="none"/>
          <w:shd w:val="clear" w:color="auto" w:fill="auto"/>
        </w:rPr>
      </w:pPr>
      <w:r>
        <w:rPr>
          <w:rFonts w:ascii="Wingdings" w:hAnsi="Wingdings" w:eastAsia="Wingdings" w:cs="Wingdings"/>
          <w:color w:val="000000" w:themeColor="text1"/>
          <w:sz w:val="24"/>
          <w:highlight w:val="none"/>
          <w:shd w:val="clear" w:color="auto" w:fill="auto"/>
        </w:rPr>
        <w:t xml:space="preserve"></w:t>
      </w:r>
      <w:r>
        <w:rPr>
          <w:rFonts w:hint="eastAsia" w:ascii="宋体" w:hAnsi="宋体"/>
          <w:color w:val="000000" w:themeColor="text1"/>
          <w:sz w:val="24"/>
          <w:highlight w:val="none"/>
          <w:shd w:val="clear" w:color="auto" w:fill="auto"/>
        </w:rPr>
        <w:t xml:space="preserve">强制采购</w:t>
      </w:r>
      <w:r>
        <w:rPr>
          <w:rFonts w:ascii="Wingdings" w:hAnsi="Wingdings" w:eastAsia="Wingdings" w:cs="Wingdings"/>
          <w:color w:val="000000" w:themeColor="text1"/>
          <w:sz w:val="24"/>
          <w:highlight w:val="none"/>
          <w:shd w:val="clear" w:color="auto" w:fill="auto"/>
        </w:rPr>
        <w:t xml:space="preserve"></w:t>
      </w:r>
      <w:r>
        <w:rPr>
          <w:rFonts w:hint="eastAsia" w:ascii="宋体" w:hAnsi="宋体"/>
          <w:color w:val="000000" w:themeColor="text1"/>
          <w:sz w:val="24"/>
          <w:highlight w:val="none"/>
          <w:shd w:val="clear" w:color="auto" w:fill="auto"/>
        </w:rPr>
        <w:t xml:space="preserve">优先</w:t>
      </w:r>
      <w:r>
        <w:rPr>
          <w:rFonts w:hint="eastAsia" w:ascii="宋体" w:hAnsi="宋体" w:eastAsia="宋体" w:cs="Times New Roman"/>
          <w:color w:val="000000" w:themeColor="text1"/>
          <w:sz w:val="24"/>
          <w:highlight w:val="none"/>
          <w:shd w:val="clear" w:color="auto" w:fill="auto"/>
        </w:rPr>
        <w:t xml:space="preserve">采购</w:t>
      </w:r>
      <w:r>
        <w:rPr>
          <w:color w:val="000000" w:themeColor="text1"/>
          <w:highlight w:val="none"/>
        </w:rPr>
      </w:r>
      <w:r/>
    </w:p>
    <w:p>
      <w:pPr>
        <w:ind w:firstLine="480"/>
        <w:jc w:val="left"/>
        <w:keepLines w:val="0"/>
        <w:keepNext w:val="0"/>
        <w:pageBreakBefore w:val="0"/>
        <w:spacing w:line="520" w:lineRule="exact"/>
        <w:widowControl w:val="off"/>
        <w:rPr>
          <w:rFonts w:ascii="宋体" w:hAnsi="宋体"/>
          <w:color w:val="000000" w:themeColor="text1"/>
          <w:sz w:val="24"/>
          <w:highlight w:val="none"/>
          <w:shd w:val="clear" w:color="auto" w:fill="auto"/>
        </w:rPr>
      </w:pPr>
      <w:r>
        <w:rPr>
          <w:rFonts w:ascii="Wingdings" w:hAnsi="Wingdings" w:eastAsia="Wingdings" w:cs="Wingdings"/>
          <w:color w:val="000000" w:themeColor="text1"/>
          <w:sz w:val="24"/>
          <w:highlight w:val="none"/>
          <w:shd w:val="clear" w:color="auto" w:fill="auto"/>
        </w:rPr>
        <w:t xml:space="preserve"></w:t>
      </w:r>
      <w:r>
        <w:rPr>
          <w:rFonts w:hint="eastAsia" w:ascii="宋体" w:hAnsi="宋体"/>
          <w:color w:val="000000" w:themeColor="text1"/>
          <w:sz w:val="24"/>
          <w:highlight w:val="none"/>
          <w:shd w:val="clear" w:color="auto" w:fill="auto"/>
        </w:rPr>
        <w:t xml:space="preserve">否</w:t>
      </w:r>
      <w:r>
        <w:rPr>
          <w:color w:val="000000" w:themeColor="text1"/>
          <w:highlight w:val="none"/>
        </w:rPr>
      </w:r>
      <w:r/>
    </w:p>
    <w:p>
      <w:pPr>
        <w:ind w:firstLine="480"/>
        <w:jc w:val="left"/>
        <w:keepLines w:val="0"/>
        <w:keepNext w:val="0"/>
        <w:pageBreakBefore w:val="0"/>
        <w:spacing w:line="520" w:lineRule="exact"/>
        <w:widowControl w:val="off"/>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是否涉及环境标志产品：</w:t>
      </w:r>
      <w:r>
        <w:rPr>
          <w:color w:val="000000" w:themeColor="text1"/>
          <w:highlight w:val="none"/>
        </w:rPr>
      </w:r>
      <w:r/>
    </w:p>
    <w:p>
      <w:pPr>
        <w:ind w:firstLine="480"/>
        <w:jc w:val="left"/>
        <w:keepLines w:val="0"/>
        <w:keepNext w:val="0"/>
        <w:pageBreakBefore w:val="0"/>
        <w:spacing w:line="520" w:lineRule="exact"/>
        <w:widowControl w:val="off"/>
        <w:rPr>
          <w:rFonts w:ascii="宋体" w:hAnsi="宋体"/>
          <w:color w:val="000000" w:themeColor="text1"/>
          <w:sz w:val="24"/>
          <w:highlight w:val="none"/>
          <w:shd w:val="clear" w:color="auto" w:fill="auto"/>
        </w:rPr>
      </w:pPr>
      <w:r>
        <w:rPr>
          <w:rFonts w:ascii="Wingdings" w:hAnsi="Wingdings" w:eastAsia="Wingdings" w:cs="Wingdings"/>
          <w:color w:val="000000" w:themeColor="text1"/>
          <w:sz w:val="24"/>
          <w:highlight w:val="none"/>
          <w:shd w:val="clear" w:color="auto" w:fill="auto"/>
        </w:rPr>
        <w:t xml:space="preserve"></w:t>
      </w:r>
      <w:r>
        <w:rPr>
          <w:rFonts w:hint="eastAsia" w:ascii="宋体" w:hAnsi="宋体"/>
          <w:color w:val="000000" w:themeColor="text1"/>
          <w:sz w:val="24"/>
          <w:highlight w:val="none"/>
          <w:shd w:val="clear" w:color="auto" w:fill="auto"/>
        </w:rPr>
        <w:t xml:space="preserve">是，《环境</w:t>
      </w:r>
      <w:r>
        <w:rPr>
          <w:rFonts w:hint="eastAsia" w:ascii="宋体" w:hAnsi="宋体" w:eastAsia="宋体" w:cs="Times New Roman"/>
          <w:color w:val="000000" w:themeColor="text1"/>
          <w:sz w:val="24"/>
          <w:highlight w:val="none"/>
          <w:shd w:val="clear" w:color="auto" w:fill="auto"/>
        </w:rPr>
        <w:t xml:space="preserve">标志</w:t>
      </w:r>
      <w:r>
        <w:rPr>
          <w:rFonts w:hint="eastAsia" w:ascii="宋体" w:hAnsi="宋体"/>
          <w:color w:val="000000" w:themeColor="text1"/>
          <w:sz w:val="24"/>
          <w:highlight w:val="none"/>
          <w:shd w:val="clear" w:color="auto" w:fill="auto"/>
        </w:rPr>
        <w:t xml:space="preserve">产品政府采购品目清单》的底级品目名称：</w:t>
      </w:r>
      <w:r>
        <w:rPr>
          <w:color w:val="000000" w:themeColor="text1"/>
          <w:highlight w:val="none"/>
        </w:rPr>
      </w:r>
      <w:r/>
    </w:p>
    <w:p>
      <w:pPr>
        <w:ind w:firstLine="480"/>
        <w:jc w:val="left"/>
        <w:keepLines w:val="0"/>
        <w:keepNext w:val="0"/>
        <w:pageBreakBefore w:val="0"/>
        <w:spacing w:line="520" w:lineRule="exact"/>
        <w:widowControl w:val="off"/>
        <w:rPr>
          <w:rFonts w:ascii="宋体" w:hAnsi="宋体"/>
          <w:color w:val="000000" w:themeColor="text1"/>
          <w:sz w:val="24"/>
          <w:highlight w:val="none"/>
          <w:shd w:val="clear" w:color="auto" w:fill="auto"/>
        </w:rPr>
      </w:pPr>
      <w:r>
        <w:rPr>
          <w:rFonts w:ascii="Wingdings" w:hAnsi="Wingdings" w:eastAsia="Wingdings" w:cs="Wingdings"/>
          <w:color w:val="000000" w:themeColor="text1"/>
          <w:sz w:val="24"/>
          <w:highlight w:val="none"/>
          <w:shd w:val="clear" w:color="auto" w:fill="auto"/>
        </w:rPr>
        <w:t xml:space="preserve"></w:t>
      </w:r>
      <w:r>
        <w:rPr>
          <w:rFonts w:hint="eastAsia" w:ascii="宋体" w:hAnsi="宋体"/>
          <w:color w:val="000000" w:themeColor="text1"/>
          <w:sz w:val="24"/>
          <w:highlight w:val="none"/>
          <w:shd w:val="clear" w:color="auto" w:fill="auto"/>
        </w:rPr>
        <w:t xml:space="preserve">强制采购</w:t>
      </w:r>
      <w:r>
        <w:rPr>
          <w:rFonts w:ascii="Wingdings" w:hAnsi="Wingdings" w:eastAsia="Wingdings" w:cs="Wingdings"/>
          <w:color w:val="000000" w:themeColor="text1"/>
          <w:sz w:val="24"/>
          <w:highlight w:val="none"/>
          <w:shd w:val="clear" w:color="auto" w:fill="auto"/>
        </w:rPr>
        <w:t xml:space="preserve"></w:t>
      </w:r>
      <w:r>
        <w:rPr>
          <w:rFonts w:hint="eastAsia" w:ascii="宋体" w:hAnsi="宋体"/>
          <w:color w:val="000000" w:themeColor="text1"/>
          <w:sz w:val="24"/>
          <w:highlight w:val="none"/>
          <w:shd w:val="clear" w:color="auto" w:fill="auto"/>
        </w:rPr>
        <w:t xml:space="preserve">优先采购</w:t>
      </w:r>
      <w:r>
        <w:rPr>
          <w:color w:val="000000" w:themeColor="text1"/>
          <w:highlight w:val="none"/>
        </w:rPr>
      </w:r>
      <w:r/>
    </w:p>
    <w:p>
      <w:pPr>
        <w:ind w:firstLine="480"/>
        <w:jc w:val="left"/>
        <w:keepLines w:val="0"/>
        <w:keepNext w:val="0"/>
        <w:pageBreakBefore w:val="0"/>
        <w:spacing w:line="520" w:lineRule="exact"/>
        <w:widowControl w:val="off"/>
        <w:rPr>
          <w:rFonts w:ascii="宋体" w:hAnsi="宋体"/>
          <w:color w:val="000000" w:themeColor="text1"/>
          <w:sz w:val="24"/>
          <w:highlight w:val="none"/>
          <w:shd w:val="clear" w:color="auto" w:fill="auto"/>
        </w:rPr>
      </w:pPr>
      <w:r>
        <w:rPr>
          <w:rFonts w:ascii="Wingdings" w:hAnsi="Wingdings" w:eastAsia="Wingdings" w:cs="Wingdings"/>
          <w:color w:val="000000" w:themeColor="text1"/>
          <w:sz w:val="24"/>
          <w:highlight w:val="none"/>
          <w:shd w:val="clear" w:color="auto" w:fill="auto"/>
        </w:rPr>
        <w:t xml:space="preserve"></w:t>
      </w:r>
      <w:r>
        <w:rPr>
          <w:rFonts w:hint="eastAsia" w:ascii="宋体" w:hAnsi="宋体"/>
          <w:color w:val="000000" w:themeColor="text1"/>
          <w:sz w:val="24"/>
          <w:highlight w:val="none"/>
          <w:shd w:val="clear" w:color="auto" w:fill="auto"/>
        </w:rPr>
        <w:t xml:space="preserve">否</w:t>
      </w:r>
      <w:r>
        <w:rPr>
          <w:color w:val="000000" w:themeColor="text1"/>
          <w:highlight w:val="none"/>
        </w:rPr>
      </w:r>
      <w:r/>
    </w:p>
    <w:p>
      <w:pPr>
        <w:ind w:firstLine="480"/>
        <w:jc w:val="left"/>
        <w:keepLines w:val="0"/>
        <w:keepNext w:val="0"/>
        <w:pageBreakBefore w:val="0"/>
        <w:spacing w:line="520" w:lineRule="exact"/>
        <w:widowControl w:val="off"/>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是否涉及绿色产品：</w:t>
      </w:r>
      <w:r>
        <w:rPr>
          <w:color w:val="000000" w:themeColor="text1"/>
          <w:highlight w:val="none"/>
        </w:rPr>
      </w:r>
      <w:r/>
    </w:p>
    <w:p>
      <w:pPr>
        <w:ind w:firstLine="480"/>
        <w:jc w:val="left"/>
        <w:keepLines w:val="0"/>
        <w:keepNext w:val="0"/>
        <w:pageBreakBefore w:val="0"/>
        <w:spacing w:line="520" w:lineRule="exact"/>
        <w:widowControl w:val="off"/>
        <w:rPr>
          <w:rFonts w:ascii="宋体" w:hAnsi="宋体"/>
          <w:color w:val="000000" w:themeColor="text1"/>
          <w:sz w:val="24"/>
          <w:highlight w:val="none"/>
          <w:shd w:val="clear" w:color="auto" w:fill="auto"/>
        </w:rPr>
      </w:pPr>
      <w:r>
        <w:rPr>
          <w:rFonts w:ascii="Wingdings" w:hAnsi="Wingdings" w:eastAsia="Wingdings" w:cs="Wingdings"/>
          <w:color w:val="000000" w:themeColor="text1"/>
          <w:sz w:val="24"/>
          <w:highlight w:val="none"/>
          <w:shd w:val="clear" w:color="auto" w:fill="auto"/>
        </w:rPr>
        <w:t xml:space="preserve"></w:t>
      </w:r>
      <w:r>
        <w:rPr>
          <w:rFonts w:hint="eastAsia" w:ascii="宋体" w:hAnsi="宋体"/>
          <w:color w:val="000000" w:themeColor="text1"/>
          <w:sz w:val="24"/>
          <w:highlight w:val="none"/>
          <w:shd w:val="clear" w:color="auto" w:fill="auto"/>
        </w:rPr>
        <w:t xml:space="preserve">是，绿色</w:t>
      </w:r>
      <w:r>
        <w:rPr>
          <w:rFonts w:hint="eastAsia" w:ascii="宋体" w:hAnsi="宋体" w:eastAsia="宋体" w:cs="Times New Roman"/>
          <w:color w:val="000000" w:themeColor="text1"/>
          <w:sz w:val="24"/>
          <w:highlight w:val="none"/>
          <w:shd w:val="clear" w:color="auto" w:fill="auto"/>
        </w:rPr>
        <w:t xml:space="preserve">产品</w:t>
      </w:r>
      <w:r>
        <w:rPr>
          <w:rFonts w:hint="eastAsia" w:ascii="宋体" w:hAnsi="宋体"/>
          <w:color w:val="000000" w:themeColor="text1"/>
          <w:sz w:val="24"/>
          <w:highlight w:val="none"/>
          <w:shd w:val="clear" w:color="auto" w:fill="auto"/>
        </w:rPr>
        <w:t xml:space="preserve">政府采购相关政策确定的底级品目名称：</w:t>
      </w:r>
      <w:r>
        <w:rPr>
          <w:color w:val="000000" w:themeColor="text1"/>
          <w:highlight w:val="none"/>
        </w:rPr>
      </w:r>
      <w:r/>
    </w:p>
    <w:p>
      <w:pPr>
        <w:ind w:firstLine="480"/>
        <w:jc w:val="left"/>
        <w:keepLines w:val="0"/>
        <w:keepNext w:val="0"/>
        <w:pageBreakBefore w:val="0"/>
        <w:spacing w:line="520" w:lineRule="exact"/>
        <w:widowControl w:val="off"/>
        <w:rPr>
          <w:rFonts w:ascii="宋体" w:hAnsi="宋体"/>
          <w:color w:val="000000" w:themeColor="text1"/>
          <w:sz w:val="24"/>
          <w:highlight w:val="none"/>
          <w:shd w:val="clear" w:color="auto" w:fill="auto"/>
        </w:rPr>
      </w:pPr>
      <w:r>
        <w:rPr>
          <w:rFonts w:ascii="Wingdings" w:hAnsi="Wingdings" w:eastAsia="Wingdings" w:cs="Wingdings"/>
          <w:color w:val="000000" w:themeColor="text1"/>
          <w:sz w:val="24"/>
          <w:highlight w:val="none"/>
          <w:shd w:val="clear" w:color="auto" w:fill="auto"/>
        </w:rPr>
        <w:t xml:space="preserve"></w:t>
      </w:r>
      <w:r>
        <w:rPr>
          <w:rFonts w:hint="eastAsia" w:ascii="宋体" w:hAnsi="宋体"/>
          <w:color w:val="000000" w:themeColor="text1"/>
          <w:sz w:val="24"/>
          <w:highlight w:val="none"/>
          <w:shd w:val="clear" w:color="auto" w:fill="auto"/>
        </w:rPr>
        <w:t xml:space="preserve">强制采购</w:t>
      </w:r>
      <w:r>
        <w:rPr>
          <w:rFonts w:ascii="Wingdings" w:hAnsi="Wingdings" w:eastAsia="Wingdings" w:cs="Wingdings"/>
          <w:color w:val="000000" w:themeColor="text1"/>
          <w:sz w:val="24"/>
          <w:highlight w:val="none"/>
          <w:shd w:val="clear" w:color="auto" w:fill="auto"/>
        </w:rPr>
        <w:t xml:space="preserve"></w:t>
      </w:r>
      <w:r>
        <w:rPr>
          <w:rFonts w:hint="eastAsia" w:ascii="宋体" w:hAnsi="宋体"/>
          <w:color w:val="000000" w:themeColor="text1"/>
          <w:sz w:val="24"/>
          <w:highlight w:val="none"/>
          <w:shd w:val="clear" w:color="auto" w:fill="auto"/>
        </w:rPr>
        <w:t xml:space="preserve">优先采购</w:t>
      </w:r>
      <w:r>
        <w:rPr>
          <w:color w:val="000000" w:themeColor="text1"/>
          <w:highlight w:val="none"/>
        </w:rPr>
      </w:r>
      <w:r/>
    </w:p>
    <w:p>
      <w:pPr>
        <w:ind w:firstLine="480"/>
        <w:jc w:val="left"/>
        <w:keepLines w:val="0"/>
        <w:keepNext w:val="0"/>
        <w:pageBreakBefore w:val="0"/>
        <w:spacing w:line="520" w:lineRule="exact"/>
        <w:widowControl w:val="off"/>
        <w:rPr>
          <w:rFonts w:ascii="宋体" w:hAnsi="宋体" w:eastAsia="华文楷体" w:cs="华文楷体"/>
          <w:color w:val="000000" w:themeColor="text1"/>
          <w:sz w:val="24"/>
          <w:highlight w:val="none"/>
          <w:shd w:val="clear" w:color="auto" w:fill="auto"/>
        </w:rPr>
      </w:pPr>
      <w:r>
        <w:rPr>
          <w:rFonts w:ascii="Wingdings" w:hAnsi="Wingdings" w:eastAsia="Wingdings" w:cs="Wingdings"/>
          <w:color w:val="000000" w:themeColor="text1"/>
          <w:sz w:val="24"/>
          <w:highlight w:val="none"/>
          <w:shd w:val="clear" w:color="auto" w:fill="auto"/>
        </w:rPr>
        <w:t xml:space="preserve"></w:t>
      </w:r>
      <w:r>
        <w:rPr>
          <w:rFonts w:hint="eastAsia" w:ascii="宋体" w:hAnsi="宋体"/>
          <w:color w:val="000000" w:themeColor="text1"/>
          <w:sz w:val="24"/>
          <w:highlight w:val="none"/>
          <w:shd w:val="clear" w:color="auto" w:fill="auto"/>
        </w:rPr>
        <w:t xml:space="preserve">否</w:t>
      </w:r>
      <w:r>
        <w:rPr>
          <w:color w:val="000000" w:themeColor="text1"/>
          <w:highlight w:val="none"/>
        </w:rPr>
      </w:r>
      <w:r/>
    </w:p>
    <w:p>
      <w:pPr>
        <w:ind w:firstLine="480"/>
        <w:jc w:val="left"/>
        <w:keepLines w:val="0"/>
        <w:keepNext w:val="0"/>
        <w:pageBreakBefore w:val="0"/>
        <w:spacing w:line="520" w:lineRule="exact"/>
        <w:widowControl w:val="off"/>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（1</w:t>
      </w:r>
      <w:r>
        <w:rPr>
          <w:rFonts w:ascii="宋体" w:hAnsi="宋体"/>
          <w:color w:val="000000" w:themeColor="text1"/>
          <w:sz w:val="24"/>
          <w:highlight w:val="none"/>
          <w:shd w:val="clear" w:color="auto" w:fill="auto"/>
        </w:rPr>
        <w:t xml:space="preserve">1</w:t>
      </w:r>
      <w:r>
        <w:rPr>
          <w:rFonts w:hint="eastAsia" w:ascii="宋体" w:hAnsi="宋体"/>
          <w:color w:val="000000" w:themeColor="text1"/>
          <w:sz w:val="24"/>
          <w:highlight w:val="none"/>
          <w:shd w:val="clear" w:color="auto" w:fill="auto"/>
        </w:rPr>
        <w:t xml:space="preserve">）涉及商品</w:t>
      </w:r>
      <w:r>
        <w:rPr>
          <w:rFonts w:hint="eastAsia" w:ascii="宋体" w:hAnsi="宋体" w:eastAsia="宋体" w:cs="Times New Roman"/>
          <w:color w:val="000000" w:themeColor="text1"/>
          <w:sz w:val="24"/>
          <w:highlight w:val="none"/>
          <w:shd w:val="clear" w:color="auto" w:fill="auto"/>
        </w:rPr>
        <w:t xml:space="preserve">包装</w:t>
      </w:r>
      <w:r>
        <w:rPr>
          <w:rFonts w:hint="eastAsia" w:ascii="宋体" w:hAnsi="宋体"/>
          <w:color w:val="000000" w:themeColor="text1"/>
          <w:sz w:val="24"/>
          <w:highlight w:val="none"/>
          <w:shd w:val="clear" w:color="auto" w:fill="auto"/>
        </w:rPr>
        <w:t xml:space="preserve">和快递包装的，是否参考《商品包装政府采购需求标准（试行）</w:t>
      </w:r>
      <w:r>
        <w:rPr>
          <w:rFonts w:hint="eastAsia" w:ascii="宋体" w:hAnsi="宋体"/>
          <w:color w:val="000000" w:themeColor="text1"/>
          <w:sz w:val="24"/>
          <w:highlight w:val="none"/>
          <w:shd w:val="clear" w:color="auto" w:fill="auto"/>
          <w:lang w:eastAsia="zh-CN"/>
        </w:rPr>
        <w:t xml:space="preserve">》《</w:t>
      </w:r>
      <w:r>
        <w:rPr>
          <w:rFonts w:hint="eastAsia" w:ascii="宋体" w:hAnsi="宋体"/>
          <w:color w:val="000000" w:themeColor="text1"/>
          <w:sz w:val="24"/>
          <w:highlight w:val="none"/>
          <w:shd w:val="clear" w:color="auto" w:fill="auto"/>
        </w:rPr>
        <w:t xml:space="preserve">快递包装政府采购需求标准（试行）》明确产品及相关快递服务的具体包装要求：</w:t>
      </w:r>
      <w:r>
        <w:rPr>
          <w:color w:val="000000" w:themeColor="text1"/>
          <w:highlight w:val="none"/>
        </w:rPr>
      </w:r>
      <w:r/>
    </w:p>
    <w:p>
      <w:pPr>
        <w:ind w:firstLine="480"/>
        <w:jc w:val="left"/>
        <w:keepLines w:val="0"/>
        <w:keepNext w:val="0"/>
        <w:pageBreakBefore w:val="0"/>
        <w:spacing w:line="520" w:lineRule="exact"/>
        <w:widowControl w:val="off"/>
        <w:rPr>
          <w:rFonts w:ascii="宋体" w:hAnsi="宋体"/>
          <w:color w:val="000000" w:themeColor="text1"/>
          <w:sz w:val="24"/>
          <w:highlight w:val="none"/>
          <w:shd w:val="clear" w:color="auto" w:fill="auto"/>
        </w:rPr>
      </w:pPr>
      <w:r>
        <w:rPr>
          <w:rFonts w:ascii="Wingdings" w:hAnsi="Wingdings" w:eastAsia="Wingdings" w:cs="Wingdings"/>
          <w:color w:val="000000" w:themeColor="text1"/>
          <w:sz w:val="24"/>
          <w:highlight w:val="none"/>
          <w:shd w:val="clear" w:color="auto" w:fill="auto"/>
        </w:rPr>
        <w:t xml:space="preserve"></w:t>
      </w:r>
      <w:r>
        <w:rPr>
          <w:rFonts w:hint="eastAsia" w:ascii="宋体" w:hAnsi="宋体" w:eastAsia="宋体" w:cs="Times New Roman"/>
          <w:color w:val="000000" w:themeColor="text1"/>
          <w:sz w:val="24"/>
          <w:highlight w:val="none"/>
          <w:shd w:val="clear" w:color="auto" w:fill="auto"/>
        </w:rPr>
        <w:t xml:space="preserve">是       </w:t>
      </w:r>
      <w:r>
        <w:rPr>
          <w:rFonts w:ascii="Wingdings" w:hAnsi="Wingdings" w:eastAsia="Wingdings" w:cs="Wingdings"/>
          <w:color w:val="000000" w:themeColor="text1"/>
          <w:sz w:val="24"/>
          <w:highlight w:val="none"/>
          <w:shd w:val="clear" w:color="auto" w:fill="auto"/>
        </w:rPr>
        <w:t xml:space="preserve"></w:t>
      </w:r>
      <w:r>
        <w:rPr>
          <w:rFonts w:hint="eastAsia" w:ascii="宋体" w:hAnsi="宋体"/>
          <w:color w:val="000000" w:themeColor="text1"/>
          <w:sz w:val="24"/>
          <w:highlight w:val="none"/>
          <w:shd w:val="clear" w:color="auto" w:fill="auto"/>
        </w:rPr>
        <w:t xml:space="preserve">否</w:t>
      </w:r>
      <w:r>
        <w:rPr>
          <w:rFonts w:ascii="Wingdings" w:hAnsi="Wingdings" w:eastAsia="Wingdings" w:cs="Wingdings"/>
          <w:color w:val="000000" w:themeColor="text1"/>
          <w:sz w:val="24"/>
          <w:highlight w:val="none"/>
          <w:shd w:val="clear" w:color="auto" w:fill="auto"/>
        </w:rPr>
        <w:t xml:space="preserve"></w:t>
      </w:r>
      <w:r>
        <w:rPr>
          <w:rFonts w:hint="eastAsia" w:ascii="宋体" w:hAnsi="宋体"/>
          <w:color w:val="000000" w:themeColor="text1"/>
          <w:sz w:val="24"/>
          <w:highlight w:val="none"/>
          <w:shd w:val="clear" w:color="auto" w:fill="auto"/>
        </w:rPr>
        <w:t xml:space="preserve">不涉及</w:t>
      </w:r>
      <w:r>
        <w:rPr>
          <w:color w:val="000000" w:themeColor="text1"/>
          <w:highlight w:val="none"/>
        </w:rPr>
      </w:r>
      <w:r/>
    </w:p>
    <w:p>
      <w:pPr>
        <w:numPr>
          <w:ilvl w:val="0"/>
          <w:numId w:val="1"/>
        </w:numPr>
        <w:ind w:firstLine="482"/>
        <w:spacing w:line="360" w:lineRule="auto"/>
        <w:rPr>
          <w:rFonts w:ascii="宋体" w:hAnsi="宋体"/>
          <w:b/>
          <w:color w:val="000000" w:themeColor="text1"/>
          <w:sz w:val="24"/>
          <w:highlight w:val="none"/>
          <w:shd w:val="clear" w:color="auto" w:fill="auto"/>
        </w:rPr>
      </w:pPr>
      <w:r>
        <w:rPr>
          <w:rFonts w:hint="eastAsia" w:ascii="宋体" w:hAnsi="宋体"/>
          <w:b/>
          <w:color w:val="000000" w:themeColor="text1"/>
          <w:sz w:val="24"/>
          <w:highlight w:val="none"/>
          <w:shd w:val="clear" w:color="auto" w:fill="auto"/>
        </w:rPr>
        <w:t xml:space="preserve">合同金额</w:t>
      </w:r>
      <w:r>
        <w:rPr>
          <w:color w:val="000000" w:themeColor="text1"/>
          <w:highlight w:val="none"/>
        </w:rPr>
      </w:r>
      <w:r/>
    </w:p>
    <w:p>
      <w:pPr>
        <w:ind w:firstLine="480"/>
        <w:jc w:val="left"/>
        <w:keepLines w:val="0"/>
        <w:keepNext w:val="0"/>
        <w:pageBreakBefore w:val="0"/>
        <w:spacing w:line="520" w:lineRule="exact"/>
        <w:widowControl w:val="off"/>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（1）合同</w:t>
      </w:r>
      <w:r>
        <w:rPr>
          <w:rFonts w:hint="eastAsia" w:ascii="宋体" w:hAnsi="宋体" w:eastAsia="宋体" w:cs="Times New Roman"/>
          <w:color w:val="000000" w:themeColor="text1"/>
          <w:sz w:val="24"/>
          <w:highlight w:val="none"/>
          <w:shd w:val="clear" w:color="auto" w:fill="auto"/>
        </w:rPr>
        <w:t xml:space="preserve">金额</w:t>
      </w:r>
      <w:r>
        <w:rPr>
          <w:rFonts w:hint="eastAsia" w:ascii="宋体" w:hAnsi="宋体"/>
          <w:color w:val="000000" w:themeColor="text1"/>
          <w:sz w:val="24"/>
          <w:highlight w:val="none"/>
          <w:shd w:val="clear" w:color="auto" w:fill="auto"/>
        </w:rPr>
        <w:t xml:space="preserve">小写：</w:t>
      </w:r>
      <w:r>
        <w:rPr>
          <w:color w:val="000000" w:themeColor="text1"/>
          <w:highlight w:val="none"/>
        </w:rPr>
      </w:r>
      <w:r/>
    </w:p>
    <w:p>
      <w:pPr>
        <w:ind w:firstLine="480"/>
        <w:jc w:val="left"/>
        <w:keepLines w:val="0"/>
        <w:keepNext w:val="0"/>
        <w:pageBreakBefore w:val="0"/>
        <w:spacing w:line="520" w:lineRule="exact"/>
        <w:widowControl w:val="off"/>
        <w:rPr>
          <w:rFonts w:ascii="宋体" w:hAnsi="宋体"/>
          <w:color w:val="000000" w:themeColor="text1"/>
          <w:sz w:val="24"/>
          <w:highlight w:val="none"/>
          <w:u w:val="single"/>
          <w:shd w:val="clear" w:color="auto" w:fill="auto"/>
        </w:rPr>
      </w:pPr>
      <w:r>
        <w:rPr>
          <w:rFonts w:hint="eastAsia" w:ascii="宋体" w:hAnsi="宋体" w:eastAsia="宋体" w:cs="Times New Roman"/>
          <w:color w:val="000000" w:themeColor="text1"/>
          <w:sz w:val="24"/>
          <w:highlight w:val="none"/>
          <w:shd w:val="clear" w:color="auto" w:fill="auto"/>
        </w:rPr>
        <w:t xml:space="preserve">大写</w:t>
      </w:r>
      <w:r>
        <w:rPr>
          <w:rFonts w:hint="eastAsia" w:ascii="宋体" w:hAnsi="宋体"/>
          <w:color w:val="000000" w:themeColor="text1"/>
          <w:sz w:val="24"/>
          <w:highlight w:val="none"/>
          <w:shd w:val="clear" w:color="auto" w:fill="auto"/>
        </w:rPr>
        <w:t xml:space="preserve">：</w:t>
      </w:r>
      <w:r>
        <w:rPr>
          <w:color w:val="000000" w:themeColor="text1"/>
          <w:highlight w:val="none"/>
        </w:rPr>
      </w:r>
      <w:r/>
    </w:p>
    <w:p>
      <w:pPr>
        <w:ind w:firstLine="480"/>
        <w:jc w:val="left"/>
        <w:keepLines w:val="0"/>
        <w:keepNext w:val="0"/>
        <w:pageBreakBefore w:val="0"/>
        <w:spacing w:line="520" w:lineRule="exact"/>
        <w:widowControl w:val="off"/>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分包</w:t>
      </w:r>
      <w:r>
        <w:rPr>
          <w:rFonts w:hint="eastAsia" w:ascii="宋体" w:hAnsi="宋体" w:eastAsia="宋体" w:cs="Times New Roman"/>
          <w:color w:val="000000" w:themeColor="text1"/>
          <w:sz w:val="24"/>
          <w:highlight w:val="none"/>
          <w:shd w:val="clear" w:color="auto" w:fill="auto"/>
        </w:rPr>
        <w:t xml:space="preserve">金额</w:t>
      </w:r>
      <w:r>
        <w:rPr>
          <w:rFonts w:hint="eastAsia" w:ascii="宋体" w:hAnsi="宋体"/>
          <w:color w:val="000000" w:themeColor="text1"/>
          <w:sz w:val="24"/>
          <w:highlight w:val="none"/>
          <w:shd w:val="clear" w:color="auto" w:fill="auto"/>
        </w:rPr>
        <w:t xml:space="preserve">（如有）小写：</w:t>
      </w:r>
      <w:r>
        <w:rPr>
          <w:color w:val="000000" w:themeColor="text1"/>
          <w:highlight w:val="none"/>
        </w:rPr>
      </w:r>
      <w:r/>
    </w:p>
    <w:p>
      <w:pPr>
        <w:ind w:firstLine="480"/>
        <w:jc w:val="left"/>
        <w:keepLines w:val="0"/>
        <w:keepNext w:val="0"/>
        <w:pageBreakBefore w:val="0"/>
        <w:spacing w:line="520" w:lineRule="exact"/>
        <w:widowControl w:val="off"/>
        <w:rPr>
          <w:rFonts w:ascii="宋体" w:hAnsi="宋体"/>
          <w:color w:val="000000" w:themeColor="text1"/>
          <w:sz w:val="24"/>
          <w:highlight w:val="none"/>
          <w:u w:val="single"/>
          <w:shd w:val="clear" w:color="auto" w:fill="auto"/>
        </w:rPr>
      </w:pPr>
      <w:r>
        <w:rPr>
          <w:rFonts w:hint="eastAsia" w:ascii="宋体" w:hAnsi="宋体" w:eastAsia="宋体" w:cs="Times New Roman"/>
          <w:color w:val="000000" w:themeColor="text1"/>
          <w:sz w:val="24"/>
          <w:highlight w:val="none"/>
          <w:shd w:val="clear" w:color="auto" w:fill="auto"/>
        </w:rPr>
        <w:t xml:space="preserve">大写</w:t>
      </w:r>
      <w:r>
        <w:rPr>
          <w:rFonts w:hint="eastAsia" w:ascii="宋体" w:hAnsi="宋体"/>
          <w:color w:val="000000" w:themeColor="text1"/>
          <w:sz w:val="24"/>
          <w:highlight w:val="none"/>
          <w:shd w:val="clear" w:color="auto" w:fill="auto"/>
        </w:rPr>
        <w:t xml:space="preserve">：</w:t>
      </w:r>
      <w:r>
        <w:rPr>
          <w:color w:val="000000" w:themeColor="text1"/>
          <w:highlight w:val="none"/>
        </w:rPr>
      </w:r>
      <w:r/>
    </w:p>
    <w:p>
      <w:pPr>
        <w:ind w:firstLine="480"/>
        <w:jc w:val="left"/>
        <w:keepLines w:val="0"/>
        <w:keepNext w:val="0"/>
        <w:pageBreakBefore w:val="0"/>
        <w:spacing w:line="520" w:lineRule="exact"/>
        <w:widowControl w:val="off"/>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（2）付款方式（按项目实际勾选填写，具体详见专用条款第二节</w:t>
      </w:r>
      <w:r>
        <w:rPr>
          <w:color w:val="000000" w:themeColor="text1"/>
          <w:highlight w:val="none"/>
        </w:rPr>
      </w:r>
      <w:r/>
    </w:p>
    <w:p>
      <w:pPr>
        <w:spacing w:line="360" w:lineRule="auto"/>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第12.2款）：</w:t>
      </w:r>
      <w:r>
        <w:rPr>
          <w:color w:val="000000" w:themeColor="text1"/>
          <w:highlight w:val="none"/>
        </w:rPr>
      </w:r>
      <w:r/>
    </w:p>
    <w:p>
      <w:pPr>
        <w:ind w:firstLine="630"/>
        <w:spacing w:line="400" w:lineRule="exact"/>
        <w:rPr>
          <w:rFonts w:ascii="宋体" w:hAnsi="宋体"/>
          <w:color w:val="000000" w:themeColor="text1"/>
          <w:szCs w:val="21"/>
          <w:highlight w:val="none"/>
          <w:u w:val="single"/>
          <w:shd w:val="clear" w:color="auto" w:fill="auto"/>
        </w:rPr>
      </w:pPr>
      <w:r>
        <w:rPr>
          <w:rFonts w:ascii="Wingdings" w:hAnsi="Wingdings" w:eastAsia="Wingdings" w:cs="Wingdings"/>
          <w:color w:val="000000" w:themeColor="text1"/>
          <w:szCs w:val="21"/>
          <w:highlight w:val="none"/>
          <w:shd w:val="clear" w:color="auto" w:fill="auto"/>
        </w:rPr>
        <w:t xml:space="preserve">¨</w:t>
      </w:r>
      <w:r>
        <w:rPr>
          <w:rFonts w:hint="eastAsia" w:ascii="宋体" w:hAnsi="宋体"/>
          <w:color w:val="000000" w:themeColor="text1"/>
          <w:szCs w:val="21"/>
          <w:highlight w:val="none"/>
          <w:shd w:val="clear" w:color="auto" w:fill="auto"/>
        </w:rPr>
        <w:t xml:space="preserve">全额付款：</w:t>
      </w:r>
      <w:r>
        <w:rPr>
          <w:rFonts w:hint="eastAsia" w:ascii="宋体" w:hAnsi="宋体"/>
          <w:color w:val="000000" w:themeColor="text1"/>
          <w:szCs w:val="21"/>
          <w:highlight w:val="none"/>
          <w:u w:val="single"/>
          <w:shd w:val="clear" w:color="auto" w:fill="auto"/>
        </w:rPr>
        <w:t xml:space="preserve">     （应明确一次性支付合同款项的条件）                    </w:t>
      </w:r>
      <w:r>
        <w:rPr>
          <w:color w:val="000000" w:themeColor="text1"/>
          <w:highlight w:val="none"/>
        </w:rPr>
      </w:r>
      <w:r/>
    </w:p>
    <w:p>
      <w:pPr>
        <w:ind w:firstLine="630"/>
        <w:spacing w:line="400" w:lineRule="exact"/>
        <w:rPr>
          <w:rFonts w:hint="eastAsia" w:ascii="宋体" w:hAnsi="宋体"/>
          <w:color w:val="000000" w:themeColor="text1"/>
          <w:szCs w:val="21"/>
          <w:highlight w:val="none"/>
          <w:u w:val="single"/>
          <w:shd w:val="clear" w:color="auto" w:fill="auto"/>
        </w:rPr>
      </w:pPr>
      <w:r>
        <w:rPr>
          <w:rFonts w:ascii="Wingdings" w:hAnsi="Wingdings" w:eastAsia="Wingdings" w:cs="Wingdings"/>
          <w:color w:val="000000" w:themeColor="text1"/>
          <w:szCs w:val="21"/>
          <w:highlight w:val="none"/>
          <w:shd w:val="clear" w:color="auto" w:fill="auto"/>
        </w:rPr>
        <w:t xml:space="preserve">þ</w:t>
      </w:r>
      <w:r>
        <w:rPr>
          <w:rFonts w:hint="eastAsia" w:ascii="宋体" w:hAnsi="宋体"/>
          <w:color w:val="000000" w:themeColor="text1"/>
          <w:szCs w:val="21"/>
          <w:highlight w:val="none"/>
          <w:shd w:val="clear" w:color="auto" w:fill="auto"/>
        </w:rPr>
        <w:t xml:space="preserve">分期付款：</w:t>
      </w:r>
      <w:r>
        <w:rPr>
          <w:rFonts w:hint="eastAsia" w:ascii="宋体" w:hAnsi="宋体"/>
          <w:color w:val="000000" w:themeColor="text1"/>
          <w:szCs w:val="21"/>
          <w:highlight w:val="none"/>
          <w:u w:val="single"/>
          <w:shd w:val="clear" w:color="auto" w:fill="auto"/>
        </w:rPr>
        <w:t xml:space="preserve"> （具体详见专用条款第二节第12.2款）。 </w:t>
      </w:r>
      <w:r>
        <w:rPr>
          <w:rFonts w:hint="eastAsia" w:ascii="宋体" w:hAnsi="宋体"/>
          <w:color w:val="000000" w:themeColor="text1"/>
          <w:szCs w:val="21"/>
          <w:highlight w:val="none"/>
          <w:shd w:val="clear" w:color="auto" w:fill="auto"/>
        </w:rPr>
        <w:t xml:space="preserve">，其中涉及预付款的：</w:t>
      </w:r>
      <w:r>
        <w:rPr>
          <w:rFonts w:hint="eastAsia" w:ascii="宋体" w:hAnsi="宋体"/>
          <w:color w:val="000000" w:themeColor="text1"/>
          <w:szCs w:val="21"/>
          <w:highlight w:val="none"/>
          <w:u w:val="single"/>
          <w:shd w:val="clear" w:color="auto" w:fill="auto"/>
        </w:rPr>
        <w:t xml:space="preserve"> （具体详见专用条款第二节 第12.2款） </w:t>
      </w:r>
      <w:r>
        <w:rPr>
          <w:color w:val="000000" w:themeColor="text1"/>
          <w:highlight w:val="none"/>
        </w:rPr>
      </w:r>
      <w:r/>
    </w:p>
    <w:p>
      <w:pPr>
        <w:ind w:firstLine="630"/>
        <w:spacing w:line="400" w:lineRule="exact"/>
        <w:rPr>
          <w:rFonts w:ascii="宋体" w:hAnsi="宋体"/>
          <w:color w:val="000000" w:themeColor="text1"/>
          <w:szCs w:val="21"/>
          <w:highlight w:val="none"/>
          <w:u w:val="single"/>
          <w:shd w:val="clear" w:color="auto" w:fill="auto"/>
        </w:rPr>
      </w:pPr>
      <w:r>
        <w:rPr>
          <w:rFonts w:ascii="Wingdings" w:hAnsi="Wingdings" w:eastAsia="Wingdings" w:cs="Wingdings"/>
          <w:color w:val="000000" w:themeColor="text1"/>
          <w:szCs w:val="21"/>
          <w:highlight w:val="none"/>
          <w:shd w:val="clear" w:color="auto" w:fill="auto"/>
        </w:rPr>
        <w:t xml:space="preserve">¨</w:t>
      </w:r>
      <w:r>
        <w:rPr>
          <w:rFonts w:hint="eastAsia" w:ascii="宋体" w:hAnsi="宋体"/>
          <w:color w:val="000000" w:themeColor="text1"/>
          <w:szCs w:val="21"/>
          <w:highlight w:val="none"/>
          <w:shd w:val="clear" w:color="auto" w:fill="auto"/>
        </w:rPr>
        <w:t xml:space="preserve">成本补偿：</w:t>
      </w:r>
      <w:r>
        <w:rPr>
          <w:rFonts w:hint="eastAsia" w:ascii="宋体" w:hAnsi="宋体"/>
          <w:color w:val="000000" w:themeColor="text1"/>
          <w:szCs w:val="21"/>
          <w:highlight w:val="none"/>
          <w:u w:val="single"/>
          <w:shd w:val="clear" w:color="auto" w:fill="auto"/>
        </w:rPr>
        <w:t xml:space="preserve">      （应明确按照成本补偿方式的支付方式和支付条件）   </w:t>
      </w:r>
      <w:r>
        <w:rPr>
          <w:color w:val="000000" w:themeColor="text1"/>
          <w:highlight w:val="none"/>
        </w:rPr>
      </w:r>
      <w:r/>
    </w:p>
    <w:p>
      <w:pPr>
        <w:ind w:firstLine="630"/>
        <w:spacing w:line="400" w:lineRule="exact"/>
        <w:rPr>
          <w:rFonts w:hint="eastAsia" w:ascii="宋体" w:hAnsi="宋体"/>
          <w:color w:val="000000" w:themeColor="text1"/>
          <w:szCs w:val="21"/>
          <w:highlight w:val="none"/>
          <w:shd w:val="clear" w:color="auto" w:fill="auto"/>
        </w:rPr>
      </w:pPr>
      <w:r>
        <w:rPr>
          <w:rFonts w:ascii="Wingdings" w:hAnsi="Wingdings" w:eastAsia="Wingdings" w:cs="Wingdings"/>
          <w:color w:val="000000" w:themeColor="text1"/>
          <w:szCs w:val="21"/>
          <w:highlight w:val="none"/>
          <w:shd w:val="clear" w:color="auto" w:fill="auto"/>
        </w:rPr>
        <w:t xml:space="preserve">¨</w:t>
      </w:r>
      <w:r>
        <w:rPr>
          <w:rFonts w:hint="eastAsia" w:ascii="宋体" w:hAnsi="宋体"/>
          <w:color w:val="000000" w:themeColor="text1"/>
          <w:szCs w:val="21"/>
          <w:highlight w:val="none"/>
          <w:shd w:val="clear" w:color="auto" w:fill="auto"/>
        </w:rPr>
        <w:t xml:space="preserve">绩效激励：</w:t>
      </w:r>
      <w:r>
        <w:rPr>
          <w:rFonts w:hint="eastAsia" w:ascii="宋体" w:hAnsi="宋体"/>
          <w:color w:val="000000" w:themeColor="text1"/>
          <w:szCs w:val="21"/>
          <w:highlight w:val="none"/>
          <w:u w:val="single"/>
          <w:shd w:val="clear" w:color="auto" w:fill="auto"/>
        </w:rPr>
        <w:t xml:space="preserve">      （应明确按照绩效激励方式的支付方式和支付</w:t>
      </w:r>
      <w:bookmarkStart w:id="165" w:name="_GoBack"/>
      <w:r>
        <w:rPr>
          <w:color w:val="000000" w:themeColor="text1"/>
          <w:highlight w:val="none"/>
        </w:rPr>
      </w:r>
      <w:bookmarkEnd w:id="165"/>
      <w:r>
        <w:rPr>
          <w:rFonts w:hint="eastAsia" w:ascii="宋体" w:hAnsi="宋体"/>
          <w:color w:val="000000" w:themeColor="text1"/>
          <w:szCs w:val="21"/>
          <w:highlight w:val="none"/>
          <w:u w:val="single"/>
          <w:shd w:val="clear" w:color="auto" w:fill="auto"/>
        </w:rPr>
        <w:t xml:space="preserve">条件）   </w:t>
      </w:r>
      <w:r>
        <w:rPr>
          <w:color w:val="000000" w:themeColor="text1"/>
          <w:highlight w:val="none"/>
        </w:rPr>
      </w:r>
      <w:r/>
    </w:p>
    <w:p>
      <w:pPr>
        <w:numPr>
          <w:ilvl w:val="0"/>
          <w:numId w:val="1"/>
        </w:numPr>
        <w:ind w:firstLine="482"/>
        <w:spacing w:line="360" w:lineRule="auto"/>
        <w:rPr>
          <w:rFonts w:ascii="宋体" w:hAnsi="宋体"/>
          <w:b/>
          <w:color w:val="000000" w:themeColor="text1"/>
          <w:sz w:val="24"/>
          <w:highlight w:val="none"/>
          <w:u w:val="single"/>
          <w:shd w:val="clear" w:color="auto" w:fill="auto"/>
        </w:rPr>
      </w:pPr>
      <w:r>
        <w:rPr>
          <w:rFonts w:hint="eastAsia" w:ascii="宋体" w:hAnsi="宋体"/>
          <w:b/>
          <w:color w:val="000000" w:themeColor="text1"/>
          <w:sz w:val="24"/>
          <w:highlight w:val="none"/>
          <w:shd w:val="clear" w:color="auto" w:fill="auto"/>
        </w:rPr>
        <w:t xml:space="preserve">合同履行</w:t>
      </w:r>
      <w:r>
        <w:rPr>
          <w:color w:val="000000" w:themeColor="text1"/>
          <w:highlight w:val="none"/>
        </w:rPr>
      </w:r>
      <w:r/>
    </w:p>
    <w:p>
      <w:pPr>
        <w:ind w:firstLine="480"/>
        <w:spacing w:line="360" w:lineRule="auto"/>
        <w:rPr>
          <w:rFonts w:ascii="宋体" w:hAnsi="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rPr>
        <w:t xml:space="preserve">（1）起始日期：</w:t>
      </w:r>
      <w:r>
        <w:rPr>
          <w:rFonts w:hint="eastAsia" w:ascii="宋体" w:hAnsi="宋体" w:cs="宋体"/>
          <w:color w:val="000000" w:themeColor="text1"/>
          <w:sz w:val="24"/>
          <w:highlight w:val="none"/>
          <w:u w:val="single"/>
          <w:shd w:val="clear" w:color="auto" w:fill="auto"/>
        </w:rPr>
        <w:t xml:space="preserve">   </w:t>
      </w:r>
      <w:r>
        <w:rPr>
          <w:rFonts w:hint="eastAsia" w:ascii="宋体" w:hAnsi="宋体" w:cs="宋体"/>
          <w:color w:val="000000" w:themeColor="text1"/>
          <w:sz w:val="24"/>
          <w:highlight w:val="none"/>
          <w:shd w:val="clear" w:color="auto" w:fill="auto"/>
        </w:rPr>
        <w:t xml:space="preserve">年</w:t>
      </w:r>
      <w:r>
        <w:rPr>
          <w:rFonts w:hint="eastAsia" w:ascii="宋体" w:hAnsi="宋体" w:cs="宋体"/>
          <w:color w:val="000000" w:themeColor="text1"/>
          <w:sz w:val="24"/>
          <w:highlight w:val="none"/>
          <w:u w:val="single"/>
          <w:shd w:val="clear" w:color="auto" w:fill="auto"/>
        </w:rPr>
        <w:t xml:space="preserve">   </w:t>
      </w:r>
      <w:r>
        <w:rPr>
          <w:rFonts w:hint="eastAsia" w:ascii="宋体" w:hAnsi="宋体" w:cs="宋体"/>
          <w:color w:val="000000" w:themeColor="text1"/>
          <w:sz w:val="24"/>
          <w:highlight w:val="none"/>
          <w:shd w:val="clear" w:color="auto" w:fill="auto"/>
        </w:rPr>
        <w:t xml:space="preserve">月</w:t>
      </w:r>
      <w:r>
        <w:rPr>
          <w:rFonts w:hint="eastAsia" w:ascii="宋体" w:hAnsi="宋体" w:cs="宋体"/>
          <w:color w:val="000000" w:themeColor="text1"/>
          <w:sz w:val="24"/>
          <w:highlight w:val="none"/>
          <w:u w:val="single"/>
          <w:shd w:val="clear" w:color="auto" w:fill="auto"/>
        </w:rPr>
        <w:t xml:space="preserve">   </w:t>
      </w:r>
      <w:r>
        <w:rPr>
          <w:rFonts w:hint="eastAsia" w:ascii="宋体" w:hAnsi="宋体" w:cs="宋体"/>
          <w:color w:val="000000" w:themeColor="text1"/>
          <w:sz w:val="24"/>
          <w:highlight w:val="none"/>
          <w:shd w:val="clear" w:color="auto" w:fill="auto"/>
        </w:rPr>
        <w:t xml:space="preserve">日，完成日期：</w:t>
      </w:r>
      <w:r>
        <w:rPr>
          <w:rFonts w:hint="eastAsia" w:ascii="宋体" w:hAnsi="宋体" w:cs="宋体"/>
          <w:color w:val="000000" w:themeColor="text1"/>
          <w:sz w:val="24"/>
          <w:highlight w:val="none"/>
          <w:u w:val="single"/>
          <w:shd w:val="clear" w:color="auto" w:fill="auto"/>
        </w:rPr>
        <w:t xml:space="preserve">   </w:t>
      </w:r>
      <w:r>
        <w:rPr>
          <w:rFonts w:hint="eastAsia" w:ascii="宋体" w:hAnsi="宋体" w:cs="宋体"/>
          <w:color w:val="000000" w:themeColor="text1"/>
          <w:sz w:val="24"/>
          <w:highlight w:val="none"/>
          <w:shd w:val="clear" w:color="auto" w:fill="auto"/>
        </w:rPr>
        <w:t xml:space="preserve">年</w:t>
      </w:r>
      <w:r>
        <w:rPr>
          <w:rFonts w:hint="eastAsia" w:ascii="宋体" w:hAnsi="宋体" w:cs="宋体"/>
          <w:color w:val="000000" w:themeColor="text1"/>
          <w:sz w:val="24"/>
          <w:highlight w:val="none"/>
          <w:u w:val="single"/>
          <w:shd w:val="clear" w:color="auto" w:fill="auto"/>
        </w:rPr>
        <w:t xml:space="preserve">   </w:t>
      </w:r>
      <w:r>
        <w:rPr>
          <w:rFonts w:hint="eastAsia" w:ascii="宋体" w:hAnsi="宋体" w:cs="宋体"/>
          <w:color w:val="000000" w:themeColor="text1"/>
          <w:sz w:val="24"/>
          <w:highlight w:val="none"/>
          <w:shd w:val="clear" w:color="auto" w:fill="auto"/>
        </w:rPr>
        <w:t xml:space="preserve">月</w:t>
      </w:r>
      <w:r>
        <w:rPr>
          <w:rFonts w:hint="eastAsia" w:ascii="宋体" w:hAnsi="宋体" w:cs="宋体"/>
          <w:color w:val="000000" w:themeColor="text1"/>
          <w:sz w:val="24"/>
          <w:highlight w:val="none"/>
          <w:u w:val="single"/>
          <w:shd w:val="clear" w:color="auto" w:fill="auto"/>
        </w:rPr>
        <w:t xml:space="preserve">   </w:t>
      </w:r>
      <w:r>
        <w:rPr>
          <w:rFonts w:hint="eastAsia" w:ascii="宋体" w:hAnsi="宋体" w:cs="宋体"/>
          <w:color w:val="000000" w:themeColor="text1"/>
          <w:sz w:val="24"/>
          <w:highlight w:val="none"/>
          <w:shd w:val="clear" w:color="auto" w:fill="auto"/>
        </w:rPr>
        <w:t xml:space="preserve">日。</w:t>
      </w:r>
      <w:r>
        <w:rPr>
          <w:color w:val="000000" w:themeColor="text1"/>
          <w:highlight w:val="none"/>
        </w:rPr>
      </w:r>
      <w:r/>
    </w:p>
    <w:p>
      <w:pPr>
        <w:ind w:firstLine="480"/>
        <w:spacing w:line="360" w:lineRule="auto"/>
        <w:rPr>
          <w:rFonts w:ascii="宋体" w:hAnsi="宋体" w:cs="宋体"/>
          <w:color w:val="000000" w:themeColor="text1"/>
          <w:sz w:val="24"/>
          <w:highlight w:val="none"/>
          <w:u w:val="single"/>
          <w:shd w:val="clear" w:color="auto" w:fill="auto"/>
        </w:rPr>
      </w:pPr>
      <w:r>
        <w:rPr>
          <w:rFonts w:hint="eastAsia" w:ascii="宋体" w:hAnsi="宋体" w:cs="宋体"/>
          <w:color w:val="000000" w:themeColor="text1"/>
          <w:sz w:val="24"/>
          <w:highlight w:val="none"/>
          <w:shd w:val="clear" w:color="auto" w:fill="auto"/>
        </w:rPr>
        <w:t xml:space="preserve">（2）履约地点</w:t>
      </w:r>
      <w:r>
        <w:rPr>
          <w:rFonts w:hint="eastAsia" w:ascii="宋体" w:hAnsi="宋体" w:cs="宋体"/>
          <w:bCs/>
          <w:color w:val="000000" w:themeColor="text1"/>
          <w:sz w:val="24"/>
          <w:highlight w:val="none"/>
          <w:shd w:val="clear" w:color="auto" w:fill="auto"/>
        </w:rPr>
        <w:t xml:space="preserve">：</w:t>
      </w:r>
      <w:r>
        <w:rPr>
          <w:rFonts w:hint="eastAsia" w:ascii="宋体" w:hAnsi="宋体" w:cs="宋体"/>
          <w:bCs/>
          <w:color w:val="000000" w:themeColor="text1"/>
          <w:sz w:val="24"/>
          <w:highlight w:val="none"/>
          <w:u w:val="single"/>
          <w:shd w:val="clear" w:color="auto" w:fill="auto"/>
        </w:rPr>
        <w:t xml:space="preserve">  （同专用条款 第二节 第23.1款 ）   </w:t>
      </w:r>
      <w:r>
        <w:rPr>
          <w:rFonts w:hint="eastAsia" w:ascii="宋体" w:hAnsi="宋体" w:cs="宋体"/>
          <w:bCs/>
          <w:color w:val="000000" w:themeColor="text1"/>
          <w:sz w:val="24"/>
          <w:highlight w:val="none"/>
          <w:shd w:val="clear" w:color="auto" w:fill="auto"/>
        </w:rPr>
        <w:t xml:space="preserve">  </w:t>
      </w:r>
      <w:r>
        <w:rPr>
          <w:color w:val="000000" w:themeColor="text1"/>
          <w:highlight w:val="none"/>
        </w:rPr>
      </w:r>
      <w:r/>
    </w:p>
    <w:p>
      <w:pPr>
        <w:ind w:firstLine="480"/>
        <w:spacing w:line="360" w:lineRule="auto"/>
        <w:rPr>
          <w:rFonts w:ascii="宋体" w:hAnsi="宋体" w:cs="宋体"/>
          <w:color w:val="000000" w:themeColor="text1"/>
          <w:sz w:val="24"/>
          <w:highlight w:val="none"/>
          <w:shd w:val="clear" w:color="auto" w:fill="auto"/>
        </w:rPr>
      </w:pPr>
      <w:r>
        <w:rPr>
          <w:rFonts w:hint="eastAsia" w:ascii="宋体" w:hAnsi="宋体" w:cs="宋体"/>
          <w:bCs/>
          <w:color w:val="000000" w:themeColor="text1"/>
          <w:sz w:val="24"/>
          <w:highlight w:val="none"/>
          <w:shd w:val="clear" w:color="auto" w:fill="auto"/>
        </w:rPr>
        <w:t xml:space="preserve">（3）</w:t>
      </w:r>
      <w:r>
        <w:rPr>
          <w:rFonts w:hint="eastAsia" w:ascii="宋体" w:hAnsi="宋体" w:cs="宋体"/>
          <w:color w:val="000000" w:themeColor="text1"/>
          <w:sz w:val="24"/>
          <w:highlight w:val="none"/>
          <w:shd w:val="clear" w:color="auto" w:fill="auto"/>
        </w:rPr>
        <w:t xml:space="preserve">履约担保：履约担保：是否收取履约保证金：</w:t>
      </w:r>
      <w:r>
        <w:rPr>
          <w:rFonts w:ascii="Wingdings" w:hAnsi="Wingdings" w:eastAsia="Wingdings" w:cs="Wingdings"/>
          <w:color w:val="000000" w:themeColor="text1"/>
          <w:sz w:val="24"/>
          <w:highlight w:val="none"/>
          <w:shd w:val="clear" w:color="auto" w:fill="auto"/>
        </w:rPr>
        <w:t xml:space="preserve">þ</w:t>
      </w:r>
      <w:r>
        <w:rPr>
          <w:rFonts w:hint="eastAsia" w:ascii="宋体" w:hAnsi="宋体" w:cs="宋体"/>
          <w:color w:val="000000" w:themeColor="text1"/>
          <w:sz w:val="24"/>
          <w:highlight w:val="none"/>
          <w:shd w:val="clear" w:color="auto" w:fill="auto"/>
        </w:rPr>
        <w:t xml:space="preserve">是    </w:t>
      </w:r>
      <w:r>
        <w:rPr>
          <w:rFonts w:ascii="Wingdings" w:hAnsi="Wingdings" w:eastAsia="Wingdings" w:cs="Wingdings"/>
          <w:color w:val="000000" w:themeColor="text1"/>
          <w:sz w:val="24"/>
          <w:highlight w:val="none"/>
          <w:shd w:val="clear" w:color="auto" w:fill="auto"/>
        </w:rPr>
        <w:t xml:space="preserve">¨</w:t>
      </w:r>
      <w:r>
        <w:rPr>
          <w:rFonts w:hint="eastAsia" w:ascii="宋体" w:hAnsi="宋体" w:cs="宋体"/>
          <w:color w:val="000000" w:themeColor="text1"/>
          <w:sz w:val="24"/>
          <w:highlight w:val="none"/>
          <w:shd w:val="clear" w:color="auto" w:fill="auto"/>
        </w:rPr>
        <w:t xml:space="preserve">否</w:t>
      </w:r>
      <w:r>
        <w:rPr>
          <w:color w:val="000000" w:themeColor="text1"/>
          <w:highlight w:val="none"/>
        </w:rPr>
      </w:r>
      <w:r/>
    </w:p>
    <w:p>
      <w:pPr>
        <w:ind w:firstLine="480"/>
        <w:spacing w:line="360" w:lineRule="auto"/>
        <w:rPr>
          <w:rFonts w:ascii="宋体" w:hAnsi="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rPr>
        <w:t xml:space="preserve">收取履约保证金形式：</w:t>
      </w:r>
      <w:r>
        <w:rPr>
          <w:rFonts w:hint="eastAsia" w:ascii="宋体" w:hAnsi="宋体" w:cs="宋体"/>
          <w:bCs/>
          <w:color w:val="000000" w:themeColor="text1"/>
          <w:sz w:val="24"/>
          <w:highlight w:val="none"/>
          <w:u w:val="single"/>
          <w:shd w:val="clear" w:color="auto" w:fill="auto"/>
        </w:rPr>
        <w:t xml:space="preserve"> 支票、汇票、本票或者金融机构、担保机构出具的保函等非现金形式提交履约保证金   </w:t>
      </w:r>
      <w:r>
        <w:rPr>
          <w:color w:val="000000" w:themeColor="text1"/>
          <w:highlight w:val="none"/>
        </w:rPr>
      </w:r>
      <w:r/>
    </w:p>
    <w:p>
      <w:pPr>
        <w:ind w:firstLine="480"/>
        <w:spacing w:line="360" w:lineRule="auto"/>
        <w:rPr>
          <w:rFonts w:ascii="宋体" w:hAnsi="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rPr>
        <w:t xml:space="preserve">收取履约保证金金额：</w:t>
      </w:r>
      <w:r>
        <w:rPr>
          <w:rFonts w:hint="eastAsia" w:ascii="宋体" w:hAnsi="宋体" w:cs="宋体"/>
          <w:bCs/>
          <w:color w:val="000000" w:themeColor="text1"/>
          <w:sz w:val="24"/>
          <w:highlight w:val="none"/>
          <w:u w:val="single"/>
          <w:shd w:val="clear" w:color="auto" w:fill="auto"/>
        </w:rPr>
        <w:t xml:space="preserve">合同金额的10%，采购人对AA评级及以上政府采购供应商（需提供信用管理部门备案的第三方信用报告），降低履约保证金缴纳比例至合同金额的8%。 </w:t>
      </w:r>
      <w:r>
        <w:rPr>
          <w:color w:val="000000" w:themeColor="text1"/>
          <w:highlight w:val="none"/>
        </w:rPr>
      </w:r>
      <w:r/>
    </w:p>
    <w:p>
      <w:pPr>
        <w:ind w:firstLine="480"/>
        <w:spacing w:line="360" w:lineRule="auto"/>
        <w:rPr>
          <w:rFonts w:ascii="宋体" w:hAnsi="宋体" w:cs="宋体"/>
          <w:bCs/>
          <w:color w:val="000000" w:themeColor="text1"/>
          <w:sz w:val="24"/>
          <w:highlight w:val="none"/>
          <w:u w:val="single"/>
          <w:shd w:val="clear" w:color="auto" w:fill="auto"/>
        </w:rPr>
      </w:pPr>
      <w:r>
        <w:rPr>
          <w:rFonts w:hint="eastAsia" w:ascii="宋体" w:hAnsi="宋体" w:cs="宋体"/>
          <w:color w:val="000000" w:themeColor="text1"/>
          <w:sz w:val="24"/>
          <w:highlight w:val="none"/>
          <w:shd w:val="clear" w:color="auto" w:fill="auto"/>
        </w:rPr>
        <w:t xml:space="preserve">履约担保期限： </w:t>
      </w:r>
      <w:r>
        <w:rPr>
          <w:rFonts w:hint="eastAsia" w:ascii="宋体" w:hAnsi="宋体" w:cs="宋体"/>
          <w:bCs/>
          <w:color w:val="000000" w:themeColor="text1"/>
          <w:sz w:val="24"/>
          <w:highlight w:val="none"/>
          <w:u w:val="single"/>
          <w:shd w:val="clear" w:color="auto" w:fill="auto"/>
        </w:rPr>
        <w:t xml:space="preserve"> 验收合格且采购人收到发票后30日内。   </w:t>
      </w:r>
      <w:r>
        <w:rPr>
          <w:color w:val="000000" w:themeColor="text1"/>
          <w:highlight w:val="none"/>
        </w:rPr>
      </w:r>
      <w:r/>
    </w:p>
    <w:p>
      <w:pPr>
        <w:numPr>
          <w:ilvl w:val="0"/>
          <w:numId w:val="2"/>
        </w:numPr>
        <w:ind w:firstLine="480"/>
        <w:spacing w:line="360" w:lineRule="auto"/>
        <w:rPr>
          <w:rFonts w:ascii="宋体" w:hAnsi="宋体" w:cs="宋体"/>
          <w:bCs/>
          <w:color w:val="000000" w:themeColor="text1"/>
          <w:sz w:val="24"/>
          <w:highlight w:val="none"/>
          <w:shd w:val="clear" w:color="auto" w:fill="auto"/>
        </w:rPr>
      </w:pPr>
      <w:r>
        <w:rPr>
          <w:rFonts w:hint="eastAsia" w:ascii="宋体" w:hAnsi="宋体" w:cs="宋体"/>
          <w:bCs/>
          <w:color w:val="000000" w:themeColor="text1"/>
          <w:sz w:val="24"/>
          <w:highlight w:val="none"/>
          <w:shd w:val="clear" w:color="auto" w:fill="auto"/>
        </w:rPr>
        <w:t xml:space="preserve">确需收取履约保证金的，履约保证金的缴纳形式：</w:t>
      </w:r>
      <w:r>
        <w:rPr>
          <w:color w:val="000000" w:themeColor="text1"/>
          <w:highlight w:val="none"/>
        </w:rPr>
      </w:r>
      <w:r/>
    </w:p>
    <w:p>
      <w:pPr>
        <w:ind w:firstLine="480"/>
        <w:spacing w:line="360" w:lineRule="auto"/>
        <w:rPr>
          <w:rFonts w:ascii="宋体" w:hAnsi="宋体" w:cs="宋体"/>
          <w:bCs/>
          <w:color w:val="000000" w:themeColor="text1"/>
          <w:sz w:val="24"/>
          <w:highlight w:val="none"/>
          <w:shd w:val="clear" w:color="auto" w:fill="auto"/>
        </w:rPr>
      </w:pPr>
      <w:r>
        <w:rPr>
          <w:rFonts w:hint="eastAsia" w:ascii="宋体" w:hAnsi="宋体" w:cs="宋体"/>
          <w:bCs/>
          <w:color w:val="000000" w:themeColor="text1"/>
          <w:sz w:val="24"/>
          <w:highlight w:val="none"/>
          <w:shd w:val="clear" w:color="auto" w:fill="auto"/>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color w:val="000000" w:themeColor="text1"/>
          <w:highlight w:val="none"/>
        </w:rPr>
      </w:r>
      <w:r/>
    </w:p>
    <w:p>
      <w:pPr>
        <w:ind w:firstLine="480"/>
        <w:spacing w:line="360" w:lineRule="auto"/>
        <w:rPr>
          <w:rFonts w:ascii="宋体" w:hAnsi="宋体" w:cs="宋体"/>
          <w:bCs/>
          <w:color w:val="000000" w:themeColor="text1"/>
          <w:sz w:val="24"/>
          <w:highlight w:val="none"/>
          <w:shd w:val="clear" w:color="auto" w:fill="auto"/>
        </w:rPr>
      </w:pPr>
      <w:r>
        <w:rPr>
          <w:rFonts w:hint="eastAsia" w:ascii="宋体" w:hAnsi="宋体" w:cs="宋体"/>
          <w:bCs/>
          <w:color w:val="000000" w:themeColor="text1"/>
          <w:sz w:val="24"/>
          <w:highlight w:val="none"/>
          <w:shd w:val="clear" w:color="auto" w:fill="auto"/>
        </w:rPr>
        <w:t xml:space="preserve"> 如以履约保函（保险）形式缴纳履约保证金，供应商可通过政府采购电子履约保函（保险）平台（www.jsdzbh.com）在线申请履约保函（保险）。</w:t>
      </w:r>
      <w:r>
        <w:rPr>
          <w:color w:val="000000" w:themeColor="text1"/>
          <w:highlight w:val="none"/>
        </w:rPr>
      </w:r>
      <w:r/>
    </w:p>
    <w:p>
      <w:pPr>
        <w:ind w:firstLine="480"/>
        <w:spacing w:line="360" w:lineRule="auto"/>
        <w:rPr>
          <w:rFonts w:ascii="宋体" w:hAnsi="宋体" w:cs="宋体"/>
          <w:bCs/>
          <w:color w:val="000000" w:themeColor="text1"/>
          <w:sz w:val="24"/>
          <w:highlight w:val="none"/>
          <w:shd w:val="clear" w:color="auto" w:fill="auto"/>
        </w:rPr>
      </w:pPr>
      <w:r>
        <w:rPr>
          <w:rFonts w:hint="eastAsia" w:ascii="宋体" w:hAnsi="宋体" w:cs="宋体"/>
          <w:bCs/>
          <w:color w:val="000000" w:themeColor="text1"/>
          <w:sz w:val="24"/>
          <w:highlight w:val="none"/>
          <w:shd w:val="clear" w:color="auto" w:fill="auto"/>
        </w:rPr>
        <w:t xml:space="preserve">（5）分期履行要求：（具体详见专用条款第二节 第12.2款）</w:t>
      </w:r>
      <w:r>
        <w:rPr>
          <w:color w:val="000000" w:themeColor="text1"/>
          <w:highlight w:val="none"/>
        </w:rPr>
      </w:r>
      <w:r/>
    </w:p>
    <w:p>
      <w:pPr>
        <w:ind w:firstLine="480"/>
        <w:spacing w:line="360" w:lineRule="auto"/>
        <w:rPr>
          <w:rFonts w:ascii="宋体" w:hAnsi="宋体" w:cs="宋体"/>
          <w:color w:val="000000" w:themeColor="text1"/>
          <w:sz w:val="24"/>
          <w:highlight w:val="none"/>
          <w:u w:val="single"/>
          <w:shd w:val="clear" w:color="auto" w:fill="auto"/>
        </w:rPr>
      </w:pPr>
      <w:r>
        <w:rPr>
          <w:rFonts w:hint="eastAsia" w:ascii="宋体" w:hAnsi="宋体" w:cs="宋体"/>
          <w:bCs/>
          <w:color w:val="000000" w:themeColor="text1"/>
          <w:sz w:val="24"/>
          <w:highlight w:val="none"/>
          <w:shd w:val="clear" w:color="auto" w:fill="auto"/>
        </w:rPr>
        <w:t xml:space="preserve">（6）风险处置措施和替代方案：如违约金额不能弥补甲方损失的，甲方有权要求乙方赔偿因违约给甲方造成的一切损失，乙方应赔偿的损失除甲方的直接损失外，还包括甲方因追究乙方责任，产生的交通费、诉讼费、律师费、鉴定费、保全费等费用。</w:t>
      </w:r>
      <w:r>
        <w:rPr>
          <w:color w:val="000000" w:themeColor="text1"/>
          <w:highlight w:val="none"/>
        </w:rPr>
      </w:r>
      <w:r/>
    </w:p>
    <w:p>
      <w:pPr>
        <w:numPr>
          <w:ilvl w:val="0"/>
          <w:numId w:val="1"/>
        </w:numPr>
        <w:ind w:firstLine="482"/>
        <w:spacing w:line="360" w:lineRule="auto"/>
        <w:rPr>
          <w:rFonts w:ascii="宋体" w:hAnsi="宋体"/>
          <w:b/>
          <w:color w:val="000000" w:themeColor="text1"/>
          <w:sz w:val="24"/>
          <w:highlight w:val="none"/>
          <w:shd w:val="clear" w:color="auto" w:fill="auto"/>
        </w:rPr>
      </w:pPr>
      <w:r>
        <w:rPr>
          <w:rFonts w:hint="eastAsia" w:ascii="宋体" w:hAnsi="宋体"/>
          <w:b/>
          <w:color w:val="000000" w:themeColor="text1"/>
          <w:sz w:val="24"/>
          <w:highlight w:val="none"/>
          <w:shd w:val="clear" w:color="auto" w:fill="auto"/>
        </w:rPr>
        <w:t xml:space="preserve">合同验收</w:t>
      </w:r>
      <w:r>
        <w:rPr>
          <w:color w:val="000000" w:themeColor="text1"/>
          <w:highlight w:val="none"/>
        </w:rPr>
      </w:r>
      <w:r/>
    </w:p>
    <w:p>
      <w:pPr>
        <w:numPr>
          <w:ilvl w:val="0"/>
          <w:numId w:val="3"/>
        </w:numPr>
        <w:ind w:firstLine="480"/>
        <w:spacing w:line="360" w:lineRule="auto"/>
        <w:rPr>
          <w:rFonts w:ascii="宋体" w:hAnsi="宋体"/>
          <w:bCs/>
          <w:color w:val="000000" w:themeColor="text1"/>
          <w:sz w:val="24"/>
          <w:highlight w:val="none"/>
          <w:shd w:val="clear" w:color="auto" w:fill="auto"/>
        </w:rPr>
      </w:pPr>
      <w:r>
        <w:rPr>
          <w:rFonts w:hint="eastAsia" w:ascii="宋体" w:hAnsi="宋体"/>
          <w:bCs/>
          <w:color w:val="000000" w:themeColor="text1"/>
          <w:sz w:val="24"/>
          <w:highlight w:val="none"/>
          <w:shd w:val="clear" w:color="auto" w:fill="auto"/>
        </w:rPr>
        <w:t xml:space="preserve">验收组织方式：</w:t>
      </w:r>
      <w:r>
        <w:rPr>
          <w:rFonts w:ascii="Wingdings" w:hAnsi="Wingdings" w:eastAsia="Wingdings" w:cs="Wingdings"/>
          <w:color w:val="000000" w:themeColor="text1"/>
          <w:sz w:val="24"/>
          <w:highlight w:val="none"/>
          <w:shd w:val="clear" w:color="auto" w:fill="auto"/>
        </w:rPr>
        <w:t xml:space="preserve"></w:t>
      </w:r>
      <w:r>
        <w:rPr>
          <w:rFonts w:hint="eastAsia" w:ascii="宋体" w:hAnsi="宋体"/>
          <w:bCs/>
          <w:color w:val="000000" w:themeColor="text1"/>
          <w:sz w:val="24"/>
          <w:highlight w:val="none"/>
          <w:shd w:val="clear" w:color="auto" w:fill="auto"/>
        </w:rPr>
        <w:t xml:space="preserve">自行组织 </w:t>
      </w:r>
      <w:r>
        <w:rPr>
          <w:rFonts w:ascii="Wingdings" w:hAnsi="Wingdings" w:eastAsia="Wingdings" w:cs="Wingdings"/>
          <w:color w:val="000000" w:themeColor="text1"/>
          <w:sz w:val="24"/>
          <w:highlight w:val="none"/>
          <w:shd w:val="clear" w:color="auto" w:fill="auto"/>
        </w:rPr>
        <w:t xml:space="preserve"></w:t>
      </w:r>
      <w:r>
        <w:rPr>
          <w:rFonts w:hint="eastAsia" w:ascii="宋体" w:hAnsi="宋体"/>
          <w:bCs/>
          <w:color w:val="000000" w:themeColor="text1"/>
          <w:sz w:val="24"/>
          <w:highlight w:val="none"/>
          <w:shd w:val="clear" w:color="auto" w:fill="auto"/>
        </w:rPr>
        <w:t xml:space="preserve">委托第三方组织</w:t>
      </w:r>
      <w:r>
        <w:rPr>
          <w:color w:val="000000" w:themeColor="text1"/>
          <w:highlight w:val="none"/>
        </w:rPr>
      </w:r>
      <w:r/>
    </w:p>
    <w:p>
      <w:pPr>
        <w:ind w:firstLine="960"/>
        <w:spacing w:line="360" w:lineRule="auto"/>
        <w:rPr>
          <w:rFonts w:ascii="宋体" w:hAnsi="宋体" w:cs="宋体"/>
          <w:color w:val="000000" w:themeColor="text1"/>
          <w:sz w:val="24"/>
          <w:highlight w:val="none"/>
          <w:shd w:val="clear" w:color="auto" w:fill="auto"/>
        </w:rPr>
      </w:pPr>
      <w:r>
        <w:rPr>
          <w:rFonts w:hint="eastAsia" w:ascii="宋体" w:hAnsi="宋体"/>
          <w:bCs/>
          <w:color w:val="000000" w:themeColor="text1"/>
          <w:sz w:val="24"/>
          <w:highlight w:val="none"/>
          <w:shd w:val="clear" w:color="auto" w:fill="auto"/>
        </w:rPr>
        <w:t xml:space="preserve">验收主体：</w:t>
      </w:r>
      <w:r>
        <w:rPr>
          <w:rFonts w:hint="eastAsia" w:ascii="宋体" w:hAnsi="宋体" w:cs="宋体"/>
          <w:color w:val="000000" w:themeColor="text1"/>
          <w:sz w:val="24"/>
          <w:highlight w:val="none"/>
          <w:shd w:val="clear" w:color="auto" w:fill="auto"/>
        </w:rPr>
        <w:t xml:space="preserve"> </w:t>
      </w:r>
      <w:r>
        <w:rPr>
          <w:rFonts w:hint="eastAsia" w:ascii="宋体" w:hAnsi="宋体" w:cs="宋体"/>
          <w:bCs/>
          <w:color w:val="000000" w:themeColor="text1"/>
          <w:sz w:val="24"/>
          <w:highlight w:val="none"/>
          <w:u w:val="single"/>
          <w:shd w:val="clear" w:color="auto" w:fill="auto"/>
        </w:rPr>
        <w:t xml:space="preserve">                         </w:t>
      </w:r>
      <w:r>
        <w:rPr>
          <w:rFonts w:hint="eastAsia" w:ascii="宋体" w:hAnsi="宋体" w:cs="宋体"/>
          <w:color w:val="000000" w:themeColor="text1"/>
          <w:sz w:val="24"/>
          <w:highlight w:val="none"/>
          <w:shd w:val="clear" w:color="auto" w:fill="auto"/>
        </w:rPr>
        <w:t xml:space="preserve"> </w:t>
      </w:r>
      <w:r>
        <w:rPr>
          <w:color w:val="000000" w:themeColor="text1"/>
          <w:highlight w:val="none"/>
        </w:rPr>
      </w:r>
      <w:r/>
    </w:p>
    <w:p>
      <w:pPr>
        <w:ind w:firstLine="960"/>
        <w:spacing w:line="360" w:lineRule="auto"/>
        <w:rPr>
          <w:rFonts w:ascii="宋体" w:hAnsi="宋体"/>
          <w:bCs/>
          <w:color w:val="000000" w:themeColor="text1"/>
          <w:sz w:val="24"/>
          <w:highlight w:val="none"/>
          <w:shd w:val="clear" w:color="auto" w:fill="auto"/>
        </w:rPr>
      </w:pPr>
      <w:r>
        <w:rPr>
          <w:rFonts w:hint="eastAsia" w:ascii="宋体" w:hAnsi="宋体"/>
          <w:bCs/>
          <w:color w:val="000000" w:themeColor="text1"/>
          <w:sz w:val="24"/>
          <w:highlight w:val="none"/>
          <w:shd w:val="clear" w:color="auto" w:fill="auto"/>
        </w:rPr>
        <w:t xml:space="preserve">是否邀请本项目的其他供应商参加验收：</w:t>
      </w:r>
      <w:r>
        <w:rPr>
          <w:rFonts w:ascii="Wingdings" w:hAnsi="Wingdings" w:eastAsia="Wingdings" w:cs="Wingdings"/>
          <w:color w:val="000000" w:themeColor="text1"/>
          <w:sz w:val="24"/>
          <w:highlight w:val="none"/>
          <w:shd w:val="clear" w:color="auto" w:fill="auto"/>
        </w:rPr>
        <w:t xml:space="preserve"></w:t>
      </w:r>
      <w:r>
        <w:rPr>
          <w:rFonts w:hint="eastAsia" w:ascii="宋体" w:hAnsi="宋体"/>
          <w:bCs/>
          <w:color w:val="000000" w:themeColor="text1"/>
          <w:sz w:val="24"/>
          <w:highlight w:val="none"/>
          <w:shd w:val="clear" w:color="auto" w:fill="auto"/>
        </w:rPr>
        <w:t xml:space="preserve">是  </w:t>
      </w:r>
      <w:r>
        <w:rPr>
          <w:rFonts w:ascii="Wingdings" w:hAnsi="Wingdings" w:eastAsia="Wingdings" w:cs="Wingdings"/>
          <w:color w:val="000000" w:themeColor="text1"/>
          <w:sz w:val="24"/>
          <w:highlight w:val="none"/>
          <w:shd w:val="clear" w:color="auto" w:fill="auto"/>
        </w:rPr>
        <w:t xml:space="preserve"></w:t>
      </w:r>
      <w:r>
        <w:rPr>
          <w:rFonts w:hint="eastAsia" w:ascii="宋体" w:hAnsi="宋体"/>
          <w:bCs/>
          <w:color w:val="000000" w:themeColor="text1"/>
          <w:sz w:val="24"/>
          <w:highlight w:val="none"/>
          <w:shd w:val="clear" w:color="auto" w:fill="auto"/>
        </w:rPr>
        <w:t xml:space="preserve">否</w:t>
      </w:r>
      <w:r>
        <w:rPr>
          <w:color w:val="000000" w:themeColor="text1"/>
          <w:highlight w:val="none"/>
        </w:rPr>
      </w:r>
      <w:r/>
    </w:p>
    <w:p>
      <w:pPr>
        <w:ind w:firstLine="960"/>
        <w:spacing w:line="360" w:lineRule="auto"/>
        <w:rPr>
          <w:rFonts w:ascii="宋体" w:hAnsi="宋体"/>
          <w:bCs/>
          <w:color w:val="000000" w:themeColor="text1"/>
          <w:sz w:val="24"/>
          <w:highlight w:val="none"/>
          <w:shd w:val="clear" w:color="auto" w:fill="auto"/>
        </w:rPr>
      </w:pPr>
      <w:r>
        <w:rPr>
          <w:rFonts w:hint="eastAsia" w:ascii="宋体" w:hAnsi="宋体"/>
          <w:bCs/>
          <w:color w:val="000000" w:themeColor="text1"/>
          <w:sz w:val="24"/>
          <w:highlight w:val="none"/>
          <w:shd w:val="clear" w:color="auto" w:fill="auto"/>
        </w:rPr>
        <w:t xml:space="preserve">是否邀请专家参加验收：</w:t>
      </w:r>
      <w:r>
        <w:rPr>
          <w:rFonts w:ascii="Wingdings" w:hAnsi="Wingdings" w:eastAsia="Wingdings" w:cs="Wingdings"/>
          <w:color w:val="000000" w:themeColor="text1"/>
          <w:sz w:val="24"/>
          <w:highlight w:val="none"/>
          <w:shd w:val="clear" w:color="auto" w:fill="auto"/>
        </w:rPr>
        <w:t xml:space="preserve"></w:t>
      </w:r>
      <w:r>
        <w:rPr>
          <w:rFonts w:hint="eastAsia" w:ascii="宋体" w:hAnsi="宋体"/>
          <w:bCs/>
          <w:color w:val="000000" w:themeColor="text1"/>
          <w:sz w:val="24"/>
          <w:highlight w:val="none"/>
          <w:shd w:val="clear" w:color="auto" w:fill="auto"/>
        </w:rPr>
        <w:t xml:space="preserve">是  </w:t>
      </w:r>
      <w:r>
        <w:rPr>
          <w:rFonts w:ascii="Wingdings" w:hAnsi="Wingdings" w:eastAsia="Wingdings" w:cs="Wingdings"/>
          <w:color w:val="000000" w:themeColor="text1"/>
          <w:sz w:val="24"/>
          <w:highlight w:val="none"/>
          <w:shd w:val="clear" w:color="auto" w:fill="auto"/>
        </w:rPr>
        <w:t xml:space="preserve"></w:t>
      </w:r>
      <w:r>
        <w:rPr>
          <w:rFonts w:hint="eastAsia" w:ascii="宋体" w:hAnsi="宋体"/>
          <w:bCs/>
          <w:color w:val="000000" w:themeColor="text1"/>
          <w:sz w:val="24"/>
          <w:highlight w:val="none"/>
          <w:shd w:val="clear" w:color="auto" w:fill="auto"/>
        </w:rPr>
        <w:t xml:space="preserve">否</w:t>
      </w:r>
      <w:r>
        <w:rPr>
          <w:color w:val="000000" w:themeColor="text1"/>
          <w:highlight w:val="none"/>
        </w:rPr>
      </w:r>
      <w:r/>
    </w:p>
    <w:p>
      <w:pPr>
        <w:ind w:firstLine="960"/>
        <w:spacing w:line="360" w:lineRule="auto"/>
        <w:rPr>
          <w:rFonts w:ascii="宋体" w:hAnsi="宋体"/>
          <w:bCs/>
          <w:color w:val="000000" w:themeColor="text1"/>
          <w:sz w:val="24"/>
          <w:highlight w:val="none"/>
          <w:shd w:val="clear" w:color="auto" w:fill="auto"/>
        </w:rPr>
      </w:pPr>
      <w:r>
        <w:rPr>
          <w:rFonts w:hint="eastAsia" w:ascii="宋体" w:hAnsi="宋体"/>
          <w:bCs/>
          <w:color w:val="000000" w:themeColor="text1"/>
          <w:sz w:val="24"/>
          <w:highlight w:val="none"/>
          <w:shd w:val="clear" w:color="auto" w:fill="auto"/>
        </w:rPr>
        <w:t xml:space="preserve">是否邀请服务对象参加验收：</w:t>
      </w:r>
      <w:r>
        <w:rPr>
          <w:rFonts w:ascii="Wingdings" w:hAnsi="Wingdings" w:eastAsia="Wingdings" w:cs="Wingdings"/>
          <w:color w:val="000000" w:themeColor="text1"/>
          <w:sz w:val="24"/>
          <w:highlight w:val="none"/>
          <w:shd w:val="clear" w:color="auto" w:fill="auto"/>
        </w:rPr>
        <w:t xml:space="preserve"></w:t>
      </w:r>
      <w:r>
        <w:rPr>
          <w:rFonts w:hint="eastAsia" w:ascii="宋体" w:hAnsi="宋体"/>
          <w:bCs/>
          <w:color w:val="000000" w:themeColor="text1"/>
          <w:sz w:val="24"/>
          <w:highlight w:val="none"/>
          <w:shd w:val="clear" w:color="auto" w:fill="auto"/>
        </w:rPr>
        <w:t xml:space="preserve">是  </w:t>
      </w:r>
      <w:r>
        <w:rPr>
          <w:rFonts w:ascii="Wingdings" w:hAnsi="Wingdings" w:eastAsia="Wingdings" w:cs="Wingdings"/>
          <w:color w:val="000000" w:themeColor="text1"/>
          <w:sz w:val="24"/>
          <w:highlight w:val="none"/>
          <w:shd w:val="clear" w:color="auto" w:fill="auto"/>
        </w:rPr>
        <w:t xml:space="preserve"></w:t>
      </w:r>
      <w:r>
        <w:rPr>
          <w:rFonts w:hint="eastAsia" w:ascii="宋体" w:hAnsi="宋体"/>
          <w:bCs/>
          <w:color w:val="000000" w:themeColor="text1"/>
          <w:sz w:val="24"/>
          <w:highlight w:val="none"/>
          <w:shd w:val="clear" w:color="auto" w:fill="auto"/>
        </w:rPr>
        <w:t xml:space="preserve">否</w:t>
      </w:r>
      <w:r>
        <w:rPr>
          <w:color w:val="000000" w:themeColor="text1"/>
          <w:highlight w:val="none"/>
        </w:rPr>
      </w:r>
      <w:r/>
    </w:p>
    <w:p>
      <w:pPr>
        <w:ind w:firstLine="960"/>
        <w:spacing w:line="360" w:lineRule="auto"/>
        <w:rPr>
          <w:rFonts w:ascii="宋体" w:hAnsi="宋体"/>
          <w:bCs/>
          <w:color w:val="000000" w:themeColor="text1"/>
          <w:sz w:val="24"/>
          <w:highlight w:val="none"/>
          <w:shd w:val="clear" w:color="auto" w:fill="auto"/>
        </w:rPr>
      </w:pPr>
      <w:r>
        <w:rPr>
          <w:rFonts w:hint="eastAsia" w:ascii="宋体" w:hAnsi="宋体"/>
          <w:bCs/>
          <w:color w:val="000000" w:themeColor="text1"/>
          <w:sz w:val="24"/>
          <w:highlight w:val="none"/>
          <w:shd w:val="clear" w:color="auto" w:fill="auto"/>
        </w:rPr>
        <w:t xml:space="preserve">是否邀请第三方检测机构参加验收：</w:t>
      </w:r>
      <w:r>
        <w:rPr>
          <w:rFonts w:ascii="Wingdings" w:hAnsi="Wingdings" w:eastAsia="Wingdings" w:cs="Wingdings"/>
          <w:color w:val="000000" w:themeColor="text1"/>
          <w:sz w:val="24"/>
          <w:highlight w:val="none"/>
          <w:shd w:val="clear" w:color="auto" w:fill="auto"/>
        </w:rPr>
        <w:t xml:space="preserve"></w:t>
      </w:r>
      <w:r>
        <w:rPr>
          <w:rFonts w:hint="eastAsia" w:ascii="宋体" w:hAnsi="宋体"/>
          <w:bCs/>
          <w:color w:val="000000" w:themeColor="text1"/>
          <w:sz w:val="24"/>
          <w:highlight w:val="none"/>
          <w:shd w:val="clear" w:color="auto" w:fill="auto"/>
        </w:rPr>
        <w:t xml:space="preserve">是  </w:t>
      </w:r>
      <w:r>
        <w:rPr>
          <w:rFonts w:ascii="Wingdings" w:hAnsi="Wingdings" w:eastAsia="Wingdings" w:cs="Wingdings"/>
          <w:color w:val="000000" w:themeColor="text1"/>
          <w:sz w:val="24"/>
          <w:highlight w:val="none"/>
          <w:shd w:val="clear" w:color="auto" w:fill="auto"/>
        </w:rPr>
        <w:t xml:space="preserve"></w:t>
      </w:r>
      <w:r>
        <w:rPr>
          <w:rFonts w:hint="eastAsia" w:ascii="宋体" w:hAnsi="宋体"/>
          <w:bCs/>
          <w:color w:val="000000" w:themeColor="text1"/>
          <w:sz w:val="24"/>
          <w:highlight w:val="none"/>
          <w:shd w:val="clear" w:color="auto" w:fill="auto"/>
        </w:rPr>
        <w:t xml:space="preserve">否</w:t>
      </w:r>
      <w:r>
        <w:rPr>
          <w:color w:val="000000" w:themeColor="text1"/>
          <w:highlight w:val="none"/>
        </w:rPr>
      </w:r>
      <w:r/>
    </w:p>
    <w:p>
      <w:pPr>
        <w:ind w:firstLine="960"/>
        <w:spacing w:line="360" w:lineRule="auto"/>
        <w:rPr>
          <w:rFonts w:ascii="宋体" w:hAnsi="宋体"/>
          <w:bCs/>
          <w:color w:val="000000" w:themeColor="text1"/>
          <w:sz w:val="24"/>
          <w:highlight w:val="none"/>
          <w:shd w:val="clear" w:color="auto" w:fill="auto"/>
        </w:rPr>
      </w:pPr>
      <w:r>
        <w:rPr>
          <w:rFonts w:hint="eastAsia" w:ascii="宋体" w:hAnsi="宋体"/>
          <w:bCs/>
          <w:color w:val="000000" w:themeColor="text1"/>
          <w:sz w:val="24"/>
          <w:highlight w:val="none"/>
          <w:shd w:val="clear" w:color="auto" w:fill="auto"/>
        </w:rPr>
        <w:t xml:space="preserve">是否进行抽查检测：</w:t>
      </w:r>
      <w:r>
        <w:rPr>
          <w:rFonts w:ascii="Wingdings" w:hAnsi="Wingdings" w:eastAsia="Wingdings" w:cs="Wingdings"/>
          <w:color w:val="000000" w:themeColor="text1"/>
          <w:sz w:val="24"/>
          <w:highlight w:val="none"/>
          <w:shd w:val="clear" w:color="auto" w:fill="auto"/>
        </w:rPr>
        <w:t xml:space="preserve"></w:t>
      </w:r>
      <w:r>
        <w:rPr>
          <w:rFonts w:hint="eastAsia" w:ascii="宋体" w:hAnsi="宋体"/>
          <w:bCs/>
          <w:color w:val="000000" w:themeColor="text1"/>
          <w:sz w:val="24"/>
          <w:highlight w:val="none"/>
          <w:shd w:val="clear" w:color="auto" w:fill="auto"/>
        </w:rPr>
        <w:t xml:space="preserve">是，抽查比例：</w:t>
      </w:r>
      <w:r>
        <w:rPr>
          <w:rFonts w:ascii="Wingdings" w:hAnsi="Wingdings" w:eastAsia="Wingdings" w:cs="Wingdings"/>
          <w:color w:val="000000" w:themeColor="text1"/>
          <w:sz w:val="24"/>
          <w:highlight w:val="none"/>
          <w:shd w:val="clear" w:color="auto" w:fill="auto"/>
        </w:rPr>
        <w:t xml:space="preserve"></w:t>
      </w:r>
      <w:r>
        <w:rPr>
          <w:rFonts w:hint="eastAsia" w:ascii="宋体" w:hAnsi="宋体"/>
          <w:bCs/>
          <w:color w:val="000000" w:themeColor="text1"/>
          <w:sz w:val="24"/>
          <w:highlight w:val="none"/>
          <w:shd w:val="clear" w:color="auto" w:fill="auto"/>
        </w:rPr>
        <w:t xml:space="preserve">否</w:t>
      </w:r>
      <w:r>
        <w:rPr>
          <w:color w:val="000000" w:themeColor="text1"/>
          <w:highlight w:val="none"/>
        </w:rPr>
      </w:r>
      <w:r/>
    </w:p>
    <w:p>
      <w:pPr>
        <w:ind w:firstLine="960"/>
        <w:spacing w:line="360" w:lineRule="auto"/>
        <w:rPr>
          <w:rFonts w:ascii="宋体" w:hAnsi="宋体"/>
          <w:bCs/>
          <w:color w:val="000000" w:themeColor="text1"/>
          <w:sz w:val="24"/>
          <w:highlight w:val="none"/>
          <w:u w:val="single"/>
          <w:shd w:val="clear" w:color="auto" w:fill="auto"/>
        </w:rPr>
      </w:pPr>
      <w:r>
        <w:rPr>
          <w:rFonts w:hint="eastAsia" w:ascii="宋体" w:hAnsi="宋体"/>
          <w:bCs/>
          <w:color w:val="000000" w:themeColor="text1"/>
          <w:sz w:val="24"/>
          <w:highlight w:val="none"/>
          <w:shd w:val="clear" w:color="auto" w:fill="auto"/>
        </w:rPr>
        <w:t xml:space="preserve">是否存在破坏性检测：</w:t>
      </w:r>
      <w:r>
        <w:rPr>
          <w:rFonts w:ascii="Wingdings" w:hAnsi="Wingdings" w:eastAsia="Wingdings" w:cs="Wingdings"/>
          <w:color w:val="000000" w:themeColor="text1"/>
          <w:sz w:val="24"/>
          <w:highlight w:val="none"/>
          <w:shd w:val="clear" w:color="auto" w:fill="auto"/>
        </w:rPr>
        <w:t xml:space="preserve"></w:t>
      </w:r>
      <w:r>
        <w:rPr>
          <w:rFonts w:hint="eastAsia" w:ascii="宋体" w:hAnsi="宋体"/>
          <w:bCs/>
          <w:color w:val="000000" w:themeColor="text1"/>
          <w:sz w:val="24"/>
          <w:highlight w:val="none"/>
          <w:shd w:val="clear" w:color="auto" w:fill="auto"/>
        </w:rPr>
        <w:t xml:space="preserve">是，</w:t>
      </w:r>
      <w:r>
        <w:rPr>
          <w:rFonts w:hint="eastAsia" w:ascii="宋体" w:hAnsi="宋体"/>
          <w:bCs/>
          <w:color w:val="000000" w:themeColor="text1"/>
          <w:sz w:val="24"/>
          <w:highlight w:val="none"/>
          <w:u w:val="single"/>
          <w:shd w:val="clear" w:color="auto" w:fill="auto"/>
        </w:rPr>
        <w:t xml:space="preserve">（应明确对被破坏的检测产品的处理方式）</w:t>
      </w:r>
      <w:r>
        <w:rPr>
          <w:color w:val="000000" w:themeColor="text1"/>
          <w:highlight w:val="none"/>
        </w:rPr>
      </w:r>
      <w:r/>
    </w:p>
    <w:p>
      <w:pPr>
        <w:ind w:firstLine="960"/>
        <w:spacing w:line="360" w:lineRule="auto"/>
        <w:rPr>
          <w:rFonts w:ascii="宋体" w:hAnsi="宋体"/>
          <w:bCs/>
          <w:color w:val="000000" w:themeColor="text1"/>
          <w:sz w:val="24"/>
          <w:highlight w:val="none"/>
          <w:shd w:val="clear" w:color="auto" w:fill="auto"/>
        </w:rPr>
      </w:pPr>
      <w:r>
        <w:rPr>
          <w:rFonts w:ascii="Wingdings" w:hAnsi="Wingdings" w:eastAsia="Wingdings" w:cs="Wingdings"/>
          <w:color w:val="000000" w:themeColor="text1"/>
          <w:sz w:val="24"/>
          <w:highlight w:val="none"/>
          <w:shd w:val="clear" w:color="auto" w:fill="auto"/>
        </w:rPr>
        <w:t xml:space="preserve"></w:t>
      </w:r>
      <w:r>
        <w:rPr>
          <w:rFonts w:hint="eastAsia" w:ascii="宋体" w:hAnsi="宋体"/>
          <w:bCs/>
          <w:color w:val="000000" w:themeColor="text1"/>
          <w:sz w:val="24"/>
          <w:highlight w:val="none"/>
          <w:shd w:val="clear" w:color="auto" w:fill="auto"/>
        </w:rPr>
        <w:t xml:space="preserve">否</w:t>
      </w:r>
      <w:r>
        <w:rPr>
          <w:color w:val="000000" w:themeColor="text1"/>
          <w:highlight w:val="none"/>
        </w:rPr>
      </w:r>
      <w:r/>
    </w:p>
    <w:p>
      <w:pPr>
        <w:ind w:firstLine="960"/>
        <w:spacing w:line="360" w:lineRule="auto"/>
        <w:rPr>
          <w:rFonts w:ascii="宋体" w:hAnsi="宋体"/>
          <w:bCs/>
          <w:color w:val="000000" w:themeColor="text1"/>
          <w:sz w:val="24"/>
          <w:highlight w:val="none"/>
          <w:u w:val="single"/>
          <w:shd w:val="clear" w:color="auto" w:fill="auto"/>
        </w:rPr>
      </w:pPr>
      <w:r>
        <w:rPr>
          <w:rFonts w:hint="eastAsia" w:ascii="宋体" w:hAnsi="宋体"/>
          <w:bCs/>
          <w:color w:val="000000" w:themeColor="text1"/>
          <w:sz w:val="24"/>
          <w:highlight w:val="none"/>
          <w:shd w:val="clear" w:color="auto" w:fill="auto"/>
        </w:rPr>
        <w:t xml:space="preserve">验收组织的其他事项：</w:t>
      </w:r>
      <w:r>
        <w:rPr>
          <w:color w:val="000000" w:themeColor="text1"/>
          <w:highlight w:val="none"/>
        </w:rPr>
      </w:r>
      <w:r/>
    </w:p>
    <w:p>
      <w:pPr>
        <w:ind w:firstLine="480"/>
        <w:spacing w:line="360" w:lineRule="auto"/>
        <w:rPr>
          <w:rFonts w:ascii="宋体" w:hAnsi="宋体"/>
          <w:bCs/>
          <w:color w:val="000000" w:themeColor="text1"/>
          <w:sz w:val="24"/>
          <w:highlight w:val="none"/>
          <w:u w:val="single"/>
          <w:shd w:val="clear" w:color="auto" w:fill="auto"/>
        </w:rPr>
      </w:pPr>
      <w:r>
        <w:rPr>
          <w:rFonts w:hint="eastAsia" w:ascii="宋体" w:hAnsi="宋体"/>
          <w:bCs/>
          <w:color w:val="000000" w:themeColor="text1"/>
          <w:sz w:val="24"/>
          <w:highlight w:val="none"/>
          <w:shd w:val="clear" w:color="auto" w:fill="auto"/>
        </w:rPr>
        <w:t xml:space="preserve">（2）履约验收时间：</w:t>
      </w:r>
      <w:r>
        <w:rPr>
          <w:rFonts w:hint="eastAsia" w:ascii="宋体" w:hAnsi="宋体"/>
          <w:bCs/>
          <w:color w:val="000000" w:themeColor="text1"/>
          <w:sz w:val="24"/>
          <w:highlight w:val="none"/>
          <w:u w:val="single"/>
          <w:shd w:val="clear" w:color="auto" w:fill="auto"/>
        </w:rPr>
        <w:t xml:space="preserve">（计划于何时验收/供应商提出验收申请之日起   日内组织验收）</w:t>
      </w:r>
      <w:r>
        <w:rPr>
          <w:color w:val="000000" w:themeColor="text1"/>
          <w:highlight w:val="none"/>
        </w:rPr>
      </w:r>
      <w:r/>
    </w:p>
    <w:p>
      <w:pPr>
        <w:ind w:firstLine="480"/>
        <w:spacing w:line="360" w:lineRule="auto"/>
        <w:rPr>
          <w:rFonts w:ascii="宋体" w:hAnsi="宋体"/>
          <w:bCs/>
          <w:color w:val="000000" w:themeColor="text1"/>
          <w:sz w:val="24"/>
          <w:highlight w:val="none"/>
          <w:shd w:val="clear" w:color="auto" w:fill="auto"/>
        </w:rPr>
      </w:pPr>
      <w:r>
        <w:rPr>
          <w:rFonts w:hint="eastAsia" w:ascii="宋体" w:hAnsi="宋体"/>
          <w:bCs/>
          <w:color w:val="000000" w:themeColor="text1"/>
          <w:sz w:val="24"/>
          <w:highlight w:val="none"/>
          <w:shd w:val="clear" w:color="auto" w:fill="auto"/>
        </w:rPr>
        <w:t xml:space="preserve">（3）履约验收方式：</w:t>
      </w:r>
      <w:r>
        <w:rPr>
          <w:rFonts w:ascii="Wingdings" w:hAnsi="Wingdings" w:eastAsia="Wingdings" w:cs="Wingdings"/>
          <w:color w:val="000000" w:themeColor="text1"/>
          <w:sz w:val="24"/>
          <w:highlight w:val="none"/>
          <w:shd w:val="clear" w:color="auto" w:fill="auto"/>
        </w:rPr>
        <w:t xml:space="preserve"></w:t>
      </w:r>
      <w:r>
        <w:rPr>
          <w:rFonts w:hint="eastAsia" w:ascii="宋体" w:hAnsi="宋体"/>
          <w:bCs/>
          <w:color w:val="000000" w:themeColor="text1"/>
          <w:sz w:val="24"/>
          <w:highlight w:val="none"/>
          <w:shd w:val="clear" w:color="auto" w:fill="auto"/>
        </w:rPr>
        <w:t xml:space="preserve">一次性验收         </w:t>
      </w:r>
      <w:r>
        <w:rPr>
          <w:color w:val="000000" w:themeColor="text1"/>
          <w:highlight w:val="none"/>
        </w:rPr>
      </w:r>
      <w:r/>
    </w:p>
    <w:p>
      <w:pPr>
        <w:spacing w:line="360" w:lineRule="auto"/>
        <w:rPr>
          <w:rFonts w:ascii="宋体" w:hAnsi="宋体"/>
          <w:bCs/>
          <w:color w:val="000000" w:themeColor="text1"/>
          <w:sz w:val="24"/>
          <w:highlight w:val="none"/>
          <w:shd w:val="clear" w:color="auto" w:fill="auto"/>
        </w:rPr>
      </w:pPr>
      <w:r>
        <w:rPr>
          <w:rFonts w:ascii="Wingdings" w:hAnsi="Wingdings" w:eastAsia="Wingdings" w:cs="Wingdings"/>
          <w:color w:val="000000" w:themeColor="text1"/>
          <w:sz w:val="24"/>
          <w:highlight w:val="none"/>
          <w:shd w:val="clear" w:color="auto" w:fill="auto"/>
        </w:rPr>
        <w:t xml:space="preserve"></w:t>
      </w:r>
      <w:r>
        <w:rPr>
          <w:rFonts w:hint="eastAsia" w:ascii="宋体" w:hAnsi="宋体"/>
          <w:bCs/>
          <w:color w:val="000000" w:themeColor="text1"/>
          <w:sz w:val="24"/>
          <w:highlight w:val="none"/>
          <w:shd w:val="clear" w:color="auto" w:fill="auto"/>
        </w:rPr>
        <w:t xml:space="preserve">分期/分项验收：</w:t>
      </w:r>
      <w:r>
        <w:rPr>
          <w:rFonts w:hint="eastAsia" w:ascii="宋体" w:hAnsi="宋体"/>
          <w:bCs/>
          <w:color w:val="000000" w:themeColor="text1"/>
          <w:sz w:val="24"/>
          <w:highlight w:val="none"/>
          <w:u w:val="single"/>
          <w:shd w:val="clear" w:color="auto" w:fill="auto"/>
        </w:rPr>
        <w:t xml:space="preserve">（应明确分期</w:t>
      </w:r>
      <w:r>
        <w:rPr>
          <w:rFonts w:ascii="宋体" w:hAnsi="宋体"/>
          <w:bCs/>
          <w:color w:val="000000" w:themeColor="text1"/>
          <w:sz w:val="24"/>
          <w:highlight w:val="none"/>
          <w:u w:val="single"/>
          <w:shd w:val="clear" w:color="auto" w:fill="auto"/>
        </w:rPr>
        <w:t xml:space="preserve">/</w:t>
      </w:r>
      <w:r>
        <w:rPr>
          <w:rFonts w:hint="eastAsia" w:ascii="宋体" w:hAnsi="宋体"/>
          <w:bCs/>
          <w:color w:val="000000" w:themeColor="text1"/>
          <w:sz w:val="24"/>
          <w:highlight w:val="none"/>
          <w:u w:val="single"/>
          <w:shd w:val="clear" w:color="auto" w:fill="auto"/>
        </w:rPr>
        <w:t xml:space="preserve">分项验收的工作安排）</w:t>
      </w:r>
      <w:r>
        <w:rPr>
          <w:color w:val="000000" w:themeColor="text1"/>
          <w:highlight w:val="none"/>
        </w:rPr>
      </w:r>
      <w:r/>
    </w:p>
    <w:p>
      <w:pPr>
        <w:ind w:firstLine="480"/>
        <w:spacing w:line="360" w:lineRule="auto"/>
        <w:rPr>
          <w:rFonts w:hint="eastAsia" w:ascii="宋体" w:hAnsi="宋体" w:eastAsia="宋体"/>
          <w:bCs/>
          <w:color w:val="000000" w:themeColor="text1"/>
          <w:sz w:val="24"/>
          <w:highlight w:val="none"/>
          <w:shd w:val="clear" w:color="auto" w:fill="auto"/>
        </w:rPr>
      </w:pPr>
      <w:r>
        <w:rPr>
          <w:rFonts w:hint="eastAsia" w:ascii="宋体" w:hAnsi="宋体"/>
          <w:bCs/>
          <w:color w:val="000000" w:themeColor="text1"/>
          <w:sz w:val="24"/>
          <w:highlight w:val="none"/>
          <w:shd w:val="clear" w:color="auto" w:fill="auto"/>
        </w:rPr>
        <w:t xml:space="preserve">（4）履约验收程序：同专用条款 第二节 第23.1款</w:t>
      </w:r>
      <w:r>
        <w:rPr>
          <w:rFonts w:hint="eastAsia" w:ascii="宋体" w:hAnsi="宋体"/>
          <w:bCs/>
          <w:color w:val="000000" w:themeColor="text1"/>
          <w:sz w:val="24"/>
          <w:highlight w:val="none"/>
          <w:shd w:val="clear" w:color="auto" w:fill="auto"/>
          <w:lang w:eastAsia="zh-CN"/>
        </w:rPr>
        <w:t xml:space="preserve">。</w:t>
      </w:r>
      <w:r>
        <w:rPr>
          <w:color w:val="000000" w:themeColor="text1"/>
          <w:highlight w:val="none"/>
        </w:rPr>
      </w:r>
      <w:r/>
    </w:p>
    <w:p>
      <w:pPr>
        <w:ind w:firstLine="480"/>
        <w:spacing w:line="360" w:lineRule="auto"/>
        <w:rPr>
          <w:rFonts w:hint="eastAsia" w:ascii="宋体" w:hAnsi="宋体" w:eastAsia="宋体"/>
          <w:bCs/>
          <w:color w:val="000000" w:themeColor="text1"/>
          <w:sz w:val="24"/>
          <w:highlight w:val="none"/>
          <w:u w:val="single"/>
          <w:shd w:val="clear" w:color="auto" w:fill="auto"/>
        </w:rPr>
      </w:pPr>
      <w:r>
        <w:rPr>
          <w:rFonts w:hint="eastAsia" w:ascii="宋体" w:hAnsi="宋体"/>
          <w:bCs/>
          <w:color w:val="000000" w:themeColor="text1"/>
          <w:sz w:val="24"/>
          <w:highlight w:val="none"/>
          <w:shd w:val="clear" w:color="auto" w:fill="auto"/>
        </w:rPr>
        <w:t xml:space="preserve">（5）履约验收的内容：</w:t>
      </w:r>
      <w:r>
        <w:rPr>
          <w:rFonts w:hint="eastAsia" w:ascii="宋体" w:hAnsi="宋体"/>
          <w:bCs/>
          <w:color w:val="000000" w:themeColor="text1"/>
          <w:sz w:val="24"/>
          <w:highlight w:val="none"/>
          <w:u w:val="single"/>
          <w:shd w:val="clear" w:color="auto" w:fill="auto"/>
        </w:rPr>
        <w:t xml:space="preserve">本项目《采购文件》中每一项技术和商务要求的履约情况</w:t>
      </w:r>
      <w:r>
        <w:rPr>
          <w:rFonts w:hint="eastAsia" w:ascii="宋体" w:hAnsi="宋体"/>
          <w:bCs/>
          <w:color w:val="000000" w:themeColor="text1"/>
          <w:sz w:val="24"/>
          <w:highlight w:val="none"/>
          <w:u w:val="single"/>
          <w:shd w:val="clear" w:color="auto" w:fill="auto"/>
          <w:lang w:eastAsia="zh-CN"/>
        </w:rPr>
        <w:t xml:space="preserve">。</w:t>
      </w:r>
      <w:r>
        <w:rPr>
          <w:color w:val="000000" w:themeColor="text1"/>
          <w:highlight w:val="none"/>
        </w:rPr>
      </w:r>
      <w:r/>
    </w:p>
    <w:p>
      <w:pPr>
        <w:ind w:firstLine="480"/>
        <w:spacing w:line="360" w:lineRule="auto"/>
        <w:rPr>
          <w:rFonts w:ascii="宋体" w:hAnsi="宋体"/>
          <w:bCs/>
          <w:color w:val="000000" w:themeColor="text1"/>
          <w:sz w:val="24"/>
          <w:highlight w:val="none"/>
          <w:u w:val="single"/>
          <w:shd w:val="clear" w:color="auto" w:fill="auto"/>
        </w:rPr>
      </w:pPr>
      <w:r>
        <w:rPr>
          <w:rFonts w:hint="eastAsia" w:ascii="宋体" w:hAnsi="宋体"/>
          <w:bCs/>
          <w:color w:val="000000" w:themeColor="text1"/>
          <w:sz w:val="24"/>
          <w:highlight w:val="none"/>
          <w:shd w:val="clear" w:color="auto" w:fill="auto"/>
        </w:rPr>
        <w:t xml:space="preserve">（6）履约验收标准：以乙方的投标文件和乙方的澄清、说明或者更正为验收标准；乙方的投标文件和乙方的澄清、说明或者更正不明确的，以《采购文件》相关要求为验收标准；乙方的投标文件和乙方的澄清、说明或者更正和《采购文件》相关要求都不明确的，按国家相关标准；以上都不明确的，以通常标准为准。</w:t>
      </w:r>
      <w:r>
        <w:rPr>
          <w:color w:val="000000" w:themeColor="text1"/>
          <w:highlight w:val="none"/>
        </w:rPr>
      </w:r>
      <w:r/>
    </w:p>
    <w:p>
      <w:pPr>
        <w:ind w:firstLine="480"/>
        <w:jc w:val="left"/>
        <w:spacing w:line="360" w:lineRule="auto"/>
        <w:widowControl/>
        <w:rPr>
          <w:rFonts w:ascii="宋体" w:hAnsi="宋体" w:cs="宋体"/>
          <w:color w:val="000000" w:themeColor="text1"/>
          <w:sz w:val="24"/>
          <w:highlight w:val="none"/>
          <w:shd w:val="clear" w:color="auto" w:fill="auto"/>
        </w:rPr>
      </w:pPr>
      <w:r>
        <w:rPr>
          <w:rFonts w:hint="eastAsia" w:ascii="宋体" w:hAnsi="宋体" w:cs="宋体"/>
          <w:bCs/>
          <w:color w:val="000000" w:themeColor="text1"/>
          <w:sz w:val="24"/>
          <w:highlight w:val="none"/>
          <w:shd w:val="clear" w:color="auto" w:fill="auto"/>
        </w:rPr>
        <w:t xml:space="preserve">（7）是否以采购活动中供应商提供的样品作为参考：</w:t>
      </w:r>
      <w:r>
        <w:rPr>
          <w:rFonts w:ascii="Wingdings" w:hAnsi="Wingdings" w:eastAsia="Wingdings" w:cs="Wingdings"/>
          <w:color w:val="000000" w:themeColor="text1"/>
          <w:sz w:val="24"/>
          <w:highlight w:val="none"/>
          <w:shd w:val="clear" w:color="auto" w:fill="auto"/>
        </w:rPr>
        <w:t xml:space="preserve"></w:t>
      </w:r>
      <w:r>
        <w:rPr>
          <w:rFonts w:hint="eastAsia" w:ascii="宋体" w:hAnsi="宋体" w:cs="宋体"/>
          <w:bCs/>
          <w:color w:val="000000" w:themeColor="text1"/>
          <w:sz w:val="24"/>
          <w:highlight w:val="none"/>
          <w:shd w:val="clear" w:color="auto" w:fill="auto"/>
        </w:rPr>
        <w:t xml:space="preserve">是  </w:t>
      </w:r>
      <w:r>
        <w:rPr>
          <w:rFonts w:ascii="Wingdings" w:hAnsi="Wingdings" w:eastAsia="Wingdings" w:cs="Wingdings"/>
          <w:color w:val="000000" w:themeColor="text1"/>
          <w:sz w:val="24"/>
          <w:highlight w:val="none"/>
          <w:shd w:val="clear" w:color="auto" w:fill="auto"/>
        </w:rPr>
        <w:t xml:space="preserve"></w:t>
      </w:r>
      <w:r>
        <w:rPr>
          <w:rFonts w:hint="eastAsia" w:ascii="宋体" w:hAnsi="宋体" w:cs="宋体"/>
          <w:bCs/>
          <w:color w:val="000000" w:themeColor="text1"/>
          <w:sz w:val="24"/>
          <w:highlight w:val="none"/>
          <w:shd w:val="clear" w:color="auto" w:fill="auto"/>
        </w:rPr>
        <w:t xml:space="preserve">否</w:t>
      </w:r>
      <w:r>
        <w:rPr>
          <w:color w:val="000000" w:themeColor="text1"/>
          <w:highlight w:val="none"/>
        </w:rPr>
      </w:r>
      <w:r/>
    </w:p>
    <w:p>
      <w:pPr>
        <w:ind w:firstLine="480"/>
        <w:spacing w:line="360" w:lineRule="auto"/>
        <w:rPr>
          <w:rFonts w:ascii="宋体" w:hAnsi="宋体" w:cs="宋体"/>
          <w:bCs/>
          <w:color w:val="000000" w:themeColor="text1"/>
          <w:sz w:val="24"/>
          <w:highlight w:val="none"/>
          <w:u w:val="single"/>
          <w:shd w:val="clear" w:color="auto" w:fill="auto"/>
        </w:rPr>
      </w:pPr>
      <w:r>
        <w:rPr>
          <w:rFonts w:hint="eastAsia" w:ascii="宋体" w:hAnsi="宋体" w:cs="宋体"/>
          <w:bCs/>
          <w:color w:val="000000" w:themeColor="text1"/>
          <w:sz w:val="24"/>
          <w:highlight w:val="none"/>
          <w:shd w:val="clear" w:color="auto" w:fill="auto"/>
        </w:rPr>
        <w:t xml:space="preserve">（8）履约验收其他事项：</w:t>
      </w:r>
      <w:r>
        <w:rPr>
          <w:rFonts w:hint="eastAsia" w:ascii="宋体" w:hAnsi="宋体" w:cs="宋体"/>
          <w:bCs/>
          <w:color w:val="000000" w:themeColor="text1"/>
          <w:sz w:val="24"/>
          <w:highlight w:val="none"/>
          <w:u w:val="single"/>
          <w:shd w:val="clear" w:color="auto" w:fill="auto"/>
        </w:rPr>
        <w:t xml:space="preserve">（产权过户登记等）</w:t>
      </w:r>
      <w:r>
        <w:rPr>
          <w:color w:val="000000" w:themeColor="text1"/>
          <w:highlight w:val="none"/>
        </w:rPr>
      </w:r>
      <w:r/>
    </w:p>
    <w:p>
      <w:pPr>
        <w:numPr>
          <w:ilvl w:val="0"/>
          <w:numId w:val="1"/>
        </w:numPr>
        <w:ind w:firstLine="482"/>
        <w:spacing w:line="360" w:lineRule="auto"/>
        <w:rPr>
          <w:rFonts w:ascii="宋体" w:hAnsi="宋体"/>
          <w:b/>
          <w:color w:val="000000" w:themeColor="text1"/>
          <w:sz w:val="24"/>
          <w:highlight w:val="none"/>
          <w:shd w:val="clear" w:color="auto" w:fill="auto"/>
        </w:rPr>
      </w:pPr>
      <w:r>
        <w:rPr>
          <w:rFonts w:hint="eastAsia" w:ascii="宋体" w:hAnsi="宋体"/>
          <w:b/>
          <w:color w:val="000000" w:themeColor="text1"/>
          <w:sz w:val="24"/>
          <w:highlight w:val="none"/>
          <w:shd w:val="clear" w:color="auto" w:fill="auto"/>
        </w:rPr>
        <w:t xml:space="preserve">组成合同的文件</w:t>
      </w:r>
      <w:r>
        <w:rPr>
          <w:color w:val="000000" w:themeColor="text1"/>
          <w:highlight w:val="none"/>
        </w:rPr>
      </w:r>
      <w:r/>
    </w:p>
    <w:p>
      <w:pPr>
        <w:ind w:firstLine="480"/>
        <w:spacing w:line="360" w:lineRule="auto"/>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本协议书与下列文件一起构成合同文件，如下述文件之间有任何抵触、矛盾或歧义，应按以下顺序解释：</w:t>
      </w:r>
      <w:r>
        <w:rPr>
          <w:color w:val="000000" w:themeColor="text1"/>
          <w:highlight w:val="none"/>
        </w:rPr>
      </w:r>
      <w:r/>
    </w:p>
    <w:p>
      <w:pPr>
        <w:spacing w:line="360" w:lineRule="auto"/>
        <w:rPr>
          <w:rFonts w:hint="eastAsia"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（1）政府采购合同协议书及其变更、补充协议</w:t>
      </w:r>
      <w:r>
        <w:rPr>
          <w:color w:val="000000" w:themeColor="text1"/>
          <w:highlight w:val="none"/>
        </w:rPr>
      </w:r>
      <w:r/>
    </w:p>
    <w:p>
      <w:pPr>
        <w:spacing w:line="360" w:lineRule="auto"/>
        <w:rPr>
          <w:rFonts w:hint="eastAsia"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（2）政府采购合同专用条款</w:t>
      </w:r>
      <w:r>
        <w:rPr>
          <w:color w:val="000000" w:themeColor="text1"/>
          <w:highlight w:val="none"/>
        </w:rPr>
      </w:r>
      <w:r/>
    </w:p>
    <w:p>
      <w:pPr>
        <w:spacing w:line="360" w:lineRule="auto"/>
        <w:rPr>
          <w:rFonts w:hint="eastAsia"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（3）政府采购合同通用条款</w:t>
      </w:r>
      <w:r>
        <w:rPr>
          <w:color w:val="000000" w:themeColor="text1"/>
          <w:highlight w:val="none"/>
        </w:rPr>
      </w:r>
      <w:r/>
    </w:p>
    <w:p>
      <w:pPr>
        <w:spacing w:line="360" w:lineRule="auto"/>
        <w:rPr>
          <w:rFonts w:hint="eastAsia"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（4）中标（成交）通知书</w:t>
      </w:r>
      <w:r>
        <w:rPr>
          <w:color w:val="000000" w:themeColor="text1"/>
          <w:highlight w:val="none"/>
        </w:rPr>
      </w:r>
      <w:r/>
    </w:p>
    <w:p>
      <w:pPr>
        <w:spacing w:line="360" w:lineRule="auto"/>
        <w:rPr>
          <w:rFonts w:hint="eastAsia"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（5）投标（响应）文件</w:t>
      </w:r>
      <w:r>
        <w:rPr>
          <w:color w:val="000000" w:themeColor="text1"/>
          <w:highlight w:val="none"/>
        </w:rPr>
      </w:r>
      <w:r/>
    </w:p>
    <w:p>
      <w:pPr>
        <w:spacing w:line="360" w:lineRule="auto"/>
        <w:rPr>
          <w:rFonts w:hint="eastAsia"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（6）</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rPr>
        <w:t xml:space="preserve">询价</w:t>
      </w:r>
      <w:r>
        <w:rPr>
          <w:rFonts w:hint="eastAsia" w:ascii="宋体" w:hAnsi="宋体"/>
          <w:color w:val="000000" w:themeColor="text1"/>
          <w:sz w:val="24"/>
          <w:highlight w:val="none"/>
          <w:shd w:val="clear" w:color="auto" w:fill="auto"/>
        </w:rPr>
        <w:t xml:space="preserve">文件</w:t>
      </w:r>
      <w:r>
        <w:rPr>
          <w:color w:val="000000" w:themeColor="text1"/>
          <w:highlight w:val="none"/>
        </w:rPr>
      </w:r>
      <w:r/>
    </w:p>
    <w:p>
      <w:pPr>
        <w:spacing w:line="360" w:lineRule="auto"/>
        <w:rPr>
          <w:rFonts w:hint="eastAsia"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（7）有关技术文件，图纸</w:t>
      </w:r>
      <w:r>
        <w:rPr>
          <w:color w:val="000000" w:themeColor="text1"/>
          <w:highlight w:val="none"/>
        </w:rPr>
      </w:r>
      <w:r/>
    </w:p>
    <w:p>
      <w:pPr>
        <w:spacing w:line="360" w:lineRule="auto"/>
        <w:rPr>
          <w:rFonts w:hint="eastAsia"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（8）国家法律、行政法规和规章制度规定或合同约定的作为合同组成部分的其他文件</w:t>
      </w:r>
      <w:r>
        <w:rPr>
          <w:color w:val="000000" w:themeColor="text1"/>
          <w:highlight w:val="none"/>
        </w:rPr>
      </w:r>
      <w:r/>
    </w:p>
    <w:p>
      <w:pPr>
        <w:ind w:left="422"/>
        <w:spacing w:line="400" w:lineRule="exact"/>
        <w:rPr>
          <w:rFonts w:ascii="宋体" w:hAnsi="宋体"/>
          <w:b/>
          <w:color w:val="000000" w:themeColor="text1"/>
          <w:szCs w:val="21"/>
          <w:highlight w:val="none"/>
          <w:shd w:val="clear" w:color="auto" w:fill="auto"/>
        </w:rPr>
      </w:pPr>
      <w:r>
        <w:rPr>
          <w:rFonts w:hint="eastAsia" w:ascii="宋体" w:hAnsi="宋体"/>
          <w:b/>
          <w:color w:val="000000" w:themeColor="text1"/>
          <w:szCs w:val="21"/>
          <w:highlight w:val="none"/>
          <w:shd w:val="clear" w:color="auto" w:fill="auto"/>
        </w:rPr>
        <w:t xml:space="preserve">6.</w:t>
      </w:r>
      <w:r>
        <w:rPr>
          <w:rFonts w:hint="eastAsia" w:ascii="宋体" w:hAnsi="宋体"/>
          <w:b/>
          <w:color w:val="000000" w:themeColor="text1"/>
          <w:sz w:val="24"/>
          <w:highlight w:val="none"/>
          <w:shd w:val="clear" w:color="auto" w:fill="auto"/>
        </w:rPr>
        <w:t xml:space="preserve">合同生效</w:t>
      </w:r>
      <w:r>
        <w:rPr>
          <w:color w:val="000000" w:themeColor="text1"/>
          <w:highlight w:val="none"/>
        </w:rPr>
      </w:r>
      <w:r/>
    </w:p>
    <w:p>
      <w:pPr>
        <w:ind w:firstLine="480"/>
        <w:spacing w:line="360" w:lineRule="auto"/>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本合同自</w:t>
      </w:r>
      <w:r>
        <w:rPr>
          <w:rFonts w:hint="eastAsia" w:ascii="宋体" w:hAnsi="宋体"/>
          <w:color w:val="000000" w:themeColor="text1"/>
          <w:sz w:val="24"/>
          <w:highlight w:val="none"/>
          <w:u w:val="single"/>
          <w:shd w:val="clear" w:color="auto" w:fill="auto"/>
        </w:rPr>
        <w:t xml:space="preserve">   </w:t>
      </w:r>
      <w:r>
        <w:rPr>
          <w:rFonts w:hint="eastAsia" w:ascii="宋体" w:hAnsi="宋体"/>
          <w:color w:val="000000" w:themeColor="text1"/>
          <w:sz w:val="24"/>
          <w:highlight w:val="none"/>
          <w:shd w:val="clear" w:color="auto" w:fill="auto"/>
        </w:rPr>
        <w:t xml:space="preserve">年</w:t>
      </w:r>
      <w:r>
        <w:rPr>
          <w:rFonts w:hint="eastAsia" w:ascii="宋体" w:hAnsi="宋体"/>
          <w:color w:val="000000" w:themeColor="text1"/>
          <w:sz w:val="24"/>
          <w:highlight w:val="none"/>
          <w:u w:val="single"/>
          <w:shd w:val="clear" w:color="auto" w:fill="auto"/>
        </w:rPr>
        <w:t xml:space="preserve">   </w:t>
      </w:r>
      <w:r>
        <w:rPr>
          <w:rFonts w:hint="eastAsia" w:ascii="宋体" w:hAnsi="宋体"/>
          <w:color w:val="000000" w:themeColor="text1"/>
          <w:sz w:val="24"/>
          <w:highlight w:val="none"/>
          <w:shd w:val="clear" w:color="auto" w:fill="auto"/>
        </w:rPr>
        <w:t xml:space="preserve">月</w:t>
      </w:r>
      <w:r>
        <w:rPr>
          <w:rFonts w:hint="eastAsia" w:ascii="宋体" w:hAnsi="宋体"/>
          <w:color w:val="000000" w:themeColor="text1"/>
          <w:sz w:val="24"/>
          <w:highlight w:val="none"/>
          <w:u w:val="single"/>
          <w:shd w:val="clear" w:color="auto" w:fill="auto"/>
        </w:rPr>
        <w:t xml:space="preserve">   </w:t>
      </w:r>
      <w:r>
        <w:rPr>
          <w:rFonts w:hint="eastAsia" w:ascii="宋体" w:hAnsi="宋体"/>
          <w:color w:val="000000" w:themeColor="text1"/>
          <w:sz w:val="24"/>
          <w:highlight w:val="none"/>
          <w:shd w:val="clear" w:color="auto" w:fill="auto"/>
        </w:rPr>
        <w:t xml:space="preserve">日生效。</w:t>
      </w:r>
      <w:r>
        <w:rPr>
          <w:color w:val="000000" w:themeColor="text1"/>
          <w:highlight w:val="none"/>
        </w:rPr>
      </w:r>
      <w:r/>
    </w:p>
    <w:p>
      <w:pPr>
        <w:ind w:left="482"/>
        <w:spacing w:line="360" w:lineRule="auto"/>
        <w:rPr>
          <w:rFonts w:ascii="宋体" w:hAnsi="宋体"/>
          <w:b/>
          <w:color w:val="000000" w:themeColor="text1"/>
          <w:sz w:val="24"/>
          <w:highlight w:val="none"/>
          <w:shd w:val="clear" w:color="auto" w:fill="auto"/>
        </w:rPr>
      </w:pPr>
      <w:r>
        <w:rPr>
          <w:rFonts w:hint="eastAsia" w:ascii="宋体" w:hAnsi="宋体"/>
          <w:b/>
          <w:color w:val="000000" w:themeColor="text1"/>
          <w:sz w:val="24"/>
          <w:highlight w:val="none"/>
          <w:shd w:val="clear" w:color="auto" w:fill="auto"/>
        </w:rPr>
        <w:t xml:space="preserve">7.合同份数</w:t>
      </w:r>
      <w:r>
        <w:rPr>
          <w:color w:val="000000" w:themeColor="text1"/>
          <w:highlight w:val="none"/>
        </w:rPr>
      </w:r>
      <w:r/>
    </w:p>
    <w:p>
      <w:pPr>
        <w:ind w:firstLine="420"/>
        <w:spacing w:line="400" w:lineRule="exact"/>
        <w:rPr>
          <w:rFonts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本合同一式</w:t>
      </w:r>
      <w:r>
        <w:rPr>
          <w:rFonts w:hint="eastAsia" w:ascii="宋体" w:hAnsi="宋体"/>
          <w:color w:val="000000" w:themeColor="text1"/>
          <w:szCs w:val="21"/>
          <w:highlight w:val="none"/>
          <w:u w:val="single"/>
          <w:shd w:val="clear" w:color="auto" w:fill="auto"/>
        </w:rPr>
        <w:t xml:space="preserve"> </w:t>
      </w:r>
      <w:r>
        <w:rPr>
          <w:rFonts w:hint="eastAsia" w:ascii="宋体" w:hAnsi="宋体"/>
          <w:color w:val="000000" w:themeColor="text1"/>
          <w:szCs w:val="21"/>
          <w:highlight w:val="none"/>
          <w:u w:val="single"/>
          <w:shd w:val="clear" w:color="auto" w:fill="auto"/>
          <w:lang w:val="en-US" w:eastAsia="zh-CN"/>
        </w:rPr>
        <w:t xml:space="preserve">6</w:t>
      </w:r>
      <w:r>
        <w:rPr>
          <w:rFonts w:hint="eastAsia" w:ascii="宋体" w:hAnsi="宋体"/>
          <w:color w:val="000000" w:themeColor="text1"/>
          <w:szCs w:val="21"/>
          <w:highlight w:val="none"/>
          <w:u w:val="single"/>
          <w:shd w:val="clear" w:color="auto" w:fill="auto"/>
        </w:rPr>
        <w:t xml:space="preserve"> </w:t>
      </w:r>
      <w:r>
        <w:rPr>
          <w:rFonts w:hint="eastAsia" w:ascii="宋体" w:hAnsi="宋体"/>
          <w:color w:val="000000" w:themeColor="text1"/>
          <w:szCs w:val="21"/>
          <w:highlight w:val="none"/>
          <w:shd w:val="clear" w:color="auto" w:fill="auto"/>
        </w:rPr>
        <w:t xml:space="preserve">份，甲方执</w:t>
      </w:r>
      <w:r>
        <w:rPr>
          <w:rFonts w:hint="eastAsia" w:ascii="宋体" w:hAnsi="宋体"/>
          <w:color w:val="000000" w:themeColor="text1"/>
          <w:szCs w:val="21"/>
          <w:highlight w:val="none"/>
          <w:u w:val="single"/>
          <w:shd w:val="clear" w:color="auto" w:fill="auto"/>
        </w:rPr>
        <w:t xml:space="preserve"> </w:t>
      </w:r>
      <w:r>
        <w:rPr>
          <w:rFonts w:hint="eastAsia" w:ascii="宋体" w:hAnsi="宋体"/>
          <w:color w:val="000000" w:themeColor="text1"/>
          <w:szCs w:val="21"/>
          <w:highlight w:val="none"/>
          <w:u w:val="single"/>
          <w:shd w:val="clear" w:color="auto" w:fill="auto"/>
          <w:lang w:val="en-US" w:eastAsia="zh-CN"/>
        </w:rPr>
        <w:t xml:space="preserve">4</w:t>
      </w:r>
      <w:r>
        <w:rPr>
          <w:rFonts w:hint="eastAsia" w:ascii="宋体" w:hAnsi="宋体"/>
          <w:color w:val="000000" w:themeColor="text1"/>
          <w:szCs w:val="21"/>
          <w:highlight w:val="none"/>
          <w:u w:val="single"/>
          <w:shd w:val="clear" w:color="auto" w:fill="auto"/>
        </w:rPr>
        <w:t xml:space="preserve"> </w:t>
      </w:r>
      <w:r>
        <w:rPr>
          <w:rFonts w:hint="eastAsia" w:ascii="宋体" w:hAnsi="宋体"/>
          <w:color w:val="000000" w:themeColor="text1"/>
          <w:szCs w:val="21"/>
          <w:highlight w:val="none"/>
          <w:shd w:val="clear" w:color="auto" w:fill="auto"/>
        </w:rPr>
        <w:t xml:space="preserve">份，乙方执</w:t>
      </w:r>
      <w:r>
        <w:rPr>
          <w:rFonts w:hint="eastAsia" w:ascii="宋体" w:hAnsi="宋体"/>
          <w:color w:val="000000" w:themeColor="text1"/>
          <w:szCs w:val="21"/>
          <w:highlight w:val="none"/>
          <w:u w:val="single"/>
          <w:shd w:val="clear" w:color="auto" w:fill="auto"/>
        </w:rPr>
        <w:t xml:space="preserve"> </w:t>
      </w:r>
      <w:r>
        <w:rPr>
          <w:rFonts w:hint="eastAsia" w:ascii="宋体" w:hAnsi="宋体"/>
          <w:color w:val="000000" w:themeColor="text1"/>
          <w:szCs w:val="21"/>
          <w:highlight w:val="none"/>
          <w:u w:val="single"/>
          <w:shd w:val="clear" w:color="auto" w:fill="auto"/>
          <w:lang w:val="en-US" w:eastAsia="zh-CN"/>
        </w:rPr>
        <w:t xml:space="preserve">2</w:t>
      </w:r>
      <w:r>
        <w:rPr>
          <w:rFonts w:hint="eastAsia" w:ascii="宋体" w:hAnsi="宋体"/>
          <w:color w:val="000000" w:themeColor="text1"/>
          <w:szCs w:val="21"/>
          <w:highlight w:val="none"/>
          <w:u w:val="single"/>
          <w:shd w:val="clear" w:color="auto" w:fill="auto"/>
        </w:rPr>
        <w:t xml:space="preserve"> </w:t>
      </w:r>
      <w:r>
        <w:rPr>
          <w:rFonts w:hint="eastAsia" w:ascii="宋体" w:hAnsi="宋体"/>
          <w:color w:val="000000" w:themeColor="text1"/>
          <w:szCs w:val="21"/>
          <w:highlight w:val="none"/>
          <w:shd w:val="clear" w:color="auto" w:fill="auto"/>
        </w:rPr>
        <w:t xml:space="preserve">份，均具有同等法律效力。</w:t>
      </w:r>
      <w:r>
        <w:rPr>
          <w:color w:val="000000" w:themeColor="text1"/>
          <w:highlight w:val="none"/>
        </w:rPr>
      </w:r>
      <w:r/>
    </w:p>
    <w:p>
      <w:pPr>
        <w:ind w:firstLine="420"/>
        <w:spacing w:line="400" w:lineRule="exact"/>
        <w:rPr>
          <w:rFonts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合同订立时间：</w:t>
      </w:r>
      <w:r>
        <w:rPr>
          <w:rFonts w:hint="eastAsia" w:ascii="宋体" w:hAnsi="宋体"/>
          <w:color w:val="000000" w:themeColor="text1"/>
          <w:szCs w:val="21"/>
          <w:highlight w:val="none"/>
          <w:u w:val="single"/>
          <w:shd w:val="clear" w:color="auto" w:fill="auto"/>
        </w:rPr>
        <w:t xml:space="preserve">         </w:t>
      </w:r>
      <w:r>
        <w:rPr>
          <w:rFonts w:hint="eastAsia" w:ascii="宋体" w:hAnsi="宋体"/>
          <w:color w:val="000000" w:themeColor="text1"/>
          <w:szCs w:val="21"/>
          <w:highlight w:val="none"/>
          <w:shd w:val="clear" w:color="auto" w:fill="auto"/>
        </w:rPr>
        <w:t xml:space="preserve">年</w:t>
      </w:r>
      <w:r>
        <w:rPr>
          <w:rFonts w:hint="eastAsia" w:ascii="宋体" w:hAnsi="宋体"/>
          <w:color w:val="000000" w:themeColor="text1"/>
          <w:szCs w:val="21"/>
          <w:highlight w:val="none"/>
          <w:u w:val="single"/>
          <w:shd w:val="clear" w:color="auto" w:fill="auto"/>
        </w:rPr>
        <w:t xml:space="preserve">      </w:t>
      </w:r>
      <w:r>
        <w:rPr>
          <w:rFonts w:hint="eastAsia" w:ascii="宋体" w:hAnsi="宋体"/>
          <w:color w:val="000000" w:themeColor="text1"/>
          <w:szCs w:val="21"/>
          <w:highlight w:val="none"/>
          <w:shd w:val="clear" w:color="auto" w:fill="auto"/>
        </w:rPr>
        <w:t xml:space="preserve">月</w:t>
      </w:r>
      <w:r>
        <w:rPr>
          <w:rFonts w:hint="eastAsia" w:ascii="宋体" w:hAnsi="宋体"/>
          <w:color w:val="000000" w:themeColor="text1"/>
          <w:szCs w:val="21"/>
          <w:highlight w:val="none"/>
          <w:u w:val="single"/>
          <w:shd w:val="clear" w:color="auto" w:fill="auto"/>
        </w:rPr>
        <w:t xml:space="preserve">      </w:t>
      </w:r>
      <w:r>
        <w:rPr>
          <w:rFonts w:hint="eastAsia" w:ascii="宋体" w:hAnsi="宋体"/>
          <w:color w:val="000000" w:themeColor="text1"/>
          <w:szCs w:val="21"/>
          <w:highlight w:val="none"/>
          <w:shd w:val="clear" w:color="auto" w:fill="auto"/>
        </w:rPr>
        <w:t xml:space="preserve">日</w:t>
      </w:r>
      <w:r>
        <w:rPr>
          <w:color w:val="000000" w:themeColor="text1"/>
          <w:highlight w:val="none"/>
        </w:rPr>
      </w:r>
      <w:r/>
    </w:p>
    <w:p>
      <w:pPr>
        <w:ind w:firstLine="420"/>
        <w:spacing w:line="400" w:lineRule="exact"/>
        <w:rPr>
          <w:rFonts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合同订立地点：</w:t>
      </w:r>
      <w:r>
        <w:rPr>
          <w:rFonts w:hint="eastAsia" w:ascii="宋体" w:hAnsi="宋体"/>
          <w:color w:val="000000" w:themeColor="text1"/>
          <w:szCs w:val="21"/>
          <w:highlight w:val="none"/>
          <w:u w:val="single"/>
          <w:shd w:val="clear" w:color="auto" w:fill="auto"/>
        </w:rPr>
        <w:t xml:space="preserve">                           </w:t>
      </w:r>
      <w:r>
        <w:rPr>
          <w:color w:val="000000" w:themeColor="text1"/>
          <w:highlight w:val="none"/>
        </w:rPr>
      </w:r>
      <w:r/>
    </w:p>
    <w:p>
      <w:pPr>
        <w:ind w:firstLine="420"/>
        <w:spacing w:line="400" w:lineRule="exact"/>
        <w:rPr>
          <w:color w:val="000000" w:themeColor="text1"/>
          <w:highlight w:val="none"/>
          <w:shd w:val="clear" w:color="auto" w:fill="auto"/>
        </w:rPr>
      </w:pPr>
      <w:r>
        <w:rPr>
          <w:rFonts w:hint="eastAsia" w:ascii="宋体" w:hAnsi="宋体"/>
          <w:color w:val="000000" w:themeColor="text1"/>
          <w:szCs w:val="21"/>
          <w:highlight w:val="none"/>
          <w:shd w:val="clear" w:color="auto" w:fill="auto"/>
        </w:rPr>
        <w:t xml:space="preserve">附件：具体标的及其技术要求和商务要求、联合协议、分包意向协议等。</w:t>
      </w:r>
      <w:r>
        <w:rPr>
          <w:color w:val="000000" w:themeColor="text1"/>
          <w:highlight w:val="none"/>
        </w:rPr>
      </w:r>
      <w:r/>
    </w:p>
    <w:p>
      <w:pPr>
        <w:ind w:firstLine="480"/>
        <w:jc w:val="left"/>
        <w:spacing w:line="360" w:lineRule="auto"/>
        <w:rPr>
          <w:rFonts w:ascii="宋体" w:hAnsi="宋体"/>
          <w:color w:val="000000" w:themeColor="text1"/>
          <w:sz w:val="24"/>
          <w:highlight w:val="none"/>
          <w:u w:val="single"/>
          <w:shd w:val="clear" w:color="auto" w:fill="auto"/>
        </w:rPr>
      </w:pPr>
      <w:r>
        <w:rPr>
          <w:rFonts w:ascii="宋体" w:hAnsi="宋体"/>
          <w:color w:val="000000" w:themeColor="text1"/>
          <w:sz w:val="24"/>
          <w:highlight w:val="none"/>
          <w:u w:val="single"/>
          <w:shd w:val="clear" w:color="auto" w:fill="auto"/>
        </w:rPr>
      </w:r>
      <w:r>
        <w:rPr>
          <w:color w:val="000000" w:themeColor="text1"/>
          <w:highlight w:val="none"/>
        </w:rPr>
      </w:r>
      <w:r/>
    </w:p>
    <w:p>
      <w:pPr>
        <w:ind w:firstLine="420"/>
        <w:spacing w:line="360" w:lineRule="auto"/>
        <w:rPr>
          <w:color w:val="000000" w:themeColor="text1"/>
          <w:szCs w:val="21"/>
          <w:highlight w:val="none"/>
          <w:shd w:val="clear" w:color="auto" w:fill="auto"/>
        </w:rPr>
      </w:pPr>
      <w:r>
        <w:rPr>
          <w:color w:val="000000" w:themeColor="text1"/>
          <w:szCs w:val="21"/>
          <w:highlight w:val="none"/>
          <w:shd w:val="clear" w:color="auto" w:fill="auto"/>
        </w:rPr>
      </w:r>
      <w:r>
        <w:rPr>
          <w:color w:val="000000" w:themeColor="text1"/>
          <w:highlight w:val="none"/>
        </w:rPr>
      </w:r>
      <w:r/>
    </w:p>
    <w:tbl>
      <w:tblPr>
        <w:tblStyle w:val="938"/>
        <w:tblW w:w="4926"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2357"/>
        <w:gridCol w:w="2026"/>
        <w:gridCol w:w="2073"/>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color w:val="000000" w:themeColor="text1"/>
                <w:sz w:val="24"/>
                <w:highlight w:val="none"/>
                <w:shd w:val="clear" w:color="auto" w:fill="auto"/>
              </w:rPr>
            </w:pPr>
            <w:r>
              <w:rPr>
                <w:color w:val="000000" w:themeColor="text1"/>
                <w:sz w:val="24"/>
                <w:highlight w:val="none"/>
                <w:shd w:val="clear" w:color="auto" w:fill="auto"/>
              </w:rPr>
              <w:t xml:space="preserve">甲方</w:t>
            </w:r>
            <w:r>
              <w:rPr>
                <w:rFonts w:hint="eastAsia"/>
                <w:color w:val="000000" w:themeColor="text1"/>
                <w:sz w:val="24"/>
                <w:highlight w:val="none"/>
                <w:shd w:val="clear" w:color="auto" w:fill="auto"/>
              </w:rPr>
              <w:t xml:space="preserve">（采购人</w:t>
            </w:r>
            <w:r>
              <w:rPr>
                <w:rFonts w:hint="eastAsia" w:ascii="宋体" w:hAnsi="宋体"/>
                <w:color w:val="000000" w:themeColor="text1"/>
                <w:sz w:val="24"/>
                <w:highlight w:val="none"/>
                <w:shd w:val="clear" w:color="auto" w:fill="auto"/>
              </w:rPr>
              <w:t xml:space="preserve">、受采购人委托签订合同的单位或</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rPr>
              <w:t xml:space="preserve">询价</w:t>
            </w:r>
            <w:r>
              <w:rPr>
                <w:rFonts w:hint="eastAsia"/>
                <w:color w:val="000000" w:themeColor="text1"/>
                <w:sz w:val="24"/>
                <w:highlight w:val="none"/>
                <w:shd w:val="clear" w:color="auto" w:fill="auto"/>
              </w:rPr>
              <w:t xml:space="preserve">文件约定的合同甲方）</w:t>
            </w:r>
            <w:r>
              <w:rPr>
                <w:color w:val="000000" w:themeColor="text1"/>
                <w:highlight w:val="none"/>
              </w:rPr>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color w:val="000000" w:themeColor="text1"/>
                <w:sz w:val="24"/>
                <w:highlight w:val="none"/>
                <w:shd w:val="clear" w:color="auto" w:fill="auto"/>
              </w:rPr>
            </w:pPr>
            <w:r>
              <w:rPr>
                <w:color w:val="000000" w:themeColor="text1"/>
                <w:sz w:val="24"/>
                <w:highlight w:val="none"/>
                <w:shd w:val="clear" w:color="auto" w:fill="auto"/>
              </w:rPr>
              <w:t xml:space="preserve">乙方</w:t>
            </w:r>
            <w:r>
              <w:rPr>
                <w:rFonts w:hint="eastAsia"/>
                <w:color w:val="000000" w:themeColor="text1"/>
                <w:sz w:val="24"/>
                <w:highlight w:val="none"/>
                <w:shd w:val="clear" w:color="auto" w:fill="auto"/>
              </w:rPr>
              <w:t xml:space="preserve">（供应商）</w:t>
            </w:r>
            <w:r>
              <w:rPr>
                <w:color w:val="000000" w:themeColor="text1"/>
                <w:highlight w:val="none"/>
              </w:rPr>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000000" w:themeColor="text1"/>
                <w:sz w:val="24"/>
                <w:highlight w:val="none"/>
                <w:shd w:val="clear" w:color="auto" w:fill="auto"/>
              </w:rPr>
            </w:pPr>
            <w:r>
              <w:rPr>
                <w:color w:val="000000" w:themeColor="text1"/>
                <w:sz w:val="24"/>
                <w:highlight w:val="none"/>
                <w:shd w:val="clear" w:color="auto" w:fill="auto"/>
              </w:rPr>
              <w:t xml:space="preserve">单位名称</w:t>
            </w:r>
            <w:r>
              <w:rPr>
                <w:rFonts w:hint="eastAsia"/>
                <w:color w:val="000000" w:themeColor="text1"/>
                <w:sz w:val="24"/>
                <w:highlight w:val="none"/>
                <w:shd w:val="clear" w:color="auto" w:fill="auto"/>
              </w:rPr>
              <w:t xml:space="preserve">（公章或合同章）</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000000" w:themeColor="text1"/>
                <w:sz w:val="24"/>
                <w:highlight w:val="none"/>
                <w:shd w:val="clear" w:color="auto" w:fill="auto"/>
              </w:rPr>
            </w:pPr>
            <w:r>
              <w:rPr>
                <w:color w:val="000000" w:themeColor="text1"/>
                <w:sz w:val="24"/>
                <w:highlight w:val="none"/>
                <w:shd w:val="clear" w:color="auto" w:fill="auto"/>
              </w:rPr>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highlight w:val="none"/>
                <w:shd w:val="clear" w:color="auto" w:fill="auto"/>
              </w:rPr>
            </w:pPr>
            <w:r>
              <w:rPr>
                <w:color w:val="000000" w:themeColor="text1"/>
                <w:sz w:val="24"/>
                <w:highlight w:val="none"/>
                <w:shd w:val="clear" w:color="auto" w:fill="auto"/>
              </w:rPr>
              <w:t xml:space="preserve">单位名称</w:t>
            </w:r>
            <w:r>
              <w:rPr>
                <w:rFonts w:hint="eastAsia"/>
                <w:color w:val="000000" w:themeColor="text1"/>
                <w:sz w:val="24"/>
                <w:highlight w:val="none"/>
                <w:shd w:val="clear" w:color="auto" w:fill="auto"/>
              </w:rPr>
              <w:t xml:space="preserve">（公章或合同章）</w:t>
            </w:r>
            <w:r>
              <w:rPr>
                <w:color w:val="000000" w:themeColor="text1"/>
                <w:highlight w:val="none"/>
              </w:rPr>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highlight w:val="none"/>
                <w:shd w:val="clear" w:color="auto" w:fill="auto"/>
              </w:rPr>
            </w:pPr>
            <w:r>
              <w:rPr>
                <w:color w:val="000000" w:themeColor="text1"/>
                <w:spacing w:val="20"/>
                <w:sz w:val="24"/>
                <w:highlight w:val="none"/>
                <w:shd w:val="clear" w:color="auto" w:fill="auto"/>
              </w:rPr>
            </w:r>
            <w:r>
              <w:rPr>
                <w:color w:val="000000" w:themeColor="text1"/>
                <w:highlight w:val="none"/>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color w:val="000000" w:themeColor="text1"/>
                <w:sz w:val="24"/>
                <w:highlight w:val="none"/>
                <w:shd w:val="clear" w:color="auto" w:fill="auto"/>
              </w:rPr>
            </w:pPr>
            <w:r>
              <w:rPr>
                <w:color w:val="000000" w:themeColor="text1"/>
                <w:sz w:val="24"/>
                <w:highlight w:val="none"/>
                <w:shd w:val="clear" w:color="auto" w:fill="auto"/>
              </w:rPr>
              <w:t xml:space="preserve">法定代表人</w:t>
            </w:r>
            <w:r>
              <w:rPr>
                <w:color w:val="000000" w:themeColor="text1"/>
                <w:highlight w:val="none"/>
              </w:rPr>
            </w:r>
            <w:r/>
          </w:p>
          <w:p>
            <w:pPr>
              <w:ind w:firstLine="115"/>
              <w:jc w:val="center"/>
              <w:spacing w:line="360" w:lineRule="auto"/>
              <w:rPr>
                <w:color w:val="000000" w:themeColor="text1"/>
                <w:sz w:val="24"/>
                <w:highlight w:val="none"/>
                <w:shd w:val="clear" w:color="auto" w:fill="auto"/>
              </w:rPr>
            </w:pPr>
            <w:r>
              <w:rPr>
                <w:rFonts w:hint="eastAsia"/>
                <w:color w:val="000000" w:themeColor="text1"/>
                <w:sz w:val="24"/>
                <w:highlight w:val="none"/>
                <w:shd w:val="clear" w:color="auto" w:fill="auto"/>
              </w:rPr>
              <w:t xml:space="preserve">或其</w:t>
            </w:r>
            <w:r>
              <w:rPr>
                <w:color w:val="000000" w:themeColor="text1"/>
                <w:sz w:val="24"/>
                <w:highlight w:val="none"/>
                <w:shd w:val="clear" w:color="auto" w:fill="auto"/>
              </w:rPr>
              <w:t xml:space="preserve">委托代理人</w:t>
            </w:r>
            <w:r>
              <w:rPr>
                <w:rFonts w:hint="eastAsia"/>
                <w:color w:val="000000" w:themeColor="text1"/>
                <w:sz w:val="24"/>
                <w:highlight w:val="none"/>
                <w:shd w:val="clear" w:color="auto" w:fill="auto"/>
              </w:rPr>
              <w:t xml:space="preserve">（签章）</w:t>
            </w:r>
            <w:r>
              <w:rPr>
                <w:color w:val="000000" w:themeColor="text1"/>
                <w:highlight w:val="none"/>
              </w:rPr>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color w:val="000000" w:themeColor="text1"/>
                <w:sz w:val="24"/>
                <w:highlight w:val="none"/>
                <w:shd w:val="clear" w:color="auto" w:fill="auto"/>
              </w:rPr>
            </w:pPr>
            <w:r>
              <w:rPr>
                <w:color w:val="000000" w:themeColor="text1"/>
                <w:sz w:val="24"/>
                <w:highlight w:val="none"/>
                <w:shd w:val="clear" w:color="auto" w:fill="auto"/>
              </w:rPr>
            </w:r>
            <w:r>
              <w:rPr>
                <w:color w:val="000000" w:themeColor="text1"/>
                <w:highlight w:val="none"/>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highlight w:val="none"/>
                <w:shd w:val="clear" w:color="auto" w:fill="auto"/>
              </w:rPr>
            </w:pPr>
            <w:r>
              <w:rPr>
                <w:color w:val="000000" w:themeColor="text1"/>
                <w:sz w:val="24"/>
                <w:highlight w:val="none"/>
                <w:shd w:val="clear" w:color="auto" w:fill="auto"/>
              </w:rPr>
              <w:t xml:space="preserve">法定代表人</w:t>
            </w:r>
            <w:r>
              <w:rPr>
                <w:color w:val="000000" w:themeColor="text1"/>
                <w:highlight w:val="none"/>
              </w:rPr>
            </w:r>
            <w:r/>
          </w:p>
          <w:p>
            <w:pPr>
              <w:jc w:val="center"/>
              <w:spacing w:line="360" w:lineRule="auto"/>
              <w:rPr>
                <w:color w:val="000000" w:themeColor="text1"/>
                <w:sz w:val="24"/>
                <w:highlight w:val="none"/>
                <w:shd w:val="clear" w:color="auto" w:fill="auto"/>
              </w:rPr>
            </w:pPr>
            <w:r>
              <w:rPr>
                <w:rFonts w:hint="eastAsia"/>
                <w:color w:val="000000" w:themeColor="text1"/>
                <w:sz w:val="24"/>
                <w:highlight w:val="none"/>
                <w:shd w:val="clear" w:color="auto" w:fill="auto"/>
              </w:rPr>
              <w:t xml:space="preserve">或其</w:t>
            </w:r>
            <w:r>
              <w:rPr>
                <w:color w:val="000000" w:themeColor="text1"/>
                <w:sz w:val="24"/>
                <w:highlight w:val="none"/>
                <w:shd w:val="clear" w:color="auto" w:fill="auto"/>
              </w:rPr>
              <w:t xml:space="preserve">委托代理人</w:t>
            </w:r>
            <w:r>
              <w:rPr>
                <w:rFonts w:hint="eastAsia"/>
                <w:color w:val="000000" w:themeColor="text1"/>
                <w:sz w:val="24"/>
                <w:highlight w:val="none"/>
                <w:shd w:val="clear" w:color="auto" w:fill="auto"/>
              </w:rPr>
              <w:t xml:space="preserve">（签章）</w:t>
            </w:r>
            <w:r>
              <w:rPr>
                <w:color w:val="000000" w:themeColor="text1"/>
                <w:highlight w:val="none"/>
              </w:rPr>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z w:val="24"/>
                <w:highlight w:val="none"/>
                <w:shd w:val="clear" w:color="auto" w:fill="auto"/>
              </w:rPr>
            </w:pPr>
            <w:r>
              <w:rPr>
                <w:color w:val="000000" w:themeColor="text1"/>
                <w:sz w:val="24"/>
                <w:highlight w:val="none"/>
                <w:shd w:val="clear" w:color="auto" w:fill="auto"/>
              </w:rPr>
            </w:r>
            <w:r>
              <w:rPr>
                <w:color w:val="000000" w:themeColor="text1"/>
                <w:highlight w:val="none"/>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color w:val="auto"/>
                <w:sz w:val="24"/>
                <w:highlight w:val="none"/>
                <w:shd w:val="clear" w:color="auto" w:fill="auto"/>
              </w:rPr>
            </w:pPr>
            <w:r>
              <w:rPr>
                <w:color w:val="auto"/>
                <w:sz w:val="24"/>
                <w:highlight w:val="none"/>
                <w:shd w:val="clear" w:color="auto" w:fill="auto"/>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color w:val="auto"/>
                <w:sz w:val="24"/>
                <w:highlight w:val="none"/>
                <w:shd w:val="clear" w:color="auto" w:fill="auto"/>
              </w:rPr>
            </w:pPr>
            <w:r>
              <w:rPr>
                <w:color w:val="auto"/>
                <w:sz w:val="24"/>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highlight w:val="none"/>
                <w:shd w:val="clear" w:color="auto" w:fill="auto"/>
              </w:rPr>
            </w:pPr>
            <w:r>
              <w:rPr>
                <w:rFonts w:hint="eastAsia"/>
                <w:color w:val="000000" w:themeColor="text1"/>
                <w:sz w:val="24"/>
                <w:highlight w:val="none"/>
                <w:shd w:val="clear" w:color="auto" w:fill="auto"/>
              </w:rPr>
              <w:t xml:space="preserve">拥有者性别</w:t>
            </w:r>
            <w:r>
              <w:rPr>
                <w:color w:val="000000" w:themeColor="text1"/>
                <w:highlight w:val="none"/>
              </w:rPr>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highlight w:val="none"/>
                <w:shd w:val="clear" w:color="auto" w:fill="auto"/>
              </w:rPr>
            </w:pPr>
            <w:r>
              <w:rPr>
                <w:color w:val="000000" w:themeColor="text1"/>
                <w:spacing w:val="20"/>
                <w:sz w:val="24"/>
                <w:highlight w:val="none"/>
                <w:shd w:val="clear" w:color="auto" w:fill="auto"/>
              </w:rPr>
            </w:r>
            <w:r>
              <w:rPr>
                <w:color w:val="000000" w:themeColor="text1"/>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000000" w:themeColor="text1"/>
                <w:sz w:val="24"/>
                <w:highlight w:val="none"/>
                <w:shd w:val="clear" w:color="auto" w:fill="auto"/>
              </w:rPr>
            </w:pPr>
            <w:r>
              <w:rPr>
                <w:rFonts w:hint="eastAsia"/>
                <w:color w:val="000000" w:themeColor="text1"/>
                <w:sz w:val="24"/>
                <w:highlight w:val="none"/>
                <w:shd w:val="clear" w:color="auto" w:fill="auto"/>
              </w:rPr>
              <w:t xml:space="preserve">住所</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000000" w:themeColor="text1"/>
                <w:sz w:val="24"/>
                <w:highlight w:val="none"/>
                <w:shd w:val="clear" w:color="auto" w:fill="auto"/>
              </w:rPr>
            </w:pPr>
            <w:r>
              <w:rPr>
                <w:color w:val="000000" w:themeColor="text1"/>
                <w:sz w:val="24"/>
                <w:highlight w:val="none"/>
                <w:shd w:val="clear" w:color="auto" w:fill="auto"/>
              </w:rPr>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highlight w:val="none"/>
                <w:shd w:val="clear" w:color="auto" w:fill="auto"/>
              </w:rPr>
            </w:pPr>
            <w:r>
              <w:rPr>
                <w:rFonts w:hint="eastAsia"/>
                <w:color w:val="000000" w:themeColor="text1"/>
                <w:sz w:val="24"/>
                <w:highlight w:val="none"/>
                <w:shd w:val="clear" w:color="auto" w:fill="auto"/>
              </w:rPr>
              <w:t xml:space="preserve">住所</w:t>
            </w:r>
            <w:r>
              <w:rPr>
                <w:color w:val="000000" w:themeColor="text1"/>
                <w:highlight w:val="none"/>
              </w:rPr>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highlight w:val="none"/>
                <w:shd w:val="clear" w:color="auto" w:fill="auto"/>
              </w:rPr>
            </w:pPr>
            <w:r>
              <w:rPr>
                <w:color w:val="000000" w:themeColor="text1"/>
                <w:spacing w:val="20"/>
                <w:sz w:val="24"/>
                <w:highlight w:val="none"/>
                <w:shd w:val="clear" w:color="auto" w:fill="auto"/>
              </w:rPr>
            </w:r>
            <w:r>
              <w:rPr>
                <w:color w:val="000000" w:themeColor="text1"/>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000000" w:themeColor="text1"/>
                <w:sz w:val="24"/>
                <w:highlight w:val="none"/>
                <w:shd w:val="clear" w:color="auto" w:fill="auto"/>
              </w:rPr>
            </w:pPr>
            <w:r>
              <w:rPr>
                <w:color w:val="000000" w:themeColor="text1"/>
                <w:sz w:val="24"/>
                <w:highlight w:val="none"/>
                <w:shd w:val="clear" w:color="auto" w:fill="auto"/>
              </w:rPr>
              <w:t xml:space="preserve">联 系 人</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000000" w:themeColor="text1"/>
                <w:sz w:val="24"/>
                <w:highlight w:val="none"/>
                <w:shd w:val="clear" w:color="auto" w:fill="auto"/>
              </w:rPr>
            </w:pPr>
            <w:r>
              <w:rPr>
                <w:color w:val="000000" w:themeColor="text1"/>
                <w:sz w:val="24"/>
                <w:highlight w:val="none"/>
                <w:shd w:val="clear" w:color="auto" w:fill="auto"/>
              </w:rPr>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highlight w:val="none"/>
                <w:shd w:val="clear" w:color="auto" w:fill="auto"/>
              </w:rPr>
            </w:pPr>
            <w:r>
              <w:rPr>
                <w:color w:val="000000" w:themeColor="text1"/>
                <w:sz w:val="24"/>
                <w:highlight w:val="none"/>
                <w:shd w:val="clear" w:color="auto" w:fill="auto"/>
              </w:rPr>
              <w:t xml:space="preserve">联 系 人</w:t>
            </w:r>
            <w:r>
              <w:rPr>
                <w:color w:val="000000" w:themeColor="text1"/>
                <w:highlight w:val="none"/>
              </w:rPr>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highlight w:val="none"/>
                <w:shd w:val="clear" w:color="auto" w:fill="auto"/>
              </w:rPr>
            </w:pPr>
            <w:r>
              <w:rPr>
                <w:color w:val="000000" w:themeColor="text1"/>
                <w:spacing w:val="20"/>
                <w:sz w:val="24"/>
                <w:highlight w:val="none"/>
                <w:shd w:val="clear" w:color="auto" w:fill="auto"/>
              </w:rPr>
            </w:r>
            <w:r>
              <w:rPr>
                <w:color w:val="000000" w:themeColor="text1"/>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000000" w:themeColor="text1"/>
                <w:sz w:val="24"/>
                <w:highlight w:val="none"/>
                <w:shd w:val="clear" w:color="auto" w:fill="auto"/>
              </w:rPr>
            </w:pPr>
            <w:r>
              <w:rPr>
                <w:color w:val="000000" w:themeColor="text1"/>
                <w:sz w:val="24"/>
                <w:highlight w:val="none"/>
                <w:shd w:val="clear" w:color="auto" w:fill="auto"/>
              </w:rPr>
              <w:t xml:space="preserve">联系电话</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000000" w:themeColor="text1"/>
                <w:sz w:val="24"/>
                <w:highlight w:val="none"/>
                <w:shd w:val="clear" w:color="auto" w:fill="auto"/>
              </w:rPr>
            </w:pPr>
            <w:r>
              <w:rPr>
                <w:color w:val="000000" w:themeColor="text1"/>
                <w:sz w:val="24"/>
                <w:highlight w:val="none"/>
                <w:shd w:val="clear" w:color="auto" w:fill="auto"/>
              </w:rPr>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highlight w:val="none"/>
                <w:shd w:val="clear" w:color="auto" w:fill="auto"/>
              </w:rPr>
            </w:pPr>
            <w:r>
              <w:rPr>
                <w:color w:val="000000" w:themeColor="text1"/>
                <w:sz w:val="24"/>
                <w:highlight w:val="none"/>
                <w:shd w:val="clear" w:color="auto" w:fill="auto"/>
              </w:rPr>
              <w:t xml:space="preserve">联系电话</w:t>
            </w:r>
            <w:r>
              <w:rPr>
                <w:color w:val="000000" w:themeColor="text1"/>
                <w:highlight w:val="none"/>
              </w:rPr>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highlight w:val="none"/>
                <w:shd w:val="clear" w:color="auto" w:fill="auto"/>
              </w:rPr>
            </w:pPr>
            <w:r>
              <w:rPr>
                <w:color w:val="000000" w:themeColor="text1"/>
                <w:spacing w:val="20"/>
                <w:sz w:val="24"/>
                <w:highlight w:val="none"/>
                <w:shd w:val="clear" w:color="auto" w:fill="auto"/>
              </w:rPr>
            </w:r>
            <w:r>
              <w:rPr>
                <w:color w:val="000000" w:themeColor="text1"/>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000000" w:themeColor="text1"/>
                <w:sz w:val="24"/>
                <w:highlight w:val="none"/>
                <w:shd w:val="clear" w:color="auto" w:fill="auto"/>
              </w:rPr>
            </w:pPr>
            <w:r>
              <w:rPr>
                <w:rFonts w:hint="eastAsia"/>
                <w:color w:val="000000" w:themeColor="text1"/>
                <w:sz w:val="24"/>
                <w:highlight w:val="none"/>
                <w:shd w:val="clear" w:color="auto" w:fill="auto"/>
              </w:rPr>
              <w:t xml:space="preserve">通信地址</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000000" w:themeColor="text1"/>
                <w:sz w:val="24"/>
                <w:highlight w:val="none"/>
                <w:shd w:val="clear" w:color="auto" w:fill="auto"/>
              </w:rPr>
            </w:pPr>
            <w:r>
              <w:rPr>
                <w:color w:val="000000" w:themeColor="text1"/>
                <w:sz w:val="24"/>
                <w:highlight w:val="none"/>
                <w:shd w:val="clear" w:color="auto" w:fill="auto"/>
              </w:rPr>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highlight w:val="none"/>
                <w:shd w:val="clear" w:color="auto" w:fill="auto"/>
              </w:rPr>
            </w:pPr>
            <w:r>
              <w:rPr>
                <w:rFonts w:hint="eastAsia"/>
                <w:color w:val="000000" w:themeColor="text1"/>
                <w:sz w:val="24"/>
                <w:highlight w:val="none"/>
                <w:shd w:val="clear" w:color="auto" w:fill="auto"/>
              </w:rPr>
              <w:t xml:space="preserve">通信地址</w:t>
            </w:r>
            <w:r>
              <w:rPr>
                <w:color w:val="000000" w:themeColor="text1"/>
                <w:highlight w:val="none"/>
              </w:rPr>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highlight w:val="none"/>
                <w:shd w:val="clear" w:color="auto" w:fill="auto"/>
              </w:rPr>
            </w:pPr>
            <w:r>
              <w:rPr>
                <w:color w:val="000000" w:themeColor="text1"/>
                <w:spacing w:val="20"/>
                <w:sz w:val="24"/>
                <w:highlight w:val="none"/>
                <w:shd w:val="clear" w:color="auto" w:fill="auto"/>
              </w:rPr>
            </w:r>
            <w:r>
              <w:rPr>
                <w:color w:val="000000" w:themeColor="text1"/>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000000" w:themeColor="text1"/>
                <w:sz w:val="24"/>
                <w:highlight w:val="none"/>
                <w:shd w:val="clear" w:color="auto" w:fill="auto"/>
              </w:rPr>
            </w:pPr>
            <w:r>
              <w:rPr>
                <w:color w:val="000000" w:themeColor="text1"/>
                <w:sz w:val="24"/>
                <w:highlight w:val="none"/>
                <w:shd w:val="clear" w:color="auto" w:fill="auto"/>
              </w:rPr>
              <w:t xml:space="preserve">邮政编码</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000000" w:themeColor="text1"/>
                <w:sz w:val="24"/>
                <w:highlight w:val="none"/>
                <w:shd w:val="clear" w:color="auto" w:fill="auto"/>
              </w:rPr>
            </w:pPr>
            <w:r>
              <w:rPr>
                <w:color w:val="000000" w:themeColor="text1"/>
                <w:sz w:val="24"/>
                <w:highlight w:val="none"/>
                <w:shd w:val="clear" w:color="auto" w:fill="auto"/>
              </w:rPr>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highlight w:val="none"/>
                <w:shd w:val="clear" w:color="auto" w:fill="auto"/>
              </w:rPr>
            </w:pPr>
            <w:r>
              <w:rPr>
                <w:color w:val="000000" w:themeColor="text1"/>
                <w:sz w:val="24"/>
                <w:highlight w:val="none"/>
                <w:shd w:val="clear" w:color="auto" w:fill="auto"/>
              </w:rPr>
              <w:t xml:space="preserve">邮政编码</w:t>
            </w:r>
            <w:r>
              <w:rPr>
                <w:color w:val="000000" w:themeColor="text1"/>
                <w:highlight w:val="none"/>
              </w:rPr>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highlight w:val="none"/>
                <w:shd w:val="clear" w:color="auto" w:fill="auto"/>
              </w:rPr>
            </w:pPr>
            <w:r>
              <w:rPr>
                <w:color w:val="000000" w:themeColor="text1"/>
                <w:spacing w:val="20"/>
                <w:sz w:val="24"/>
                <w:highlight w:val="none"/>
                <w:shd w:val="clear" w:color="auto" w:fill="auto"/>
              </w:rPr>
            </w:r>
            <w:r>
              <w:rPr>
                <w:color w:val="000000" w:themeColor="text1"/>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000000" w:themeColor="text1"/>
                <w:sz w:val="24"/>
                <w:highlight w:val="none"/>
                <w:shd w:val="clear" w:color="auto" w:fill="auto"/>
              </w:rPr>
            </w:pPr>
            <w:r>
              <w:rPr>
                <w:rFonts w:hint="eastAsia"/>
                <w:color w:val="000000" w:themeColor="text1"/>
                <w:sz w:val="24"/>
                <w:highlight w:val="none"/>
                <w:shd w:val="clear" w:color="auto" w:fill="auto"/>
              </w:rPr>
              <w:t xml:space="preserve">电子邮箱</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000000" w:themeColor="text1"/>
                <w:sz w:val="24"/>
                <w:highlight w:val="none"/>
                <w:shd w:val="clear" w:color="auto" w:fill="auto"/>
              </w:rPr>
            </w:pPr>
            <w:r>
              <w:rPr>
                <w:color w:val="000000" w:themeColor="text1"/>
                <w:sz w:val="24"/>
                <w:highlight w:val="none"/>
                <w:shd w:val="clear" w:color="auto" w:fill="auto"/>
              </w:rPr>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highlight w:val="none"/>
                <w:shd w:val="clear" w:color="auto" w:fill="auto"/>
              </w:rPr>
            </w:pPr>
            <w:r>
              <w:rPr>
                <w:rFonts w:hint="eastAsia"/>
                <w:color w:val="000000" w:themeColor="text1"/>
                <w:sz w:val="24"/>
                <w:highlight w:val="none"/>
                <w:shd w:val="clear" w:color="auto" w:fill="auto"/>
              </w:rPr>
              <w:t xml:space="preserve">电子邮箱</w:t>
            </w:r>
            <w:r>
              <w:rPr>
                <w:color w:val="000000" w:themeColor="text1"/>
                <w:highlight w:val="none"/>
              </w:rPr>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highlight w:val="none"/>
                <w:shd w:val="clear" w:color="auto" w:fill="auto"/>
              </w:rPr>
            </w:pPr>
            <w:r>
              <w:rPr>
                <w:color w:val="000000" w:themeColor="text1"/>
                <w:spacing w:val="20"/>
                <w:sz w:val="24"/>
                <w:highlight w:val="none"/>
                <w:shd w:val="clear" w:color="auto" w:fill="auto"/>
              </w:rPr>
            </w:r>
            <w:r>
              <w:rPr>
                <w:color w:val="000000" w:themeColor="text1"/>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000000" w:themeColor="text1"/>
                <w:sz w:val="24"/>
                <w:highlight w:val="none"/>
                <w:shd w:val="clear" w:color="auto" w:fill="auto"/>
              </w:rPr>
            </w:pPr>
            <w:r>
              <w:rPr>
                <w:rFonts w:hint="eastAsia"/>
                <w:color w:val="000000" w:themeColor="text1"/>
                <w:sz w:val="24"/>
                <w:highlight w:val="none"/>
                <w:shd w:val="clear" w:color="auto" w:fill="auto"/>
              </w:rPr>
              <w:t xml:space="preserve">统一社会信用代码</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000000" w:themeColor="text1"/>
                <w:sz w:val="24"/>
                <w:highlight w:val="none"/>
                <w:shd w:val="clear" w:color="auto" w:fill="auto"/>
              </w:rPr>
            </w:pPr>
            <w:r>
              <w:rPr>
                <w:color w:val="000000" w:themeColor="text1"/>
                <w:sz w:val="24"/>
                <w:highlight w:val="none"/>
                <w:shd w:val="clear" w:color="auto" w:fill="auto"/>
              </w:rPr>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highlight w:val="none"/>
                <w:shd w:val="clear" w:color="auto" w:fill="auto"/>
              </w:rPr>
            </w:pPr>
            <w:r>
              <w:rPr>
                <w:rFonts w:hint="eastAsia"/>
                <w:color w:val="000000" w:themeColor="text1"/>
                <w:sz w:val="24"/>
                <w:highlight w:val="none"/>
                <w:shd w:val="clear" w:color="auto" w:fill="auto"/>
              </w:rPr>
              <w:t xml:space="preserve">统一社会信用代码</w:t>
            </w:r>
            <w:r>
              <w:rPr>
                <w:color w:val="000000" w:themeColor="text1"/>
                <w:highlight w:val="none"/>
              </w:rPr>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highlight w:val="none"/>
                <w:shd w:val="clear" w:color="auto" w:fill="auto"/>
              </w:rPr>
            </w:pPr>
            <w:r>
              <w:rPr>
                <w:color w:val="000000" w:themeColor="text1"/>
                <w:spacing w:val="20"/>
                <w:sz w:val="24"/>
                <w:highlight w:val="none"/>
                <w:shd w:val="clear" w:color="auto" w:fill="auto"/>
              </w:rPr>
            </w:r>
            <w:r>
              <w:rPr>
                <w:color w:val="000000" w:themeColor="text1"/>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000000" w:themeColor="text1"/>
                <w:sz w:val="24"/>
                <w:highlight w:val="none"/>
                <w:shd w:val="clear" w:color="auto" w:fill="auto"/>
              </w:rPr>
            </w:pPr>
            <w:r>
              <w:rPr>
                <w:color w:val="000000" w:themeColor="text1"/>
                <w:sz w:val="24"/>
                <w:highlight w:val="none"/>
                <w:shd w:val="clear" w:color="auto" w:fill="auto"/>
              </w:rPr>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000000" w:themeColor="text1"/>
                <w:sz w:val="24"/>
                <w:highlight w:val="none"/>
                <w:shd w:val="clear" w:color="auto" w:fill="auto"/>
              </w:rPr>
            </w:pPr>
            <w:r>
              <w:rPr>
                <w:color w:val="000000" w:themeColor="text1"/>
                <w:sz w:val="24"/>
                <w:highlight w:val="none"/>
                <w:shd w:val="clear" w:color="auto" w:fill="auto"/>
              </w:rPr>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highlight w:val="none"/>
                <w:shd w:val="clear" w:color="auto" w:fill="auto"/>
              </w:rPr>
            </w:pPr>
            <w:r>
              <w:rPr>
                <w:color w:val="000000" w:themeColor="text1"/>
                <w:sz w:val="24"/>
                <w:highlight w:val="none"/>
                <w:shd w:val="clear" w:color="auto" w:fill="auto"/>
              </w:rPr>
              <w:t xml:space="preserve">开户名称</w:t>
            </w:r>
            <w:r>
              <w:rPr>
                <w:color w:val="000000" w:themeColor="text1"/>
                <w:highlight w:val="none"/>
              </w:rPr>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highlight w:val="none"/>
                <w:shd w:val="clear" w:color="auto" w:fill="auto"/>
              </w:rPr>
            </w:pPr>
            <w:r>
              <w:rPr>
                <w:color w:val="000000" w:themeColor="text1"/>
                <w:spacing w:val="20"/>
                <w:sz w:val="24"/>
                <w:highlight w:val="none"/>
                <w:shd w:val="clear" w:color="auto" w:fill="auto"/>
              </w:rPr>
            </w:r>
            <w:r>
              <w:rPr>
                <w:color w:val="000000" w:themeColor="text1"/>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000000" w:themeColor="text1"/>
                <w:sz w:val="24"/>
                <w:highlight w:val="none"/>
                <w:shd w:val="clear" w:color="auto" w:fill="auto"/>
              </w:rPr>
            </w:pPr>
            <w:r>
              <w:rPr>
                <w:color w:val="000000" w:themeColor="text1"/>
                <w:sz w:val="24"/>
                <w:highlight w:val="none"/>
                <w:shd w:val="clear" w:color="auto" w:fill="auto"/>
              </w:rPr>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000000" w:themeColor="text1"/>
                <w:sz w:val="24"/>
                <w:highlight w:val="none"/>
                <w:shd w:val="clear" w:color="auto" w:fill="auto"/>
              </w:rPr>
            </w:pPr>
            <w:r>
              <w:rPr>
                <w:color w:val="000000" w:themeColor="text1"/>
                <w:sz w:val="24"/>
                <w:highlight w:val="none"/>
                <w:shd w:val="clear" w:color="auto" w:fill="auto"/>
              </w:rPr>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highlight w:val="none"/>
                <w:shd w:val="clear" w:color="auto" w:fill="auto"/>
              </w:rPr>
            </w:pPr>
            <w:r>
              <w:rPr>
                <w:color w:val="000000" w:themeColor="text1"/>
                <w:sz w:val="24"/>
                <w:highlight w:val="none"/>
                <w:shd w:val="clear" w:color="auto" w:fill="auto"/>
              </w:rPr>
              <w:t xml:space="preserve">开户银行</w:t>
            </w:r>
            <w:r>
              <w:rPr>
                <w:color w:val="000000" w:themeColor="text1"/>
                <w:highlight w:val="none"/>
              </w:rPr>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highlight w:val="none"/>
                <w:shd w:val="clear" w:color="auto" w:fill="auto"/>
              </w:rPr>
            </w:pPr>
            <w:r>
              <w:rPr>
                <w:color w:val="000000" w:themeColor="text1"/>
                <w:spacing w:val="20"/>
                <w:sz w:val="24"/>
                <w:highlight w:val="none"/>
                <w:shd w:val="clear" w:color="auto" w:fill="auto"/>
              </w:rPr>
            </w:r>
            <w:r>
              <w:rPr>
                <w:color w:val="000000" w:themeColor="text1"/>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000000" w:themeColor="text1"/>
                <w:sz w:val="24"/>
                <w:highlight w:val="none"/>
                <w:shd w:val="clear" w:color="auto" w:fill="auto"/>
              </w:rPr>
            </w:pPr>
            <w:r>
              <w:rPr>
                <w:color w:val="000000" w:themeColor="text1"/>
                <w:sz w:val="24"/>
                <w:highlight w:val="none"/>
                <w:shd w:val="clear" w:color="auto" w:fill="auto"/>
              </w:rPr>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000000" w:themeColor="text1"/>
                <w:sz w:val="24"/>
                <w:highlight w:val="none"/>
                <w:shd w:val="clear" w:color="auto" w:fill="auto"/>
              </w:rPr>
            </w:pPr>
            <w:r>
              <w:rPr>
                <w:color w:val="000000" w:themeColor="text1"/>
                <w:sz w:val="24"/>
                <w:highlight w:val="none"/>
                <w:shd w:val="clear" w:color="auto" w:fill="auto"/>
              </w:rPr>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highlight w:val="none"/>
                <w:shd w:val="clear" w:color="auto" w:fill="auto"/>
              </w:rPr>
            </w:pPr>
            <w:r>
              <w:rPr>
                <w:color w:val="000000" w:themeColor="text1"/>
                <w:sz w:val="24"/>
                <w:highlight w:val="none"/>
                <w:shd w:val="clear" w:color="auto" w:fill="auto"/>
              </w:rPr>
              <w:t xml:space="preserve">银行账号</w:t>
            </w:r>
            <w:r>
              <w:rPr>
                <w:color w:val="000000" w:themeColor="text1"/>
                <w:highlight w:val="none"/>
              </w:rPr>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highlight w:val="none"/>
                <w:shd w:val="clear" w:color="auto" w:fill="auto"/>
              </w:rPr>
            </w:pPr>
            <w:r>
              <w:rPr>
                <w:color w:val="000000" w:themeColor="text1"/>
                <w:spacing w:val="20"/>
                <w:sz w:val="24"/>
                <w:highlight w:val="none"/>
                <w:shd w:val="clear" w:color="auto" w:fill="auto"/>
              </w:rPr>
            </w:r>
            <w:r>
              <w:rPr>
                <w:color w:val="000000" w:themeColor="text1"/>
                <w:highlight w:val="none"/>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color w:val="000000" w:themeColor="text1"/>
                <w:spacing w:val="20"/>
                <w:sz w:val="24"/>
                <w:highlight w:val="none"/>
                <w:shd w:val="clear" w:color="auto" w:fill="auto"/>
              </w:rPr>
            </w:pPr>
            <w:r>
              <w:rPr>
                <w:rFonts w:hint="eastAsia" w:ascii="宋体" w:hAnsi="宋体"/>
                <w:color w:val="000000" w:themeColor="text1"/>
                <w:sz w:val="24"/>
                <w:highlight w:val="none"/>
                <w:shd w:val="clear" w:color="auto" w:fill="auto"/>
              </w:rPr>
              <w:t xml:space="preserve">注：涉及联合体或其他合同主体的信息应按上表格式加列。</w:t>
            </w:r>
            <w:r>
              <w:rPr>
                <w:color w:val="000000" w:themeColor="text1"/>
                <w:highlight w:val="none"/>
              </w:rPr>
            </w:r>
            <w:r/>
          </w:p>
        </w:tc>
      </w:tr>
    </w:tbl>
    <w:p>
      <w:pPr>
        <w:pStyle w:val="934"/>
        <w:jc w:val="center"/>
        <w:spacing w:before="156"/>
        <w:rPr>
          <w:rFonts w:ascii="黑体" w:hAnsi="黑体" w:eastAsia="黑体"/>
          <w:color w:val="000000" w:themeColor="text1"/>
          <w:sz w:val="28"/>
          <w:szCs w:val="28"/>
          <w:highlight w:val="none"/>
          <w:shd w:val="clear" w:color="auto" w:fill="auto"/>
        </w:rPr>
      </w:pPr>
      <w:r>
        <w:rPr>
          <w:rFonts w:ascii="宋体" w:hAnsi="宋体"/>
          <w:color w:val="000000" w:themeColor="text1"/>
          <w:highlight w:val="none"/>
          <w:u w:val="single"/>
          <w:shd w:val="clear" w:color="auto" w:fill="auto"/>
        </w:rPr>
        <w:br w:type="page" w:clear="all"/>
      </w:r>
      <w:bookmarkStart w:id="137" w:name="_Toc27624"/>
      <w:r>
        <w:rPr>
          <w:color w:val="000000" w:themeColor="text1"/>
          <w:highlight w:val="none"/>
        </w:rPr>
      </w:r>
      <w:bookmarkStart w:id="138" w:name="_Toc20313"/>
      <w:r>
        <w:rPr>
          <w:rFonts w:hint="eastAsia" w:ascii="黑体" w:hAnsi="黑体" w:eastAsia="黑体"/>
          <w:b w:val="0"/>
          <w:bCs w:val="0"/>
          <w:color w:val="000000" w:themeColor="text1"/>
          <w:sz w:val="28"/>
          <w:szCs w:val="28"/>
          <w:highlight w:val="none"/>
          <w:shd w:val="clear" w:color="auto" w:fill="auto"/>
        </w:rPr>
        <w:t xml:space="preserve">第二节 政府采购合同通用条款</w:t>
      </w:r>
      <w:bookmarkEnd w:id="137"/>
      <w:r>
        <w:rPr>
          <w:color w:val="000000" w:themeColor="text1"/>
          <w:highlight w:val="none"/>
        </w:rPr>
      </w:r>
      <w:r/>
    </w:p>
    <w:p>
      <w:pPr>
        <w:jc w:val="left"/>
        <w:spacing w:line="400" w:lineRule="exact"/>
        <w:tabs>
          <w:tab w:val="left" w:pos="8820" w:leader="none"/>
          <w:tab w:val="left" w:pos="9345" w:leader="none"/>
          <w:tab w:val="left" w:pos="9765" w:leader="none"/>
        </w:tabs>
        <w:rPr>
          <w:rFonts w:hint="eastAsia" w:ascii="宋体" w:hAnsi="宋体"/>
          <w:b/>
          <w:bCs/>
          <w:color w:val="000000" w:themeColor="text1"/>
          <w:sz w:val="24"/>
          <w:highlight w:val="none"/>
          <w:shd w:val="clear" w:color="auto" w:fill="auto"/>
        </w:rPr>
      </w:pPr>
      <w:r>
        <w:rPr>
          <w:rFonts w:hint="eastAsia" w:ascii="宋体" w:hAnsi="宋体"/>
          <w:b/>
          <w:color w:val="000000" w:themeColor="text1"/>
          <w:sz w:val="24"/>
          <w:highlight w:val="none"/>
          <w:shd w:val="clear" w:color="auto" w:fill="auto"/>
        </w:rPr>
        <w:t xml:space="preserve">1. </w:t>
      </w:r>
      <w:r>
        <w:rPr>
          <w:rFonts w:hint="eastAsia" w:ascii="宋体" w:hAnsi="宋体"/>
          <w:b/>
          <w:bCs/>
          <w:color w:val="000000" w:themeColor="text1"/>
          <w:sz w:val="24"/>
          <w:highlight w:val="none"/>
          <w:shd w:val="clear" w:color="auto" w:fill="auto"/>
        </w:rPr>
        <w:t xml:space="preserve">定义</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1.1合同当事人</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（1）采购人（以下称甲方）是指使用财政性资金，通过政府采购方式向供应商购买货物及其相关服务的国家机关、事业单位、团体组织。</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（2）供应商（以下称乙方）是指参加政府采购活动并且中标（成交），向采购人提供合同约定的货物及其相关服务的法人、非法人组织或者自然人。</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（3）其他合同主体是指除采购人和供应商以外，</w:t>
      </w:r>
      <w:r>
        <w:rPr>
          <w:rFonts w:hint="eastAsia" w:ascii="宋体" w:hAnsi="宋体" w:cs="宋体"/>
          <w:bCs/>
          <w:color w:val="000000" w:themeColor="text1"/>
          <w:szCs w:val="21"/>
          <w:highlight w:val="none"/>
          <w:shd w:val="clear" w:color="auto" w:fill="auto"/>
        </w:rPr>
        <w:t xml:space="preserve">依法参与合同缔结或履行，享有权利、承担义务的合同当事人</w:t>
      </w:r>
      <w:r>
        <w:rPr>
          <w:rFonts w:hint="eastAsia" w:ascii="宋体" w:hAnsi="宋体"/>
          <w:color w:val="000000" w:themeColor="text1"/>
          <w:szCs w:val="21"/>
          <w:highlight w:val="none"/>
          <w:shd w:val="clear" w:color="auto" w:fill="auto"/>
        </w:rPr>
        <w:t xml:space="preserve">。</w:t>
      </w:r>
      <w:r>
        <w:rPr>
          <w:color w:val="000000" w:themeColor="text1"/>
          <w:highlight w:val="none"/>
        </w:rPr>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1.2本合同下列术语应解释为：</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（1）“合同”系指</w:t>
      </w:r>
      <w:r>
        <w:rPr>
          <w:rFonts w:hint="eastAsia" w:ascii="宋体" w:hAnsi="宋体" w:cs="宋体"/>
          <w:bCs/>
          <w:color w:val="000000" w:themeColor="text1"/>
          <w:szCs w:val="21"/>
          <w:highlight w:val="none"/>
          <w:shd w:val="clear" w:color="auto" w:fill="auto"/>
        </w:rPr>
        <w:t xml:space="preserve">合同当事人意思表示达成一致的任何协议，包括签署的</w:t>
      </w:r>
      <w:r>
        <w:rPr>
          <w:rFonts w:hint="eastAsia" w:ascii="宋体" w:hAnsi="宋体"/>
          <w:color w:val="000000" w:themeColor="text1"/>
          <w:szCs w:val="21"/>
          <w:highlight w:val="none"/>
          <w:shd w:val="clear" w:color="auto" w:fill="auto"/>
        </w:rPr>
        <w:t xml:space="preserve">政府采购合同协议书及其变更、补充协议，政府采购合同专用条款，政府采购合同通用条款，中标（成交）通知书，投标（响应）文件，</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rPr>
        <w:t xml:space="preserve">询价</w:t>
      </w:r>
      <w:r>
        <w:rPr>
          <w:rFonts w:hint="eastAsia" w:ascii="宋体" w:hAnsi="宋体"/>
          <w:color w:val="000000" w:themeColor="text1"/>
          <w:szCs w:val="21"/>
          <w:highlight w:val="none"/>
          <w:shd w:val="clear" w:color="auto" w:fill="auto"/>
        </w:rPr>
        <w:t xml:space="preserve">文件，有关技术文件和图纸，以及</w:t>
      </w:r>
      <w:r>
        <w:rPr>
          <w:rFonts w:hint="eastAsia" w:ascii="宋体" w:hAnsi="宋体" w:cs="宋体"/>
          <w:color w:val="000000" w:themeColor="text1"/>
          <w:szCs w:val="21"/>
          <w:highlight w:val="none"/>
          <w:shd w:val="clear" w:color="auto" w:fill="auto"/>
        </w:rPr>
        <w:t xml:space="preserve">国家法律、行政法规和规章制度规定或合同约定的作为合同组成部分的其他文件</w:t>
      </w:r>
      <w:r>
        <w:rPr>
          <w:rFonts w:hint="eastAsia" w:ascii="宋体" w:hAnsi="宋体"/>
          <w:color w:val="000000" w:themeColor="text1"/>
          <w:szCs w:val="21"/>
          <w:highlight w:val="none"/>
          <w:shd w:val="clear" w:color="auto" w:fill="auto"/>
        </w:rPr>
        <w:t xml:space="preserve">。</w:t>
      </w:r>
      <w:r>
        <w:rPr>
          <w:color w:val="000000" w:themeColor="text1"/>
          <w:highlight w:val="none"/>
        </w:rPr>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（2）“合同价款”系指根据本合同规定乙方在全面履行合同义务后甲方应支付给乙方的价款。</w:t>
      </w:r>
      <w:r>
        <w:rPr>
          <w:color w:val="000000" w:themeColor="text1"/>
          <w:highlight w:val="none"/>
        </w:rPr>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（3）“货物”系指乙方根据本合同规定须向甲方提供的各种形态和种类的物品，包括原材料、设备、产品（包括软件）及相关</w:t>
      </w:r>
      <w:r>
        <w:rPr>
          <w:rFonts w:hint="eastAsia" w:ascii="宋体" w:hAnsi="宋体"/>
          <w:color w:val="000000" w:themeColor="text1"/>
          <w:szCs w:val="21"/>
          <w:highlight w:val="none"/>
          <w:shd w:val="clear" w:color="auto" w:fill="auto"/>
          <w:lang w:eastAsia="zh-CN"/>
        </w:rPr>
        <w:t xml:space="preserve">的</w:t>
      </w:r>
      <w:r>
        <w:rPr>
          <w:rFonts w:hint="eastAsia" w:ascii="宋体" w:hAnsi="宋体"/>
          <w:color w:val="000000" w:themeColor="text1"/>
          <w:szCs w:val="21"/>
          <w:highlight w:val="none"/>
          <w:shd w:val="clear" w:color="auto" w:fill="auto"/>
        </w:rPr>
        <w:t xml:space="preserve">备品备件、工具、手册及</w:t>
      </w:r>
      <w:r>
        <w:rPr>
          <w:rFonts w:hint="eastAsia" w:ascii="宋体" w:hAnsi="宋体"/>
          <w:color w:val="000000" w:themeColor="text1"/>
          <w:szCs w:val="21"/>
          <w:highlight w:val="none"/>
          <w:shd w:val="clear" w:color="auto" w:fill="auto"/>
          <w:lang w:val="en"/>
        </w:rPr>
        <w:t xml:space="preserve">其他</w:t>
      </w:r>
      <w:r>
        <w:rPr>
          <w:rFonts w:hint="eastAsia" w:ascii="宋体" w:hAnsi="宋体"/>
          <w:color w:val="000000" w:themeColor="text1"/>
          <w:szCs w:val="21"/>
          <w:highlight w:val="none"/>
          <w:shd w:val="clear" w:color="auto" w:fill="auto"/>
        </w:rPr>
        <w:t xml:space="preserve">技术资料和材料等。</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（4）“相关服务”系指根据合同规定，乙方应提供的与货物有关的技术、管理和</w:t>
      </w:r>
      <w:r>
        <w:rPr>
          <w:rFonts w:hint="eastAsia" w:ascii="宋体" w:hAnsi="宋体"/>
          <w:color w:val="000000" w:themeColor="text1"/>
          <w:szCs w:val="21"/>
          <w:highlight w:val="none"/>
          <w:shd w:val="clear" w:color="auto" w:fill="auto"/>
          <w:lang w:val="en"/>
        </w:rPr>
        <w:t xml:space="preserve">其他</w:t>
      </w:r>
      <w:r>
        <w:rPr>
          <w:rFonts w:hint="eastAsia" w:ascii="宋体" w:hAnsi="宋体"/>
          <w:color w:val="000000" w:themeColor="text1"/>
          <w:szCs w:val="21"/>
          <w:highlight w:val="none"/>
          <w:shd w:val="clear" w:color="auto" w:fill="auto"/>
        </w:rPr>
        <w:t xml:space="preserve">服务，包括但不限于：管理和质量保证、运输、保险、检验、现场准备、安装、集成、调试、培训、维修、废弃处置、技术支持等以及合同中规定乙方应承担的</w:t>
      </w:r>
      <w:r>
        <w:rPr>
          <w:rFonts w:hint="eastAsia" w:ascii="宋体" w:hAnsi="宋体"/>
          <w:color w:val="000000" w:themeColor="text1"/>
          <w:szCs w:val="21"/>
          <w:highlight w:val="none"/>
          <w:shd w:val="clear" w:color="auto" w:fill="auto"/>
          <w:lang w:val="en"/>
        </w:rPr>
        <w:t xml:space="preserve">其他</w:t>
      </w:r>
      <w:r>
        <w:rPr>
          <w:rFonts w:hint="eastAsia" w:ascii="宋体" w:hAnsi="宋体"/>
          <w:color w:val="000000" w:themeColor="text1"/>
          <w:szCs w:val="21"/>
          <w:highlight w:val="none"/>
          <w:shd w:val="clear" w:color="auto" w:fill="auto"/>
        </w:rPr>
        <w:t xml:space="preserve">义务。</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（5）“分包”系指中标（成交）供应商按</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rPr>
        <w:t xml:space="preserve">询价</w:t>
      </w:r>
      <w:r>
        <w:rPr>
          <w:rFonts w:hint="eastAsia" w:ascii="宋体" w:hAnsi="宋体"/>
          <w:color w:val="000000" w:themeColor="text1"/>
          <w:szCs w:val="21"/>
          <w:highlight w:val="none"/>
          <w:shd w:val="clear" w:color="auto" w:fill="auto"/>
        </w:rPr>
        <w:t xml:space="preserve">文件、投标（响应）文件的规定，根据分包意向协议，将中标（成交）项目中的部分履约内容，分给具有相应资质条件的供应商履行合同的行为。</w:t>
      </w:r>
      <w:r>
        <w:rPr>
          <w:color w:val="000000" w:themeColor="text1"/>
          <w:highlight w:val="none"/>
        </w:rPr>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shd w:val="clear" w:color="auto" w:fill="auto"/>
        </w:rPr>
        <w:t xml:space="preserve">政府采购合同专用条款</w:t>
      </w:r>
      <w:r>
        <w:rPr>
          <w:rFonts w:hint="eastAsia" w:ascii="宋体" w:hAnsi="宋体"/>
          <w:color w:val="000000" w:themeColor="text1"/>
          <w:szCs w:val="21"/>
          <w:highlight w:val="none"/>
          <w:shd w:val="clear" w:color="auto" w:fill="auto"/>
        </w:rPr>
        <w:t xml:space="preserve">】。</w:t>
      </w:r>
      <w:r>
        <w:rPr>
          <w:color w:val="000000" w:themeColor="text1"/>
          <w:highlight w:val="none"/>
        </w:rPr>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（7）其他术语解释，见【</w:t>
      </w:r>
      <w:r>
        <w:rPr>
          <w:rFonts w:hint="eastAsia" w:ascii="宋体" w:hAnsi="宋体"/>
          <w:b/>
          <w:bCs/>
          <w:color w:val="000000" w:themeColor="text1"/>
          <w:szCs w:val="21"/>
          <w:highlight w:val="none"/>
          <w:shd w:val="clear" w:color="auto" w:fill="auto"/>
        </w:rPr>
        <w:t xml:space="preserve">政府采购合同专用条款</w:t>
      </w:r>
      <w:r>
        <w:rPr>
          <w:rFonts w:hint="eastAsia" w:ascii="宋体" w:hAnsi="宋体"/>
          <w:color w:val="000000" w:themeColor="text1"/>
          <w:szCs w:val="21"/>
          <w:highlight w:val="none"/>
          <w:shd w:val="clear" w:color="auto" w:fill="auto"/>
        </w:rPr>
        <w:t xml:space="preserve">】。</w:t>
      </w:r>
      <w:r>
        <w:rPr>
          <w:color w:val="000000" w:themeColor="text1"/>
          <w:highlight w:val="none"/>
        </w:rPr>
      </w:r>
      <w:r/>
    </w:p>
    <w:p>
      <w:pPr>
        <w:numPr>
          <w:ilvl w:val="0"/>
          <w:numId w:val="4"/>
        </w:numPr>
        <w:jc w:val="left"/>
        <w:spacing w:line="400" w:lineRule="exact"/>
        <w:rPr>
          <w:rFonts w:hint="eastAsia" w:ascii="宋体" w:hAnsi="宋体"/>
          <w:b/>
          <w:bCs/>
          <w:color w:val="000000" w:themeColor="text1"/>
          <w:sz w:val="24"/>
          <w:highlight w:val="none"/>
          <w:shd w:val="clear" w:color="auto" w:fill="auto"/>
        </w:rPr>
      </w:pPr>
      <w:r>
        <w:rPr>
          <w:rFonts w:hint="eastAsia" w:ascii="宋体" w:hAnsi="宋体"/>
          <w:b/>
          <w:color w:val="000000" w:themeColor="text1"/>
          <w:sz w:val="24"/>
          <w:highlight w:val="none"/>
          <w:shd w:val="clear" w:color="auto" w:fill="auto"/>
        </w:rPr>
        <w:t xml:space="preserve">合同标的及金额</w:t>
      </w:r>
      <w:r>
        <w:rPr>
          <w:color w:val="000000" w:themeColor="text1"/>
          <w:highlight w:val="none"/>
        </w:rPr>
      </w:r>
      <w:r/>
    </w:p>
    <w:p>
      <w:pPr>
        <w:ind w:firstLine="420"/>
        <w:jc w:val="left"/>
        <w:spacing w:line="400" w:lineRule="exact"/>
        <w:rPr>
          <w:rFonts w:hint="eastAsia" w:ascii="宋体" w:hAnsi="宋体"/>
          <w:b/>
          <w:bCs/>
          <w:i/>
          <w:iCs/>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2.1 合同标的及金额应与中标（成交）结果一致。乙方为履行本合同而发生的所有费用均应包含在合同价款中，甲方不再另行支付</w:t>
      </w:r>
      <w:r>
        <w:rPr>
          <w:rFonts w:hint="eastAsia" w:ascii="宋体" w:hAnsi="宋体"/>
          <w:color w:val="000000" w:themeColor="text1"/>
          <w:szCs w:val="21"/>
          <w:highlight w:val="none"/>
          <w:shd w:val="clear" w:color="auto" w:fill="auto"/>
          <w:lang w:val="en"/>
        </w:rPr>
        <w:t xml:space="preserve">其他</w:t>
      </w:r>
      <w:r>
        <w:rPr>
          <w:rFonts w:hint="eastAsia" w:ascii="宋体" w:hAnsi="宋体"/>
          <w:color w:val="000000" w:themeColor="text1"/>
          <w:szCs w:val="21"/>
          <w:highlight w:val="none"/>
          <w:shd w:val="clear" w:color="auto" w:fill="auto"/>
        </w:rPr>
        <w:t xml:space="preserve">任何费用。</w:t>
      </w:r>
      <w:r>
        <w:rPr>
          <w:color w:val="000000" w:themeColor="text1"/>
          <w:highlight w:val="none"/>
        </w:rPr>
      </w:r>
      <w:r/>
    </w:p>
    <w:p>
      <w:pPr>
        <w:jc w:val="left"/>
        <w:spacing w:line="400" w:lineRule="exact"/>
        <w:rPr>
          <w:rFonts w:hint="eastAsia" w:ascii="宋体" w:hAnsi="宋体"/>
          <w:b/>
          <w:color w:val="000000" w:themeColor="text1"/>
          <w:sz w:val="24"/>
          <w:highlight w:val="none"/>
          <w:shd w:val="clear" w:color="auto" w:fill="auto"/>
        </w:rPr>
      </w:pPr>
      <w:r>
        <w:rPr>
          <w:rFonts w:hint="eastAsia" w:ascii="宋体" w:hAnsi="宋体"/>
          <w:b/>
          <w:color w:val="000000" w:themeColor="text1"/>
          <w:sz w:val="24"/>
          <w:highlight w:val="none"/>
          <w:shd w:val="clear" w:color="auto" w:fill="auto"/>
        </w:rPr>
        <w:t xml:space="preserve">3. 履行合同的时间、地点和方式</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3.1 </w:t>
      </w:r>
      <w:r>
        <w:rPr>
          <w:rFonts w:hint="eastAsia" w:ascii="宋体" w:hAnsi="宋体" w:cs="宋体"/>
          <w:color w:val="000000" w:themeColor="text1"/>
          <w:szCs w:val="21"/>
          <w:highlight w:val="none"/>
          <w:shd w:val="clear" w:color="auto" w:fill="auto"/>
        </w:rPr>
        <w:t xml:space="preserve">乙方应当在约定的时间、地点，按照约定方式履行合同。</w:t>
      </w:r>
      <w:r>
        <w:rPr>
          <w:color w:val="000000" w:themeColor="text1"/>
          <w:highlight w:val="none"/>
        </w:rPr>
      </w:r>
      <w:r/>
    </w:p>
    <w:p>
      <w:pPr>
        <w:jc w:val="left"/>
        <w:spacing w:line="400" w:lineRule="exact"/>
        <w:rPr>
          <w:rFonts w:hint="eastAsia" w:ascii="宋体" w:hAnsi="宋体"/>
          <w:b/>
          <w:bCs/>
          <w:color w:val="000000" w:themeColor="text1"/>
          <w:sz w:val="24"/>
          <w:highlight w:val="none"/>
          <w:shd w:val="clear" w:color="auto" w:fill="auto"/>
        </w:rPr>
      </w:pPr>
      <w:r>
        <w:rPr>
          <w:rFonts w:hint="eastAsia" w:ascii="宋体" w:hAnsi="宋体"/>
          <w:b/>
          <w:bCs/>
          <w:color w:val="000000" w:themeColor="text1"/>
          <w:sz w:val="24"/>
          <w:highlight w:val="none"/>
          <w:shd w:val="clear" w:color="auto" w:fill="auto"/>
        </w:rPr>
        <w:t xml:space="preserve">4. 甲方的权利和义务</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4.1 签署合同后，甲方应确定项目负责人（或项目联系人），负责与本合同有关的事务。甲方有权对乙方的履约行为进行检查，并及时确认乙方提交的事项。甲方应当配合乙方完成相关项目实施工作。</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4.2 甲方有权要求乙方按时提交各阶段有关安排计划，并有权定期核对乙方提供货物数量、规格、质量等内容。甲方有权督促乙方工作并要求乙方更换不符合要求的货物。</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4.3 甲方有权要求乙方对缺陷部分予以修复，并按合同约定享有货物保修及其他合同约定的权利。</w:t>
      </w:r>
      <w:r>
        <w:rPr>
          <w:color w:val="000000" w:themeColor="text1"/>
          <w:highlight w:val="none"/>
        </w:rPr>
      </w:r>
      <w:r/>
    </w:p>
    <w:p>
      <w:pPr>
        <w:ind w:firstLine="420"/>
        <w:spacing w:line="400" w:lineRule="exact"/>
        <w:rPr>
          <w:rFonts w:hint="eastAsia" w:eastAsia="华文楷体"/>
          <w:color w:val="000000" w:themeColor="text1"/>
          <w:highlight w:val="none"/>
          <w:shd w:val="clear" w:color="auto" w:fill="auto"/>
        </w:rPr>
      </w:pPr>
      <w:r>
        <w:rPr>
          <w:rFonts w:hint="eastAsia" w:ascii="宋体" w:hAnsi="宋体"/>
          <w:color w:val="000000" w:themeColor="text1"/>
          <w:szCs w:val="21"/>
          <w:highlight w:val="none"/>
          <w:shd w:val="clear" w:color="auto" w:fill="auto"/>
        </w:rPr>
        <w:t xml:space="preserve">4.4 甲方应当按照合同约定及时对交付的货物进行验收，</w:t>
      </w:r>
      <w:r>
        <w:rPr>
          <w:rFonts w:hint="eastAsia" w:ascii="宋体" w:hAnsi="宋体" w:cs="宋体"/>
          <w:color w:val="000000" w:themeColor="text1"/>
          <w:szCs w:val="21"/>
          <w:highlight w:val="none"/>
          <w:shd w:val="clear" w:color="auto" w:fill="auto"/>
        </w:rPr>
        <w:t xml:space="preserve">未</w:t>
      </w:r>
      <w:r>
        <w:rPr>
          <w:rFonts w:hint="eastAsia" w:ascii="宋体" w:hAnsi="宋体"/>
          <w:color w:val="000000" w:themeColor="text1"/>
          <w:szCs w:val="21"/>
          <w:highlight w:val="none"/>
          <w:shd w:val="clear" w:color="auto" w:fill="auto"/>
        </w:rPr>
        <w:t xml:space="preserve">在</w:t>
      </w:r>
      <w:r>
        <w:rPr>
          <w:rFonts w:hint="eastAsia" w:ascii="宋体" w:hAnsi="宋体" w:cs="宋体"/>
          <w:b/>
          <w:bCs/>
          <w:color w:val="000000" w:themeColor="text1"/>
          <w:szCs w:val="21"/>
          <w:highlight w:val="none"/>
          <w:shd w:val="clear" w:color="auto" w:fill="auto"/>
        </w:rPr>
        <w:t xml:space="preserve">【政府采购合同专用条款】</w:t>
      </w:r>
      <w:r>
        <w:rPr>
          <w:rFonts w:hint="eastAsia" w:ascii="宋体" w:hAnsi="宋体" w:cs="宋体"/>
          <w:color w:val="000000" w:themeColor="text1"/>
          <w:szCs w:val="21"/>
          <w:highlight w:val="none"/>
          <w:shd w:val="clear" w:color="auto" w:fill="auto"/>
        </w:rPr>
        <w:t xml:space="preserve">约定的期限内对乙方履约提出任何异议或者向乙方作出任何说明的，</w:t>
      </w:r>
      <w:r>
        <w:rPr>
          <w:rFonts w:hint="eastAsia" w:ascii="宋体" w:hAnsi="宋体"/>
          <w:color w:val="000000" w:themeColor="text1"/>
          <w:szCs w:val="21"/>
          <w:highlight w:val="none"/>
          <w:shd w:val="clear" w:color="auto" w:fill="auto"/>
        </w:rPr>
        <w:t xml:space="preserve">视为验收通过。</w:t>
      </w:r>
      <w:r>
        <w:rPr>
          <w:color w:val="000000" w:themeColor="text1"/>
          <w:highlight w:val="none"/>
        </w:rPr>
      </w:r>
      <w:r/>
    </w:p>
    <w:p>
      <w:pPr>
        <w:ind w:firstLine="420"/>
        <w:jc w:val="left"/>
        <w:spacing w:line="400" w:lineRule="exact"/>
        <w:rPr>
          <w:rFonts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4.5 甲方应当根据合同约定及时向乙方支付合同价款，不得以内部人员变更、履行内部付款流程等为由，拒绝或迟延支付。</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4.6 国家法律法规规定及</w:t>
      </w:r>
      <w:r>
        <w:rPr>
          <w:rFonts w:hint="eastAsia" w:ascii="宋体" w:hAnsi="宋体" w:cs="宋体"/>
          <w:b/>
          <w:bCs/>
          <w:color w:val="000000" w:themeColor="text1"/>
          <w:szCs w:val="21"/>
          <w:highlight w:val="none"/>
          <w:shd w:val="clear" w:color="auto" w:fill="auto"/>
        </w:rPr>
        <w:t xml:space="preserve">【政府采购合同专用条款】</w:t>
      </w:r>
      <w:r>
        <w:rPr>
          <w:rFonts w:hint="eastAsia" w:ascii="宋体" w:hAnsi="宋体"/>
          <w:color w:val="000000" w:themeColor="text1"/>
          <w:szCs w:val="21"/>
          <w:highlight w:val="none"/>
          <w:shd w:val="clear" w:color="auto" w:fill="auto"/>
        </w:rPr>
        <w:t xml:space="preserve">约定应由甲方承担的其他义务和责任。</w:t>
      </w:r>
      <w:r>
        <w:rPr>
          <w:color w:val="000000" w:themeColor="text1"/>
          <w:highlight w:val="none"/>
        </w:rPr>
      </w:r>
      <w:r/>
    </w:p>
    <w:p>
      <w:pPr>
        <w:jc w:val="left"/>
        <w:spacing w:line="400" w:lineRule="exact"/>
        <w:rPr>
          <w:rFonts w:hint="eastAsia" w:ascii="宋体" w:hAnsi="宋体"/>
          <w:b/>
          <w:bCs/>
          <w:color w:val="000000" w:themeColor="text1"/>
          <w:sz w:val="24"/>
          <w:highlight w:val="none"/>
          <w:shd w:val="clear" w:color="auto" w:fill="auto"/>
        </w:rPr>
      </w:pPr>
      <w:r>
        <w:rPr>
          <w:rFonts w:hint="eastAsia" w:ascii="宋体" w:hAnsi="宋体"/>
          <w:b/>
          <w:bCs/>
          <w:color w:val="000000" w:themeColor="text1"/>
          <w:sz w:val="24"/>
          <w:highlight w:val="none"/>
          <w:shd w:val="clear" w:color="auto" w:fill="auto"/>
        </w:rPr>
        <w:t xml:space="preserve">5. 乙方的权利和义务</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5.1 签署合同后，乙方应确定项目负责人（或项目联系人），负责与本合同有关的事务。</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color w:val="000000" w:themeColor="text1"/>
          <w:highlight w:val="none"/>
        </w:rPr>
      </w:r>
      <w:r/>
    </w:p>
    <w:p>
      <w:pPr>
        <w:pStyle w:val="942"/>
        <w:ind w:firstLine="369"/>
        <w:spacing w:after="0" w:line="400" w:lineRule="exact"/>
        <w:rPr>
          <w:rFonts w:hint="eastAsia" w:ascii="宋体" w:hAnsi="宋体" w:cs="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5.3乙方有权</w:t>
      </w:r>
      <w:r>
        <w:rPr>
          <w:rFonts w:hint="eastAsia" w:ascii="宋体" w:hAnsi="宋体" w:cs="宋体"/>
          <w:color w:val="000000" w:themeColor="text1"/>
          <w:szCs w:val="21"/>
          <w:highlight w:val="none"/>
          <w:shd w:val="clear" w:color="auto" w:fill="auto"/>
        </w:rPr>
        <w:t xml:space="preserve">根据合同约定向甲方收取合同价款。</w:t>
      </w:r>
      <w:r>
        <w:rPr>
          <w:color w:val="000000" w:themeColor="text1"/>
          <w:highlight w:val="none"/>
        </w:rPr>
      </w:r>
      <w:r/>
    </w:p>
    <w:p>
      <w:pPr>
        <w:pStyle w:val="942"/>
        <w:ind w:firstLine="369"/>
        <w:spacing w:after="0" w:line="400" w:lineRule="exact"/>
        <w:rPr>
          <w:rFonts w:hint="eastAsia" w:ascii="宋体" w:hAnsi="宋体" w:cs="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5.4</w:t>
      </w:r>
      <w:r>
        <w:rPr>
          <w:rFonts w:hint="eastAsia" w:ascii="宋体" w:hAnsi="宋体" w:cs="宋体"/>
          <w:color w:val="000000" w:themeColor="text1"/>
          <w:szCs w:val="21"/>
          <w:highlight w:val="none"/>
          <w:shd w:val="clear" w:color="auto" w:fill="auto"/>
        </w:rPr>
        <w:t xml:space="preserve">国家法律法规规定</w:t>
      </w:r>
      <w:r>
        <w:rPr>
          <w:rFonts w:hint="eastAsia" w:ascii="宋体" w:hAnsi="宋体"/>
          <w:color w:val="000000" w:themeColor="text1"/>
          <w:szCs w:val="21"/>
          <w:highlight w:val="none"/>
          <w:shd w:val="clear" w:color="auto" w:fill="auto"/>
        </w:rPr>
        <w:t xml:space="preserve">及</w:t>
      </w:r>
      <w:r>
        <w:rPr>
          <w:rFonts w:hint="eastAsia" w:ascii="宋体" w:hAnsi="宋体" w:cs="宋体"/>
          <w:b/>
          <w:bCs/>
          <w:color w:val="000000" w:themeColor="text1"/>
          <w:szCs w:val="21"/>
          <w:highlight w:val="none"/>
          <w:shd w:val="clear" w:color="auto" w:fill="auto"/>
        </w:rPr>
        <w:t xml:space="preserve">【政府采购合同专用条款】</w:t>
      </w:r>
      <w:r>
        <w:rPr>
          <w:rFonts w:hint="eastAsia" w:ascii="宋体" w:hAnsi="宋体" w:cs="宋体"/>
          <w:color w:val="000000" w:themeColor="text1"/>
          <w:szCs w:val="21"/>
          <w:highlight w:val="none"/>
          <w:shd w:val="clear" w:color="auto" w:fill="auto"/>
        </w:rPr>
        <w:t xml:space="preserve">约定应由乙方承担的其他义务和责任。</w:t>
      </w:r>
      <w:r>
        <w:rPr>
          <w:color w:val="000000" w:themeColor="text1"/>
          <w:highlight w:val="none"/>
        </w:rPr>
      </w:r>
      <w:r/>
    </w:p>
    <w:p>
      <w:pPr>
        <w:numPr>
          <w:ilvl w:val="0"/>
          <w:numId w:val="5"/>
        </w:numPr>
        <w:jc w:val="left"/>
        <w:spacing w:line="400" w:lineRule="exact"/>
        <w:rPr>
          <w:rFonts w:hint="eastAsia" w:ascii="宋体" w:hAnsi="宋体"/>
          <w:b/>
          <w:bCs/>
          <w:color w:val="000000" w:themeColor="text1"/>
          <w:sz w:val="24"/>
          <w:highlight w:val="none"/>
          <w:shd w:val="clear" w:color="auto" w:fill="auto"/>
        </w:rPr>
      </w:pPr>
      <w:r>
        <w:rPr>
          <w:rFonts w:hint="eastAsia" w:ascii="宋体" w:hAnsi="宋体"/>
          <w:b/>
          <w:bCs/>
          <w:color w:val="000000" w:themeColor="text1"/>
          <w:sz w:val="24"/>
          <w:highlight w:val="none"/>
          <w:shd w:val="clear" w:color="auto" w:fill="auto"/>
        </w:rPr>
        <w:t xml:space="preserve">合同履行</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6.1 甲乙双方应当按照</w:t>
      </w:r>
      <w:r>
        <w:rPr>
          <w:rFonts w:hint="eastAsia" w:ascii="宋体" w:hAnsi="宋体" w:cs="宋体"/>
          <w:b/>
          <w:bCs/>
          <w:color w:val="000000" w:themeColor="text1"/>
          <w:szCs w:val="21"/>
          <w:highlight w:val="none"/>
          <w:shd w:val="clear" w:color="auto" w:fill="auto"/>
        </w:rPr>
        <w:t xml:space="preserve">【政府采购合同专用条款】</w:t>
      </w:r>
      <w:r>
        <w:rPr>
          <w:rFonts w:hint="eastAsia" w:ascii="宋体" w:hAnsi="宋体"/>
          <w:color w:val="000000" w:themeColor="text1"/>
          <w:szCs w:val="21"/>
          <w:highlight w:val="none"/>
          <w:shd w:val="clear" w:color="auto" w:fill="auto"/>
        </w:rPr>
        <w:t xml:space="preserve">约定顺序履行合同义务；如果没有先后顺序的，应当同时履行。</w:t>
      </w:r>
      <w:r>
        <w:rPr>
          <w:color w:val="000000" w:themeColor="text1"/>
          <w:highlight w:val="none"/>
        </w:rPr>
      </w:r>
      <w:r/>
    </w:p>
    <w:p>
      <w:pPr>
        <w:ind w:firstLine="420"/>
        <w:jc w:val="left"/>
        <w:spacing w:line="400" w:lineRule="exact"/>
        <w:rPr>
          <w:rFonts w:hint="eastAsia"/>
          <w:color w:val="000000" w:themeColor="text1"/>
          <w:highlight w:val="none"/>
          <w:shd w:val="clear" w:color="auto" w:fill="auto"/>
        </w:rPr>
      </w:pPr>
      <w:r>
        <w:rPr>
          <w:rFonts w:hint="eastAsia" w:ascii="宋体" w:hAnsi="宋体"/>
          <w:color w:val="000000" w:themeColor="text1"/>
          <w:szCs w:val="21"/>
          <w:highlight w:val="none"/>
          <w:shd w:val="clear" w:color="auto" w:fill="auto"/>
        </w:rPr>
        <w:t xml:space="preserve">6.2 甲乙双方按照合同约定顺序履行合同义务时，应当先履行一方未履行的，后履行一方有权拒绝其履行请求。先履行一方履行不符合约定的，后履行一方有权拒绝其相应的履行请求。</w:t>
      </w:r>
      <w:r>
        <w:rPr>
          <w:color w:val="000000" w:themeColor="text1"/>
          <w:highlight w:val="none"/>
        </w:rPr>
      </w:r>
      <w:r/>
    </w:p>
    <w:p>
      <w:pPr>
        <w:jc w:val="left"/>
        <w:spacing w:line="400" w:lineRule="exact"/>
        <w:rPr>
          <w:rFonts w:ascii="宋体" w:hAnsi="宋体"/>
          <w:b/>
          <w:bCs/>
          <w:color w:val="000000" w:themeColor="text1"/>
          <w:sz w:val="24"/>
          <w:highlight w:val="none"/>
          <w:shd w:val="clear" w:color="auto" w:fill="auto"/>
        </w:rPr>
      </w:pPr>
      <w:r>
        <w:rPr>
          <w:rFonts w:hint="eastAsia" w:ascii="宋体" w:hAnsi="宋体"/>
          <w:b/>
          <w:bCs/>
          <w:color w:val="000000" w:themeColor="text1"/>
          <w:sz w:val="24"/>
          <w:highlight w:val="none"/>
          <w:shd w:val="clear" w:color="auto" w:fill="auto"/>
        </w:rPr>
        <w:t xml:space="preserve">7. 货物包装、运输、保险和交付要求</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7.1 本合同</w:t>
      </w:r>
      <w:r>
        <w:rPr>
          <w:rFonts w:hint="eastAsia" w:ascii="宋体" w:hAnsi="宋体"/>
          <w:bCs/>
          <w:color w:val="000000" w:themeColor="text1"/>
          <w:szCs w:val="21"/>
          <w:highlight w:val="none"/>
          <w:shd w:val="clear" w:color="auto" w:fill="auto"/>
        </w:rPr>
        <w:t xml:space="preserve">涉及商品包装、快递包装的，</w:t>
      </w:r>
      <w:r>
        <w:rPr>
          <w:rFonts w:hint="eastAsia" w:ascii="宋体" w:hAnsi="宋体"/>
          <w:color w:val="000000" w:themeColor="text1"/>
          <w:szCs w:val="21"/>
          <w:highlight w:val="none"/>
          <w:shd w:val="clear" w:color="auto" w:fill="auto"/>
        </w:rPr>
        <w:t xml:space="preserve">除</w:t>
      </w:r>
      <w:r>
        <w:rPr>
          <w:rFonts w:hint="eastAsia" w:ascii="宋体" w:hAnsi="宋体"/>
          <w:b/>
          <w:color w:val="000000" w:themeColor="text1"/>
          <w:szCs w:val="21"/>
          <w:highlight w:val="none"/>
          <w:shd w:val="clear" w:color="auto" w:fill="auto"/>
        </w:rPr>
        <w:t xml:space="preserve">【政府采购合同专用条款】</w:t>
      </w:r>
      <w:r>
        <w:rPr>
          <w:rFonts w:hint="eastAsia" w:ascii="宋体" w:hAnsi="宋体"/>
          <w:bCs/>
          <w:color w:val="000000" w:themeColor="text1"/>
          <w:szCs w:val="21"/>
          <w:highlight w:val="none"/>
          <w:shd w:val="clear" w:color="auto" w:fill="auto"/>
        </w:rPr>
        <w:t xml:space="preserve">另有约定外，</w:t>
      </w:r>
      <w:r>
        <w:rPr>
          <w:rFonts w:hint="eastAsia" w:ascii="宋体" w:hAnsi="宋体"/>
          <w:color w:val="000000" w:themeColor="text1"/>
          <w:szCs w:val="21"/>
          <w:highlight w:val="none"/>
          <w:shd w:val="clear" w:color="auto" w:fill="auto"/>
        </w:rPr>
        <w:t xml:space="preserve">包装应适应远距离运输、防潮、防震、防锈和防野蛮装卸等要求，确保货物安全无损地运抵</w:t>
      </w:r>
      <w:r>
        <w:rPr>
          <w:rFonts w:hint="eastAsia" w:ascii="宋体" w:hAnsi="宋体"/>
          <w:b/>
          <w:color w:val="000000" w:themeColor="text1"/>
          <w:szCs w:val="21"/>
          <w:highlight w:val="none"/>
          <w:shd w:val="clear" w:color="auto" w:fill="auto"/>
        </w:rPr>
        <w:t xml:space="preserve">【政府采购合同专用条款】</w:t>
      </w:r>
      <w:r>
        <w:rPr>
          <w:rFonts w:hint="eastAsia" w:ascii="宋体" w:hAnsi="宋体"/>
          <w:bCs/>
          <w:color w:val="000000" w:themeColor="text1"/>
          <w:szCs w:val="21"/>
          <w:highlight w:val="none"/>
          <w:shd w:val="clear" w:color="auto" w:fill="auto"/>
        </w:rPr>
        <w:t xml:space="preserve">约定的</w:t>
      </w:r>
      <w:r>
        <w:rPr>
          <w:rFonts w:hint="eastAsia" w:ascii="宋体" w:hAnsi="宋体"/>
          <w:color w:val="000000" w:themeColor="text1"/>
          <w:szCs w:val="21"/>
          <w:highlight w:val="none"/>
          <w:shd w:val="clear" w:color="auto" w:fill="auto"/>
        </w:rPr>
        <w:t xml:space="preserve">指定现场。</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7.2 除</w:t>
      </w:r>
      <w:r>
        <w:rPr>
          <w:rFonts w:hint="eastAsia" w:ascii="宋体" w:hAnsi="宋体"/>
          <w:b/>
          <w:color w:val="000000" w:themeColor="text1"/>
          <w:szCs w:val="21"/>
          <w:highlight w:val="none"/>
          <w:shd w:val="clear" w:color="auto" w:fill="auto"/>
        </w:rPr>
        <w:t xml:space="preserve">【政府采购合同专用条款】</w:t>
      </w:r>
      <w:r>
        <w:rPr>
          <w:rFonts w:hint="eastAsia" w:ascii="宋体" w:hAnsi="宋体"/>
          <w:bCs/>
          <w:color w:val="000000" w:themeColor="text1"/>
          <w:szCs w:val="21"/>
          <w:highlight w:val="none"/>
          <w:shd w:val="clear" w:color="auto" w:fill="auto"/>
        </w:rPr>
        <w:t xml:space="preserve">另有约定外，</w:t>
      </w:r>
      <w:r>
        <w:rPr>
          <w:rFonts w:hint="eastAsia" w:ascii="宋体" w:hAnsi="宋体"/>
          <w:color w:val="000000" w:themeColor="text1"/>
          <w:szCs w:val="21"/>
          <w:highlight w:val="none"/>
          <w:shd w:val="clear" w:color="auto" w:fill="auto"/>
        </w:rPr>
        <w:t xml:space="preserve">乙方负责办理将货物运抵本合同规定的交货地点，并装卸、交付至甲方的一切运输事项，相关费用应包含在合同价款中。</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7.3 货物保险要求按</w:t>
      </w:r>
      <w:r>
        <w:rPr>
          <w:rFonts w:hint="eastAsia" w:ascii="宋体" w:hAnsi="宋体"/>
          <w:b/>
          <w:color w:val="000000" w:themeColor="text1"/>
          <w:szCs w:val="21"/>
          <w:highlight w:val="none"/>
          <w:shd w:val="clear" w:color="auto" w:fill="auto"/>
        </w:rPr>
        <w:t xml:space="preserve">【政府采购合同专用条款】</w:t>
      </w:r>
      <w:r>
        <w:rPr>
          <w:rFonts w:hint="eastAsia" w:ascii="宋体" w:hAnsi="宋体"/>
          <w:bCs/>
          <w:color w:val="000000" w:themeColor="text1"/>
          <w:szCs w:val="21"/>
          <w:highlight w:val="none"/>
          <w:shd w:val="clear" w:color="auto" w:fill="auto"/>
        </w:rPr>
        <w:t xml:space="preserve">规定执行</w:t>
      </w:r>
      <w:r>
        <w:rPr>
          <w:rFonts w:hint="eastAsia" w:ascii="宋体" w:hAnsi="宋体"/>
          <w:color w:val="000000" w:themeColor="text1"/>
          <w:szCs w:val="21"/>
          <w:highlight w:val="none"/>
          <w:shd w:val="clear" w:color="auto" w:fill="auto"/>
        </w:rPr>
        <w:t xml:space="preserve">。</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7.4 除采购活动对商品包装、快递包装达成具体约定外，乙方提</w:t>
      </w:r>
      <w:r>
        <w:rPr>
          <w:rFonts w:hint="eastAsia" w:ascii="宋体" w:hAnsi="宋体"/>
          <w:color w:val="000000" w:themeColor="text1"/>
          <w:szCs w:val="21"/>
          <w:highlight w:val="none"/>
          <w:shd w:val="clear" w:color="auto" w:fill="auto"/>
          <w:lang w:eastAsia="zh-CN"/>
        </w:rPr>
        <w:t xml:space="preserve">供的</w:t>
      </w:r>
      <w:r>
        <w:rPr>
          <w:rFonts w:hint="eastAsia" w:ascii="宋体" w:hAnsi="宋体"/>
          <w:color w:val="000000" w:themeColor="text1"/>
          <w:szCs w:val="21"/>
          <w:highlight w:val="none"/>
          <w:shd w:val="clear" w:color="auto" w:fill="auto"/>
        </w:rPr>
        <w:t xml:space="preserve">产品及相关快递服务涉及到具体包装要求的，应不低于《商品包装政府采购需求标准（试行）》《快递包装政府采购需求标准（试行）》标准，并作为履约验收的内容，必要时甲方可以要求乙方在履约验收环节出具检测报告。</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7.5 </w:t>
      </w:r>
      <w:r>
        <w:rPr>
          <w:rFonts w:hint="eastAsia" w:ascii="宋体" w:hAnsi="宋体" w:cs="宋体"/>
          <w:color w:val="000000" w:themeColor="text1"/>
          <w:szCs w:val="21"/>
          <w:highlight w:val="none"/>
          <w:shd w:val="clear" w:color="auto" w:fill="auto"/>
        </w:rPr>
        <w:t xml:space="preserve">乙方在运输到达之前应提前通知甲方，并提示货物运输装卸的注意事项，甲方配合乙方做好货物的接收工作。</w:t>
      </w:r>
      <w:r>
        <w:rPr>
          <w:color w:val="000000" w:themeColor="text1"/>
          <w:highlight w:val="none"/>
        </w:rPr>
      </w:r>
      <w:r/>
    </w:p>
    <w:p>
      <w:pPr>
        <w:pStyle w:val="965"/>
        <w:ind w:firstLine="420"/>
        <w:rPr>
          <w:rFonts w:hint="eastAsia"/>
          <w:color w:val="000000" w:themeColor="text1"/>
          <w:sz w:val="21"/>
          <w:highlight w:val="none"/>
          <w:shd w:val="clear" w:color="auto" w:fill="auto"/>
        </w:rPr>
      </w:pPr>
      <w:r>
        <w:rPr>
          <w:rFonts w:hint="eastAsia" w:ascii="宋体" w:hAnsi="宋体" w:eastAsia="宋体" w:cs="Times New Roman"/>
          <w:color w:val="000000" w:themeColor="text1"/>
          <w:sz w:val="21"/>
          <w:highlight w:val="none"/>
          <w:shd w:val="clear" w:color="auto" w:fill="auto"/>
        </w:rPr>
        <w:t xml:space="preserve">7.6 如因包装、运输问题导致货物损毁、丢失或者品质下降，甲方有权要求降价、换货、拒收部分或整批货物，由此产生的费用和损失，均由乙方承担。</w:t>
      </w:r>
      <w:r>
        <w:rPr>
          <w:color w:val="000000" w:themeColor="text1"/>
          <w:highlight w:val="none"/>
        </w:rPr>
      </w:r>
      <w:r/>
    </w:p>
    <w:p>
      <w:pPr>
        <w:jc w:val="left"/>
        <w:spacing w:line="400" w:lineRule="exact"/>
        <w:rPr>
          <w:rFonts w:hint="eastAsia" w:ascii="宋体" w:hAnsi="宋体"/>
          <w:b/>
          <w:color w:val="000000" w:themeColor="text1"/>
          <w:sz w:val="24"/>
          <w:highlight w:val="none"/>
          <w:shd w:val="clear" w:color="auto" w:fill="auto"/>
        </w:rPr>
      </w:pPr>
      <w:r>
        <w:rPr>
          <w:rFonts w:hint="eastAsia" w:ascii="宋体" w:hAnsi="宋体"/>
          <w:b/>
          <w:color w:val="000000" w:themeColor="text1"/>
          <w:sz w:val="24"/>
          <w:highlight w:val="none"/>
          <w:shd w:val="clear" w:color="auto" w:fill="auto"/>
        </w:rPr>
        <w:t xml:space="preserve">8. 质量标准和保证</w:t>
      </w:r>
      <w:r>
        <w:rPr>
          <w:color w:val="000000" w:themeColor="text1"/>
          <w:highlight w:val="none"/>
        </w:rPr>
      </w:r>
      <w:r/>
    </w:p>
    <w:p>
      <w:pPr>
        <w:pStyle w:val="943"/>
        <w:ind w:firstLine="420"/>
        <w:jc w:val="left"/>
        <w:spacing w:line="400" w:lineRule="exact"/>
        <w:rPr>
          <w:rFonts w:hint="eastAsia" w:hAnsi="宋体"/>
          <w:b/>
          <w:color w:val="000000" w:themeColor="text1"/>
          <w:highlight w:val="none"/>
          <w:shd w:val="clear" w:color="auto" w:fill="auto"/>
        </w:rPr>
      </w:pPr>
      <w:r>
        <w:rPr>
          <w:rFonts w:hint="eastAsia" w:hAnsi="宋体"/>
          <w:color w:val="000000" w:themeColor="text1"/>
          <w:highlight w:val="none"/>
          <w:shd w:val="clear" w:color="auto" w:fill="auto"/>
        </w:rPr>
        <w:t xml:space="preserve">8.1 质量标准</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（1）本合同下提供的货物应符合合同</w:t>
      </w:r>
      <w:r>
        <w:rPr>
          <w:rFonts w:hint="eastAsia" w:ascii="宋体" w:hAnsi="宋体" w:cs="宋体"/>
          <w:color w:val="000000" w:themeColor="text1"/>
          <w:szCs w:val="21"/>
          <w:highlight w:val="none"/>
          <w:shd w:val="clear" w:color="auto" w:fill="auto"/>
        </w:rPr>
        <w:t xml:space="preserve">约定的品牌、规格型号、技术性能、配置、质量、数量等要求。</w:t>
      </w:r>
      <w:r>
        <w:rPr>
          <w:rFonts w:hint="eastAsia" w:ascii="宋体" w:hAnsi="宋体"/>
          <w:color w:val="000000" w:themeColor="text1"/>
          <w:szCs w:val="21"/>
          <w:highlight w:val="none"/>
          <w:shd w:val="clear" w:color="auto" w:fill="auto"/>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color w:val="000000" w:themeColor="text1"/>
          <w:highlight w:val="none"/>
        </w:rPr>
      </w:r>
      <w:r/>
    </w:p>
    <w:p>
      <w:pPr>
        <w:pStyle w:val="943"/>
        <w:ind w:firstLine="420"/>
        <w:jc w:val="left"/>
        <w:spacing w:line="400" w:lineRule="exact"/>
        <w:rPr>
          <w:rFonts w:hint="eastAsia" w:hAnsi="宋体"/>
          <w:color w:val="000000" w:themeColor="text1"/>
          <w:highlight w:val="none"/>
          <w:shd w:val="clear" w:color="auto" w:fill="auto"/>
        </w:rPr>
      </w:pPr>
      <w:r>
        <w:rPr>
          <w:rFonts w:hint="eastAsia" w:hAnsi="宋体"/>
          <w:color w:val="000000" w:themeColor="text1"/>
          <w:highlight w:val="none"/>
          <w:shd w:val="clear" w:color="auto" w:fill="auto"/>
        </w:rPr>
        <w:t xml:space="preserve">（2）采用中华人民共和国法定计量单位。</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（3）乙方所提供的货物应符合国家有关安全、环保、卫生的规定。</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（4）乙方应向甲方提交所提供货物的技术文件，包括相应的中文技术文件，如：产品目录、图纸、操作手册、使用说明、维护手册或服务指南等。上述文件应包装好随货物一同发运。</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8.2 保证</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（1）乙方应保证提供的货物完全符合合同规定的质量、规格和性能要求。乙方应保证货物在正确安装、正常使用和保养条件下，</w:t>
      </w:r>
      <w:r>
        <w:rPr>
          <w:rFonts w:hint="eastAsia" w:ascii="宋体" w:hAnsi="宋体" w:cs="宋体"/>
          <w:color w:val="000000" w:themeColor="text1"/>
          <w:szCs w:val="21"/>
          <w:highlight w:val="none"/>
          <w:shd w:val="clear" w:color="auto" w:fill="auto"/>
        </w:rPr>
        <w:t xml:space="preserve">在其使用寿命期内具备合同约定的性能</w:t>
      </w:r>
      <w:r>
        <w:rPr>
          <w:rFonts w:hint="eastAsia" w:ascii="宋体" w:hAnsi="宋体"/>
          <w:color w:val="000000" w:themeColor="text1"/>
          <w:szCs w:val="21"/>
          <w:highlight w:val="none"/>
          <w:shd w:val="clear" w:color="auto" w:fill="auto"/>
        </w:rPr>
        <w:t xml:space="preserve">。存在质量保证期的，货物最终交付验收合格后在</w:t>
      </w:r>
      <w:r>
        <w:rPr>
          <w:rFonts w:hint="eastAsia" w:ascii="宋体" w:hAnsi="宋体"/>
          <w:b/>
          <w:color w:val="000000" w:themeColor="text1"/>
          <w:szCs w:val="21"/>
          <w:highlight w:val="none"/>
          <w:shd w:val="clear" w:color="auto" w:fill="auto"/>
        </w:rPr>
        <w:t xml:space="preserve">【政府采购合同专用条款】</w:t>
      </w:r>
      <w:r>
        <w:rPr>
          <w:rFonts w:hint="eastAsia" w:ascii="宋体" w:hAnsi="宋体"/>
          <w:color w:val="000000" w:themeColor="text1"/>
          <w:szCs w:val="21"/>
          <w:highlight w:val="none"/>
          <w:shd w:val="clear" w:color="auto" w:fill="auto"/>
        </w:rPr>
        <w:t xml:space="preserve">规定或乙方书面承诺（两者以较长的为准）的质量保证期内，本保证保持有效。</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（2）在质量保证期内所发现的缺陷，甲方应尽快以书面形式通知乙方。</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（3）乙方收到通知后，应在</w:t>
      </w:r>
      <w:r>
        <w:rPr>
          <w:rFonts w:hint="eastAsia" w:ascii="宋体" w:hAnsi="宋体"/>
          <w:b/>
          <w:color w:val="000000" w:themeColor="text1"/>
          <w:szCs w:val="21"/>
          <w:highlight w:val="none"/>
          <w:shd w:val="clear" w:color="auto" w:fill="auto"/>
        </w:rPr>
        <w:t xml:space="preserve">【政府采购合同专用条款】</w:t>
      </w:r>
      <w:r>
        <w:rPr>
          <w:rFonts w:hint="eastAsia" w:ascii="宋体" w:hAnsi="宋体"/>
          <w:color w:val="000000" w:themeColor="text1"/>
          <w:szCs w:val="21"/>
          <w:highlight w:val="none"/>
          <w:shd w:val="clear" w:color="auto" w:fill="auto"/>
        </w:rPr>
        <w:t xml:space="preserve">规定的响应时间内以合理的速度免费维修或更换有缺陷的货物或部件。</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（4）在质量保证期内，如果货物的质量或规格与合同不符，或证实货物是有缺陷的，包括潜在的缺陷或使用不符合要求的材料等，甲方可以根据本合同第15.1条规定以书面形式追究乙方的违约责任。</w:t>
      </w:r>
      <w:r>
        <w:rPr>
          <w:color w:val="000000" w:themeColor="text1"/>
          <w:highlight w:val="none"/>
        </w:rPr>
      </w:r>
      <w:r/>
    </w:p>
    <w:p>
      <w:pPr>
        <w:ind w:firstLine="420"/>
        <w:jc w:val="left"/>
        <w:spacing w:line="400" w:lineRule="exact"/>
        <w:rPr>
          <w:rFonts w:hint="eastAsia"/>
          <w:color w:val="000000" w:themeColor="text1"/>
          <w:highlight w:val="none"/>
          <w:shd w:val="clear" w:color="auto" w:fill="auto"/>
        </w:rPr>
      </w:pPr>
      <w:r>
        <w:rPr>
          <w:rFonts w:hint="eastAsia" w:ascii="宋体" w:hAnsi="宋体"/>
          <w:color w:val="000000" w:themeColor="text1"/>
          <w:szCs w:val="21"/>
          <w:highlight w:val="none"/>
          <w:shd w:val="clear" w:color="auto" w:fill="auto"/>
        </w:rPr>
        <w:t xml:space="preserve">（5）乙方在约定的时间内未能弥补缺陷，甲方可采取必要的补救措施，但其风险和费用将由乙方承担，甲方根据合同约定对乙方行使的其他权利不受影响。</w:t>
      </w:r>
      <w:r>
        <w:rPr>
          <w:color w:val="000000" w:themeColor="text1"/>
          <w:highlight w:val="none"/>
        </w:rPr>
      </w:r>
      <w:r/>
    </w:p>
    <w:p>
      <w:pPr>
        <w:jc w:val="left"/>
        <w:spacing w:line="400" w:lineRule="exact"/>
        <w:rPr>
          <w:rFonts w:ascii="宋体" w:hAnsi="宋体"/>
          <w:b/>
          <w:bCs/>
          <w:color w:val="000000" w:themeColor="text1"/>
          <w:sz w:val="24"/>
          <w:highlight w:val="none"/>
          <w:shd w:val="clear" w:color="auto" w:fill="auto"/>
        </w:rPr>
      </w:pPr>
      <w:r>
        <w:rPr>
          <w:rFonts w:hint="eastAsia" w:ascii="宋体" w:hAnsi="宋体"/>
          <w:b/>
          <w:bCs/>
          <w:color w:val="000000" w:themeColor="text1"/>
          <w:sz w:val="24"/>
          <w:highlight w:val="none"/>
          <w:shd w:val="clear" w:color="auto" w:fill="auto"/>
        </w:rPr>
        <w:t xml:space="preserve">9. 权利瑕疵担保</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9.1 乙方保证对其出售的货物享有合法的权利。</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9.2 </w:t>
      </w:r>
      <w:r>
        <w:rPr>
          <w:rFonts w:hint="eastAsia" w:ascii="宋体" w:hAnsi="宋体" w:cs="宋体"/>
          <w:color w:val="000000" w:themeColor="text1"/>
          <w:szCs w:val="15"/>
          <w:highlight w:val="none"/>
          <w:shd w:val="clear" w:color="auto" w:fill="auto"/>
        </w:rPr>
        <w:t xml:space="preserve">乙方保证在交付的货物上不存在抵押权等担保物权。</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9.3 如甲方使用上述货物构成对第三人侵权的，则由乙方承担全部责任。</w:t>
      </w:r>
      <w:r>
        <w:rPr>
          <w:color w:val="000000" w:themeColor="text1"/>
          <w:highlight w:val="none"/>
        </w:rPr>
      </w:r>
      <w:r/>
    </w:p>
    <w:p>
      <w:pPr>
        <w:jc w:val="left"/>
        <w:spacing w:line="400" w:lineRule="exact"/>
        <w:rPr>
          <w:rFonts w:hint="eastAsia" w:ascii="宋体" w:hAnsi="宋体"/>
          <w:b/>
          <w:bCs/>
          <w:color w:val="000000" w:themeColor="text1"/>
          <w:sz w:val="24"/>
          <w:highlight w:val="none"/>
          <w:shd w:val="clear" w:color="auto" w:fill="auto"/>
        </w:rPr>
      </w:pPr>
      <w:r>
        <w:rPr>
          <w:rFonts w:hint="eastAsia" w:ascii="宋体" w:hAnsi="宋体"/>
          <w:b/>
          <w:bCs/>
          <w:color w:val="000000" w:themeColor="text1"/>
          <w:sz w:val="24"/>
          <w:highlight w:val="none"/>
          <w:shd w:val="clear" w:color="auto" w:fill="auto"/>
        </w:rPr>
        <w:t xml:space="preserve">10. 知识产权保护</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10.1 乙方对其所销售的货物应当享有知识产权或经权利人合法授权，保证没有侵犯任何第三人的知识产权等权利。</w:t>
      </w:r>
      <w:bookmarkStart w:id="139" w:name="_Hlk163047038"/>
      <w:r>
        <w:rPr>
          <w:rFonts w:hint="eastAsia" w:ascii="宋体" w:hAnsi="宋体" w:cs="宋体"/>
          <w:color w:val="000000" w:themeColor="text1"/>
          <w:szCs w:val="15"/>
          <w:highlight w:val="none"/>
          <w:shd w:val="clear" w:color="auto" w:fill="auto"/>
        </w:rPr>
        <w:t xml:space="preserve">因违反前述约定对第三人构成侵权的，应当由乙方向第三人承担法律责任；甲方依法向第三人赔偿后，有权向乙方追偿。甲方有其他损失的，乙方应当赔偿</w:t>
      </w:r>
      <w:bookmarkEnd w:id="139"/>
      <w:r>
        <w:rPr>
          <w:rFonts w:hint="eastAsia" w:ascii="宋体" w:hAnsi="宋体"/>
          <w:color w:val="000000" w:themeColor="text1"/>
          <w:szCs w:val="21"/>
          <w:highlight w:val="none"/>
          <w:shd w:val="clear" w:color="auto" w:fill="auto"/>
        </w:rPr>
        <w:t xml:space="preserve">。</w:t>
      </w:r>
      <w:r>
        <w:rPr>
          <w:color w:val="000000" w:themeColor="text1"/>
          <w:highlight w:val="none"/>
        </w:rPr>
      </w:r>
      <w:r/>
    </w:p>
    <w:p>
      <w:pPr>
        <w:jc w:val="left"/>
        <w:spacing w:line="400" w:lineRule="exact"/>
        <w:rPr>
          <w:rFonts w:hint="eastAsia" w:ascii="宋体" w:hAnsi="宋体"/>
          <w:b/>
          <w:bCs/>
          <w:color w:val="000000" w:themeColor="text1"/>
          <w:sz w:val="24"/>
          <w:highlight w:val="none"/>
          <w:shd w:val="clear" w:color="auto" w:fill="auto"/>
        </w:rPr>
      </w:pPr>
      <w:r>
        <w:rPr>
          <w:rFonts w:hint="eastAsia" w:ascii="宋体" w:hAnsi="宋体"/>
          <w:b/>
          <w:bCs/>
          <w:color w:val="000000" w:themeColor="text1"/>
          <w:sz w:val="24"/>
          <w:highlight w:val="none"/>
          <w:shd w:val="clear" w:color="auto" w:fill="auto"/>
        </w:rPr>
        <w:t xml:space="preserve">11. 保密义务</w:t>
      </w:r>
      <w:r>
        <w:rPr>
          <w:color w:val="000000" w:themeColor="text1"/>
          <w:highlight w:val="none"/>
        </w:rPr>
      </w:r>
      <w:r/>
    </w:p>
    <w:p>
      <w:pPr>
        <w:ind w:firstLine="420"/>
        <w:jc w:val="left"/>
        <w:spacing w:line="400" w:lineRule="exact"/>
        <w:rPr>
          <w:rFonts w:hint="eastAsia" w:ascii="宋体" w:hAnsi="宋体" w:cs="宋体"/>
          <w:color w:val="000000" w:themeColor="text1"/>
          <w:szCs w:val="15"/>
          <w:highlight w:val="none"/>
          <w:shd w:val="clear" w:color="auto" w:fill="auto"/>
        </w:rPr>
      </w:pPr>
      <w:r>
        <w:rPr>
          <w:rFonts w:hint="eastAsia" w:ascii="宋体" w:hAnsi="宋体" w:cs="宋体"/>
          <w:color w:val="000000" w:themeColor="text1"/>
          <w:szCs w:val="15"/>
          <w:highlight w:val="none"/>
          <w:shd w:val="clear" w:color="auto" w:fill="auto"/>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themeColor="text1"/>
          <w:szCs w:val="15"/>
          <w:highlight w:val="none"/>
          <w:shd w:val="clear" w:color="auto" w:fill="auto"/>
        </w:rPr>
        <w:t xml:space="preserve">【政府采购合同专用条款】</w:t>
      </w:r>
      <w:r>
        <w:rPr>
          <w:rFonts w:hint="eastAsia" w:ascii="宋体" w:hAnsi="宋体" w:cs="宋体"/>
          <w:color w:val="000000" w:themeColor="text1"/>
          <w:szCs w:val="15"/>
          <w:highlight w:val="none"/>
          <w:shd w:val="clear" w:color="auto" w:fill="auto"/>
        </w:rPr>
        <w:t xml:space="preserve">中约定。</w:t>
      </w:r>
      <w:r>
        <w:rPr>
          <w:color w:val="000000" w:themeColor="text1"/>
          <w:highlight w:val="none"/>
        </w:rPr>
      </w:r>
      <w:r/>
    </w:p>
    <w:p>
      <w:pPr>
        <w:jc w:val="left"/>
        <w:spacing w:line="400" w:lineRule="exact"/>
        <w:rPr>
          <w:rFonts w:hint="eastAsia" w:ascii="宋体" w:hAnsi="宋体"/>
          <w:b/>
          <w:bCs/>
          <w:color w:val="000000" w:themeColor="text1"/>
          <w:sz w:val="24"/>
          <w:highlight w:val="none"/>
          <w:shd w:val="clear" w:color="auto" w:fill="auto"/>
        </w:rPr>
      </w:pPr>
      <w:r>
        <w:rPr>
          <w:rFonts w:hint="eastAsia" w:ascii="宋体" w:hAnsi="宋体"/>
          <w:b/>
          <w:bCs/>
          <w:color w:val="000000" w:themeColor="text1"/>
          <w:sz w:val="24"/>
          <w:highlight w:val="none"/>
          <w:shd w:val="clear" w:color="auto" w:fill="auto"/>
        </w:rPr>
        <w:t xml:space="preserve">12. 合同价款支付</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12.1 合同价款支付按照国库集中支付制度及财政管理相关规定执行。</w:t>
      </w:r>
      <w:r>
        <w:rPr>
          <w:color w:val="000000" w:themeColor="text1"/>
          <w:highlight w:val="none"/>
        </w:rPr>
      </w:r>
      <w:r/>
    </w:p>
    <w:p>
      <w:pPr>
        <w:pStyle w:val="934"/>
        <w:ind w:firstLine="420"/>
        <w:spacing w:line="400" w:lineRule="exact"/>
        <w:rPr>
          <w:rFonts w:hint="eastAsia"/>
          <w:color w:val="000000" w:themeColor="text1"/>
          <w:highlight w:val="none"/>
          <w:shd w:val="clear" w:color="auto" w:fill="auto"/>
        </w:rPr>
      </w:pPr>
      <w:r>
        <w:rPr>
          <w:rFonts w:hint="eastAsia" w:ascii="宋体" w:hAnsi="宋体"/>
          <w:b w:val="0"/>
          <w:bCs w:val="0"/>
          <w:color w:val="000000" w:themeColor="text1"/>
          <w:sz w:val="21"/>
          <w:szCs w:val="21"/>
          <w:highlight w:val="none"/>
          <w:shd w:val="clear" w:color="auto" w:fill="auto"/>
        </w:rPr>
        <w:t xml:space="preserve">12.2 对于满足合同约定支付条件的，甲方原则上应当自收到发票后10个工作日内将资金支付到合同约定的乙方账户，不得以机构变动、人员更替、政策调整等为由迟延付款，不得将</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rPr>
        <w:t xml:space="preserve">询价</w:t>
      </w:r>
      <w:r>
        <w:rPr>
          <w:rFonts w:hint="eastAsia" w:ascii="宋体" w:hAnsi="宋体"/>
          <w:b w:val="0"/>
          <w:bCs w:val="0"/>
          <w:color w:val="000000" w:themeColor="text1"/>
          <w:sz w:val="21"/>
          <w:szCs w:val="21"/>
          <w:highlight w:val="none"/>
          <w:shd w:val="clear" w:color="auto" w:fill="auto"/>
        </w:rPr>
        <w:t xml:space="preserve">文件和合同中未规定的义务作为向乙方付款的条件。具体合同价款支付时间在【</w:t>
      </w:r>
      <w:r>
        <w:rPr>
          <w:rFonts w:hint="eastAsia" w:ascii="宋体" w:hAnsi="宋体"/>
          <w:color w:val="000000" w:themeColor="text1"/>
          <w:sz w:val="21"/>
          <w:szCs w:val="21"/>
          <w:highlight w:val="none"/>
          <w:shd w:val="clear" w:color="auto" w:fill="auto"/>
        </w:rPr>
        <w:t xml:space="preserve">政府采购合同专用条款</w:t>
      </w:r>
      <w:r>
        <w:rPr>
          <w:rFonts w:hint="eastAsia" w:ascii="宋体" w:hAnsi="宋体"/>
          <w:b w:val="0"/>
          <w:bCs w:val="0"/>
          <w:color w:val="000000" w:themeColor="text1"/>
          <w:sz w:val="21"/>
          <w:szCs w:val="21"/>
          <w:highlight w:val="none"/>
          <w:shd w:val="clear" w:color="auto" w:fill="auto"/>
        </w:rPr>
        <w:t xml:space="preserve">】中约定。</w:t>
      </w:r>
      <w:r>
        <w:rPr>
          <w:color w:val="000000" w:themeColor="text1"/>
          <w:highlight w:val="none"/>
        </w:rPr>
      </w:r>
      <w:r/>
    </w:p>
    <w:p>
      <w:pPr>
        <w:pStyle w:val="942"/>
        <w:spacing w:after="0" w:line="400" w:lineRule="exact"/>
        <w:rPr>
          <w:rFonts w:ascii="宋体" w:hAnsi="宋体"/>
          <w:b/>
          <w:bCs/>
          <w:color w:val="000000" w:themeColor="text1"/>
          <w:sz w:val="24"/>
          <w:szCs w:val="24"/>
          <w:highlight w:val="none"/>
          <w:shd w:val="clear" w:color="auto" w:fill="auto"/>
        </w:rPr>
      </w:pPr>
      <w:r>
        <w:rPr>
          <w:rFonts w:hint="eastAsia" w:ascii="宋体" w:hAnsi="宋体"/>
          <w:b/>
          <w:bCs/>
          <w:color w:val="000000" w:themeColor="text1"/>
          <w:sz w:val="24"/>
          <w:szCs w:val="24"/>
          <w:highlight w:val="none"/>
          <w:shd w:val="clear" w:color="auto" w:fill="auto"/>
        </w:rPr>
        <w:t xml:space="preserve">13. 履约保证金</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13.1 </w:t>
      </w:r>
      <w:r>
        <w:rPr>
          <w:rFonts w:hint="eastAsia" w:ascii="宋体" w:hAnsi="宋体" w:cs="宋体"/>
          <w:color w:val="000000" w:themeColor="text1"/>
          <w:szCs w:val="15"/>
          <w:highlight w:val="none"/>
          <w:shd w:val="clear" w:color="auto" w:fill="auto"/>
        </w:rPr>
        <w:t xml:space="preserve">乙方应当以支票、汇票、本票或者金融机构、担保机构出具的保函等非现金形式提交。</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13.2 如果乙方出现</w:t>
      </w:r>
      <w:r>
        <w:rPr>
          <w:rFonts w:hint="eastAsia" w:ascii="宋体" w:hAnsi="宋体" w:cs="宋体"/>
          <w:b/>
          <w:bCs/>
          <w:color w:val="000000" w:themeColor="text1"/>
          <w:szCs w:val="15"/>
          <w:highlight w:val="none"/>
          <w:shd w:val="clear" w:color="auto" w:fill="auto"/>
        </w:rPr>
        <w:t xml:space="preserve">【政府采购合同专用条款】</w:t>
      </w:r>
      <w:r>
        <w:rPr>
          <w:rFonts w:hint="eastAsia" w:ascii="宋体" w:hAnsi="宋体" w:cs="宋体"/>
          <w:color w:val="000000" w:themeColor="text1"/>
          <w:szCs w:val="15"/>
          <w:highlight w:val="none"/>
          <w:shd w:val="clear" w:color="auto" w:fill="auto"/>
        </w:rPr>
        <w:t xml:space="preserve">约定情形的</w:t>
      </w:r>
      <w:r>
        <w:rPr>
          <w:rFonts w:hint="eastAsia" w:ascii="宋体" w:hAnsi="宋体"/>
          <w:color w:val="000000" w:themeColor="text1"/>
          <w:szCs w:val="21"/>
          <w:highlight w:val="none"/>
          <w:shd w:val="clear" w:color="auto" w:fill="auto"/>
        </w:rPr>
        <w:t xml:space="preserve">，履约保证金不予退还；如果乙方未能按合同约定全面履行义务，甲方有权从履约保证金中取得补偿或赔偿，且不影响甲方要求乙方承担合同约定的超过履约保证金的违约责任的权利。</w:t>
      </w:r>
      <w:r>
        <w:rPr>
          <w:color w:val="000000" w:themeColor="text1"/>
          <w:highlight w:val="none"/>
        </w:rPr>
      </w:r>
      <w:r/>
    </w:p>
    <w:p>
      <w:pPr>
        <w:ind w:firstLine="420"/>
        <w:spacing w:line="400" w:lineRule="exact"/>
        <w:rPr>
          <w:rFonts w:hint="eastAsia"/>
          <w:color w:val="000000" w:themeColor="text1"/>
          <w:highlight w:val="none"/>
          <w:shd w:val="clear" w:color="auto" w:fill="auto"/>
        </w:rPr>
      </w:pPr>
      <w:r>
        <w:rPr>
          <w:rFonts w:hint="eastAsia" w:ascii="宋体" w:hAnsi="宋体"/>
          <w:color w:val="000000" w:themeColor="text1"/>
          <w:szCs w:val="21"/>
          <w:highlight w:val="none"/>
          <w:shd w:val="clear" w:color="auto" w:fill="auto"/>
        </w:rPr>
        <w:t xml:space="preserve">13.3 甲方在项目通过验收后按照</w:t>
      </w:r>
      <w:r>
        <w:rPr>
          <w:rFonts w:hint="eastAsia" w:ascii="宋体" w:hAnsi="宋体"/>
          <w:b/>
          <w:color w:val="000000" w:themeColor="text1"/>
          <w:szCs w:val="21"/>
          <w:highlight w:val="none"/>
          <w:shd w:val="clear" w:color="auto" w:fill="auto"/>
        </w:rPr>
        <w:t xml:space="preserve">【政府采购合同专用条款】</w:t>
      </w:r>
      <w:r>
        <w:rPr>
          <w:rFonts w:hint="eastAsia" w:ascii="宋体" w:hAnsi="宋体"/>
          <w:color w:val="000000" w:themeColor="text1"/>
          <w:szCs w:val="21"/>
          <w:highlight w:val="none"/>
          <w:shd w:val="clear" w:color="auto" w:fill="auto"/>
        </w:rPr>
        <w:t xml:space="preserve">规定的时间内将履约保证金退还乙方；逾期退还的，乙方可要求甲方支付违约金，违约金按照</w:t>
      </w:r>
      <w:r>
        <w:rPr>
          <w:rFonts w:hint="eastAsia" w:ascii="宋体" w:hAnsi="宋体"/>
          <w:b/>
          <w:color w:val="000000" w:themeColor="text1"/>
          <w:szCs w:val="21"/>
          <w:highlight w:val="none"/>
          <w:shd w:val="clear" w:color="auto" w:fill="auto"/>
        </w:rPr>
        <w:t xml:space="preserve">【政府采购合同专用条款】</w:t>
      </w:r>
      <w:r>
        <w:rPr>
          <w:rFonts w:hint="eastAsia" w:ascii="宋体" w:hAnsi="宋体"/>
          <w:color w:val="000000" w:themeColor="text1"/>
          <w:szCs w:val="21"/>
          <w:highlight w:val="none"/>
          <w:shd w:val="clear" w:color="auto" w:fill="auto"/>
        </w:rPr>
        <w:t xml:space="preserve">规定支付。</w:t>
      </w:r>
      <w:r>
        <w:rPr>
          <w:color w:val="000000" w:themeColor="text1"/>
          <w:highlight w:val="none"/>
        </w:rPr>
      </w:r>
      <w:r/>
    </w:p>
    <w:p>
      <w:pPr>
        <w:jc w:val="left"/>
        <w:spacing w:line="400" w:lineRule="exact"/>
        <w:rPr>
          <w:rFonts w:ascii="宋体" w:hAnsi="宋体"/>
          <w:b/>
          <w:color w:val="000000" w:themeColor="text1"/>
          <w:sz w:val="24"/>
          <w:highlight w:val="none"/>
          <w:shd w:val="clear" w:color="auto" w:fill="auto"/>
        </w:rPr>
      </w:pPr>
      <w:r>
        <w:rPr>
          <w:rFonts w:hint="eastAsia" w:ascii="宋体" w:hAnsi="宋体"/>
          <w:b/>
          <w:bCs/>
          <w:color w:val="000000" w:themeColor="text1"/>
          <w:sz w:val="24"/>
          <w:highlight w:val="none"/>
          <w:shd w:val="clear" w:color="auto" w:fill="auto"/>
        </w:rPr>
        <w:t xml:space="preserve">14. </w:t>
      </w:r>
      <w:r>
        <w:rPr>
          <w:rFonts w:hint="eastAsia"/>
          <w:b/>
          <w:color w:val="000000" w:themeColor="text1"/>
          <w:sz w:val="24"/>
          <w:highlight w:val="none"/>
          <w:shd w:val="clear" w:color="auto" w:fill="auto"/>
        </w:rPr>
        <w:t xml:space="preserve">售后</w:t>
      </w:r>
      <w:r>
        <w:rPr>
          <w:rFonts w:hint="eastAsia" w:ascii="宋体" w:hAnsi="宋体"/>
          <w:b/>
          <w:color w:val="000000" w:themeColor="text1"/>
          <w:sz w:val="24"/>
          <w:highlight w:val="none"/>
          <w:shd w:val="clear" w:color="auto" w:fill="auto"/>
        </w:rPr>
        <w:t xml:space="preserve">服务</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14.1 除项目不涉及或采购活动中明确约定无须承担外，乙方还应提供下列服务：</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（1）货物的现场移动、安装、调试、启动监督及技术支持；</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（2）提供货物组装和维修所需的专用工具和辅助材料；</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（3）在</w:t>
      </w:r>
      <w:r>
        <w:rPr>
          <w:rFonts w:hint="eastAsia" w:ascii="宋体" w:hAnsi="宋体" w:cs="宋体"/>
          <w:b/>
          <w:bCs/>
          <w:color w:val="000000" w:themeColor="text1"/>
          <w:szCs w:val="15"/>
          <w:highlight w:val="none"/>
          <w:shd w:val="clear" w:color="auto" w:fill="auto"/>
        </w:rPr>
        <w:t xml:space="preserve">【政府采购合同专用条款】</w:t>
      </w:r>
      <w:r>
        <w:rPr>
          <w:rFonts w:hint="eastAsia" w:ascii="宋体" w:hAnsi="宋体"/>
          <w:color w:val="000000" w:themeColor="text1"/>
          <w:szCs w:val="21"/>
          <w:highlight w:val="none"/>
          <w:shd w:val="clear" w:color="auto" w:fill="auto"/>
        </w:rPr>
        <w:t xml:space="preserve">约定的期限内对所有的货物实施运行监督、维修，但前提条件是该服务并不能免除乙方在质量保证期内所承担的义务；</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（4）在制造商所在地或指定现场就货物的安装、启动、运营、维护、废弃处置等对甲方操作人员进行培训</w:t>
      </w:r>
      <w:r>
        <w:rPr>
          <w:rFonts w:hint="eastAsia" w:ascii="宋体" w:hAnsi="宋体" w:cs="宋体"/>
          <w:color w:val="000000" w:themeColor="text1"/>
          <w:szCs w:val="15"/>
          <w:highlight w:val="none"/>
          <w:shd w:val="clear" w:color="auto" w:fill="auto"/>
        </w:rPr>
        <w:t xml:space="preserve">；</w:t>
      </w:r>
      <w:r>
        <w:rPr>
          <w:color w:val="000000" w:themeColor="text1"/>
          <w:highlight w:val="none"/>
        </w:rPr>
      </w:r>
      <w:r/>
    </w:p>
    <w:p>
      <w:pPr>
        <w:pStyle w:val="965"/>
        <w:ind w:firstLine="420"/>
        <w:rPr>
          <w:rFonts w:hint="eastAsia" w:ascii="宋体" w:hAnsi="宋体" w:eastAsia="宋体" w:cs="宋体"/>
          <w:color w:val="000000" w:themeColor="text1"/>
          <w:sz w:val="21"/>
          <w:highlight w:val="none"/>
          <w:shd w:val="clear" w:color="auto" w:fill="auto"/>
        </w:rPr>
      </w:pPr>
      <w:r>
        <w:rPr>
          <w:rFonts w:hint="eastAsia" w:ascii="宋体" w:hAnsi="宋体" w:eastAsia="宋体" w:cs="宋体"/>
          <w:color w:val="000000" w:themeColor="text1"/>
          <w:sz w:val="21"/>
          <w:highlight w:val="none"/>
          <w:shd w:val="clear" w:color="auto" w:fill="auto"/>
        </w:rPr>
        <w:t xml:space="preserve">（5）依照法律、行政法规的规定或者按照</w:t>
      </w:r>
      <w:r>
        <w:rPr>
          <w:rFonts w:hint="eastAsia" w:ascii="宋体" w:hAnsi="宋体" w:eastAsia="宋体" w:cs="宋体"/>
          <w:b/>
          <w:bCs/>
          <w:color w:val="000000" w:themeColor="text1"/>
          <w:sz w:val="21"/>
          <w:highlight w:val="none"/>
          <w:shd w:val="clear" w:color="auto" w:fill="auto"/>
        </w:rPr>
        <w:t xml:space="preserve">【政府采购合同专用条款】</w:t>
      </w:r>
      <w:r>
        <w:rPr>
          <w:rFonts w:hint="eastAsia" w:ascii="宋体" w:hAnsi="宋体" w:eastAsia="宋体" w:cs="宋体"/>
          <w:color w:val="000000" w:themeColor="text1"/>
          <w:sz w:val="21"/>
          <w:highlight w:val="none"/>
          <w:shd w:val="clear" w:color="auto" w:fill="auto"/>
        </w:rPr>
        <w:t xml:space="preserve">约定，货物在有效使用年限届满后应予回收的，乙方负有自行或者委托第三人对货物予以回收的义务；</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（6）</w:t>
      </w:r>
      <w:r>
        <w:rPr>
          <w:rFonts w:hint="eastAsia" w:ascii="宋体" w:hAnsi="宋体"/>
          <w:b/>
          <w:color w:val="000000" w:themeColor="text1"/>
          <w:szCs w:val="21"/>
          <w:highlight w:val="none"/>
          <w:shd w:val="clear" w:color="auto" w:fill="auto"/>
        </w:rPr>
        <w:t xml:space="preserve">【政府采购合同专用条款】</w:t>
      </w:r>
      <w:r>
        <w:rPr>
          <w:rFonts w:hint="eastAsia" w:ascii="宋体" w:hAnsi="宋体"/>
          <w:color w:val="000000" w:themeColor="text1"/>
          <w:szCs w:val="21"/>
          <w:highlight w:val="none"/>
          <w:shd w:val="clear" w:color="auto" w:fill="auto"/>
        </w:rPr>
        <w:t xml:space="preserve">规定由乙方提供的其他服务。</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14.2 乙方提供的售后服务的费用已包含在合同价款中，甲方不再另行支付。</w:t>
      </w:r>
      <w:r>
        <w:rPr>
          <w:color w:val="000000" w:themeColor="text1"/>
          <w:highlight w:val="none"/>
        </w:rPr>
      </w:r>
      <w:r/>
    </w:p>
    <w:p>
      <w:pPr>
        <w:jc w:val="left"/>
        <w:spacing w:line="400" w:lineRule="exact"/>
        <w:rPr>
          <w:rFonts w:hint="eastAsia" w:ascii="宋体" w:hAnsi="宋体"/>
          <w:b/>
          <w:bCs/>
          <w:color w:val="000000" w:themeColor="text1"/>
          <w:sz w:val="24"/>
          <w:highlight w:val="none"/>
          <w:shd w:val="clear" w:color="auto" w:fill="auto"/>
        </w:rPr>
      </w:pPr>
      <w:r>
        <w:rPr>
          <w:rFonts w:hint="eastAsia" w:ascii="宋体" w:hAnsi="宋体"/>
          <w:b/>
          <w:bCs/>
          <w:color w:val="000000" w:themeColor="text1"/>
          <w:sz w:val="24"/>
          <w:highlight w:val="none"/>
          <w:shd w:val="clear" w:color="auto" w:fill="auto"/>
        </w:rPr>
        <w:t xml:space="preserve">15. 违约责任</w:t>
      </w:r>
      <w:r>
        <w:rPr>
          <w:color w:val="000000" w:themeColor="text1"/>
          <w:highlight w:val="none"/>
        </w:rPr>
      </w:r>
      <w:r/>
    </w:p>
    <w:p>
      <w:pPr>
        <w:ind w:firstLine="420"/>
        <w:jc w:val="left"/>
        <w:spacing w:line="400" w:lineRule="exact"/>
        <w:rPr>
          <w:rFonts w:hint="eastAsia" w:ascii="宋体" w:hAnsi="宋体"/>
          <w:bCs/>
          <w:color w:val="000000" w:themeColor="text1"/>
          <w:szCs w:val="21"/>
          <w:highlight w:val="none"/>
          <w:shd w:val="clear" w:color="auto" w:fill="auto"/>
        </w:rPr>
      </w:pPr>
      <w:r>
        <w:rPr>
          <w:rFonts w:hint="eastAsia" w:ascii="宋体" w:hAnsi="宋体"/>
          <w:bCs/>
          <w:color w:val="000000" w:themeColor="text1"/>
          <w:szCs w:val="21"/>
          <w:highlight w:val="none"/>
          <w:shd w:val="clear" w:color="auto" w:fill="auto"/>
        </w:rPr>
        <w:t xml:space="preserve">15.1质量瑕疵的违约责任</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乙方提供的产品不符合合同约定的质量标准或存在产品质量缺陷，甲方有权要求乙方根据</w:t>
      </w:r>
      <w:r>
        <w:rPr>
          <w:rFonts w:hint="eastAsia" w:ascii="宋体" w:hAnsi="宋体"/>
          <w:b/>
          <w:color w:val="000000" w:themeColor="text1"/>
          <w:szCs w:val="21"/>
          <w:highlight w:val="none"/>
          <w:shd w:val="clear" w:color="auto" w:fill="auto"/>
        </w:rPr>
        <w:t xml:space="preserve">【政府采购合同专用条款】</w:t>
      </w:r>
      <w:r>
        <w:rPr>
          <w:rFonts w:hint="eastAsia" w:ascii="宋体" w:hAnsi="宋体"/>
          <w:bCs/>
          <w:color w:val="000000" w:themeColor="text1"/>
          <w:szCs w:val="21"/>
          <w:highlight w:val="none"/>
          <w:shd w:val="clear" w:color="auto" w:fill="auto"/>
        </w:rPr>
        <w:t xml:space="preserve">要求</w:t>
      </w:r>
      <w:r>
        <w:rPr>
          <w:rFonts w:hint="eastAsia" w:ascii="宋体" w:hAnsi="宋体"/>
          <w:color w:val="000000" w:themeColor="text1"/>
          <w:szCs w:val="21"/>
          <w:highlight w:val="none"/>
          <w:shd w:val="clear" w:color="auto" w:fill="auto"/>
        </w:rPr>
        <w:t xml:space="preserve">及时修理、重作、更换，并承担由此给甲方造成的损失。</w:t>
      </w:r>
      <w:r>
        <w:rPr>
          <w:color w:val="000000" w:themeColor="text1"/>
          <w:highlight w:val="none"/>
        </w:rPr>
      </w:r>
      <w:r/>
    </w:p>
    <w:p>
      <w:pPr>
        <w:ind w:firstLine="420"/>
        <w:jc w:val="left"/>
        <w:spacing w:line="400" w:lineRule="exact"/>
        <w:rPr>
          <w:rFonts w:hint="eastAsia" w:ascii="宋体" w:hAnsi="宋体"/>
          <w:bCs/>
          <w:color w:val="000000" w:themeColor="text1"/>
          <w:szCs w:val="21"/>
          <w:highlight w:val="none"/>
          <w:shd w:val="clear" w:color="auto" w:fill="auto"/>
        </w:rPr>
      </w:pPr>
      <w:r>
        <w:rPr>
          <w:rFonts w:hint="eastAsia" w:ascii="宋体" w:hAnsi="宋体"/>
          <w:bCs/>
          <w:color w:val="000000" w:themeColor="text1"/>
          <w:szCs w:val="21"/>
          <w:highlight w:val="none"/>
          <w:shd w:val="clear" w:color="auto" w:fill="auto"/>
        </w:rPr>
        <w:t xml:space="preserve">15.2 迟延交货的违约责任</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themeColor="text1"/>
          <w:szCs w:val="21"/>
          <w:highlight w:val="none"/>
          <w:shd w:val="clear" w:color="auto" w:fill="auto"/>
        </w:rPr>
        <w:t xml:space="preserve">【政府采购合同专用条款】</w:t>
      </w:r>
      <w:r>
        <w:rPr>
          <w:rFonts w:hint="eastAsia" w:ascii="宋体" w:hAnsi="宋体"/>
          <w:color w:val="000000" w:themeColor="text1"/>
          <w:szCs w:val="21"/>
          <w:highlight w:val="none"/>
          <w:shd w:val="clear" w:color="auto" w:fill="auto"/>
        </w:rPr>
        <w:t xml:space="preserve">规定执行。如果涉及公共利益，且赔偿金额无法弥补公共利益损失，甲方可要求继续履行或者采取其他补救措施。</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15.3 迟延支付的违约责任</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甲方存在迟延支付乙方合同款项的，应当承担</w:t>
      </w:r>
      <w:r>
        <w:rPr>
          <w:rFonts w:hint="eastAsia" w:ascii="宋体" w:hAnsi="宋体"/>
          <w:b/>
          <w:bCs/>
          <w:color w:val="000000" w:themeColor="text1"/>
          <w:szCs w:val="21"/>
          <w:highlight w:val="none"/>
          <w:shd w:val="clear" w:color="auto" w:fill="auto"/>
        </w:rPr>
        <w:t xml:space="preserve">【政府采购合同专用条款】</w:t>
      </w:r>
      <w:r>
        <w:rPr>
          <w:rFonts w:hint="eastAsia" w:ascii="宋体" w:hAnsi="宋体"/>
          <w:color w:val="000000" w:themeColor="text1"/>
          <w:szCs w:val="21"/>
          <w:highlight w:val="none"/>
          <w:shd w:val="clear" w:color="auto" w:fill="auto"/>
        </w:rPr>
        <w:t xml:space="preserve">规定的逾期付款利息。</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bCs/>
          <w:color w:val="000000" w:themeColor="text1"/>
          <w:szCs w:val="21"/>
          <w:highlight w:val="none"/>
          <w:shd w:val="clear" w:color="auto" w:fill="auto"/>
        </w:rPr>
        <w:t xml:space="preserve">15.4其他违约责任根据项目实际需要按</w:t>
      </w:r>
      <w:r>
        <w:rPr>
          <w:rFonts w:hint="eastAsia" w:ascii="宋体" w:hAnsi="宋体"/>
          <w:b/>
          <w:bCs/>
          <w:color w:val="000000" w:themeColor="text1"/>
          <w:szCs w:val="21"/>
          <w:highlight w:val="none"/>
          <w:shd w:val="clear" w:color="auto" w:fill="auto"/>
        </w:rPr>
        <w:t xml:space="preserve">【政府采购合同专用条款】</w:t>
      </w:r>
      <w:r>
        <w:rPr>
          <w:rFonts w:hint="eastAsia" w:ascii="宋体" w:hAnsi="宋体"/>
          <w:color w:val="000000" w:themeColor="text1"/>
          <w:szCs w:val="21"/>
          <w:highlight w:val="none"/>
          <w:shd w:val="clear" w:color="auto" w:fill="auto"/>
        </w:rPr>
        <w:t xml:space="preserve">规定执行。</w:t>
      </w:r>
      <w:r>
        <w:rPr>
          <w:color w:val="000000" w:themeColor="text1"/>
          <w:highlight w:val="none"/>
        </w:rPr>
      </w:r>
      <w:r/>
    </w:p>
    <w:p>
      <w:pPr>
        <w:numPr>
          <w:ilvl w:val="0"/>
          <w:numId w:val="6"/>
        </w:numPr>
        <w:jc w:val="left"/>
        <w:spacing w:line="400" w:lineRule="exact"/>
        <w:rPr>
          <w:rFonts w:hint="eastAsia" w:ascii="宋体" w:hAnsi="宋体"/>
          <w:b/>
          <w:color w:val="000000" w:themeColor="text1"/>
          <w:sz w:val="24"/>
          <w:highlight w:val="none"/>
          <w:shd w:val="clear" w:color="auto" w:fill="auto"/>
        </w:rPr>
      </w:pPr>
      <w:r>
        <w:rPr>
          <w:rFonts w:hint="eastAsia" w:ascii="宋体" w:hAnsi="宋体"/>
          <w:b/>
          <w:color w:val="000000" w:themeColor="text1"/>
          <w:sz w:val="24"/>
          <w:highlight w:val="none"/>
          <w:shd w:val="clear" w:color="auto" w:fill="auto"/>
        </w:rPr>
        <w:t xml:space="preserve">合同变更、中止与终止</w:t>
      </w:r>
      <w:r>
        <w:rPr>
          <w:color w:val="000000" w:themeColor="text1"/>
          <w:highlight w:val="none"/>
        </w:rPr>
      </w:r>
      <w:r/>
    </w:p>
    <w:p>
      <w:pPr>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    16.1合同的变更</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政府采购合同履行中，在不改变合同其他条款的前提下，甲方可以在合同价款10%的范围内追加与合同标的相同的货物，并就此与乙方协商一致后签订补充协议。</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16.2合同的中止</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（1）合同履行过程中因供应商就</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rPr>
        <w:t xml:space="preserve">询价</w:t>
      </w:r>
      <w:r>
        <w:rPr>
          <w:rFonts w:hint="eastAsia" w:ascii="宋体" w:hAnsi="宋体"/>
          <w:color w:val="000000" w:themeColor="text1"/>
          <w:szCs w:val="21"/>
          <w:highlight w:val="none"/>
          <w:shd w:val="clear" w:color="auto" w:fill="auto"/>
        </w:rPr>
        <w:t xml:space="preserve">文件、</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rPr>
        <w:t xml:space="preserve">询价</w:t>
      </w:r>
      <w:r>
        <w:rPr>
          <w:rFonts w:hint="eastAsia" w:ascii="宋体" w:hAnsi="宋体"/>
          <w:color w:val="000000" w:themeColor="text1"/>
          <w:szCs w:val="21"/>
          <w:highlight w:val="none"/>
          <w:shd w:val="clear" w:color="auto" w:fill="auto"/>
        </w:rPr>
        <w:t xml:space="preserve">过程或结果提起投诉的，甲方认为有必要的，可以中止合同的履行。</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color w:val="000000" w:themeColor="text1"/>
          <w:highlight w:val="none"/>
        </w:rPr>
      </w:r>
      <w:r/>
    </w:p>
    <w:p>
      <w:pPr>
        <w:pStyle w:val="965"/>
        <w:ind w:firstLine="420"/>
        <w:jc w:val="both"/>
        <w:rPr>
          <w:rFonts w:hint="eastAsia"/>
          <w:color w:val="000000" w:themeColor="text1"/>
          <w:sz w:val="21"/>
          <w:highlight w:val="none"/>
          <w:shd w:val="clear" w:color="auto" w:fill="auto"/>
        </w:rPr>
      </w:pPr>
      <w:r>
        <w:rPr>
          <w:rFonts w:hint="eastAsia" w:ascii="宋体" w:hAnsi="宋体" w:eastAsia="宋体" w:cs="宋体"/>
          <w:color w:val="000000" w:themeColor="text1"/>
          <w:sz w:val="21"/>
          <w:highlight w:val="none"/>
          <w:shd w:val="clear" w:color="auto" w:fill="auto"/>
        </w:rPr>
        <w:t xml:space="preserve">（3）乙方分立、合并或者变更住所的，应当及时以书面形式告知甲方。乙方没有及时告知甲方，致使合同履行发生困难的，甲方可以中止合同履行并要求乙方承担由此给甲方造成的损失。</w:t>
      </w:r>
      <w:r>
        <w:rPr>
          <w:color w:val="000000" w:themeColor="text1"/>
          <w:highlight w:val="none"/>
        </w:rPr>
      </w:r>
      <w:r/>
    </w:p>
    <w:p>
      <w:pPr>
        <w:ind w:firstLine="420"/>
        <w:jc w:val="left"/>
        <w:spacing w:line="400" w:lineRule="exact"/>
        <w:rPr>
          <w:rFonts w:hint="eastAsia"/>
          <w:color w:val="000000" w:themeColor="text1"/>
          <w:highlight w:val="none"/>
          <w:shd w:val="clear" w:color="auto" w:fill="auto"/>
        </w:rPr>
      </w:pPr>
      <w:r>
        <w:rPr>
          <w:rFonts w:hint="eastAsia" w:ascii="宋体" w:hAnsi="宋体"/>
          <w:color w:val="000000" w:themeColor="text1"/>
          <w:szCs w:val="21"/>
          <w:highlight w:val="none"/>
          <w:shd w:val="clear" w:color="auto" w:fill="auto"/>
        </w:rPr>
        <w:t xml:space="preserve">（4）甲方不得以行政区划调整、政府换届、机构或者职能调整以及相关责任人更替为由中止合同。</w:t>
      </w:r>
      <w:r>
        <w:rPr>
          <w:color w:val="000000" w:themeColor="text1"/>
          <w:highlight w:val="none"/>
        </w:rPr>
      </w:r>
      <w:r/>
    </w:p>
    <w:p>
      <w:pPr>
        <w:ind w:firstLine="420"/>
        <w:jc w:val="left"/>
        <w:spacing w:line="400" w:lineRule="exact"/>
        <w:rPr>
          <w:rFonts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16.3合同的终止</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（1）合同因有效期限届满而终止；</w:t>
      </w:r>
      <w:r>
        <w:rPr>
          <w:color w:val="000000" w:themeColor="text1"/>
          <w:highlight w:val="none"/>
        </w:rPr>
      </w:r>
      <w:r/>
    </w:p>
    <w:p>
      <w:pPr>
        <w:ind w:firstLine="420"/>
        <w:spacing w:line="400" w:lineRule="exact"/>
        <w:rPr>
          <w:rFonts w:hint="eastAsia" w:ascii="宋体" w:hAnsi="宋体" w:cs="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（2）乙方未按合同约定履行，构成根本性违约的，甲方有权终止合同，</w:t>
      </w:r>
      <w:r>
        <w:rPr>
          <w:rFonts w:hint="eastAsia" w:ascii="宋体" w:hAnsi="宋体" w:cs="宋体"/>
          <w:color w:val="000000" w:themeColor="text1"/>
          <w:szCs w:val="21"/>
          <w:highlight w:val="none"/>
          <w:shd w:val="clear" w:color="auto" w:fill="auto"/>
        </w:rPr>
        <w:t xml:space="preserve">并追究乙方的违约责任</w:t>
      </w:r>
      <w:r>
        <w:rPr>
          <w:rFonts w:hint="eastAsia" w:ascii="宋体" w:hAnsi="宋体"/>
          <w:color w:val="000000" w:themeColor="text1"/>
          <w:szCs w:val="21"/>
          <w:highlight w:val="none"/>
          <w:shd w:val="clear" w:color="auto" w:fill="auto"/>
        </w:rPr>
        <w:t xml:space="preserve">。</w:t>
      </w:r>
      <w:r>
        <w:rPr>
          <w:color w:val="000000" w:themeColor="text1"/>
          <w:highlight w:val="none"/>
        </w:rPr>
      </w:r>
      <w:r/>
    </w:p>
    <w:p>
      <w:pPr>
        <w:pStyle w:val="965"/>
        <w:rPr>
          <w:rFonts w:hint="eastAsia" w:ascii="宋体" w:hAnsi="宋体"/>
          <w:color w:val="000000" w:themeColor="text1"/>
          <w:highlight w:val="none"/>
          <w:shd w:val="clear" w:color="auto" w:fill="auto"/>
        </w:rPr>
      </w:pPr>
      <w:r>
        <w:rPr>
          <w:rFonts w:hint="eastAsia" w:ascii="宋体" w:hAnsi="宋体"/>
          <w:color w:val="000000" w:themeColor="text1"/>
          <w:highlight w:val="none"/>
          <w:shd w:val="clear" w:color="auto" w:fill="auto"/>
        </w:rPr>
        <w:t xml:space="preserve">16.4 </w:t>
      </w:r>
      <w:r>
        <w:rPr>
          <w:rFonts w:hint="eastAsia" w:ascii="宋体" w:hAnsi="宋体" w:eastAsia="宋体" w:cs="Times New Roman"/>
          <w:color w:val="000000" w:themeColor="text1"/>
          <w:sz w:val="21"/>
          <w:highlight w:val="none"/>
          <w:shd w:val="clear" w:color="auto" w:fill="auto"/>
        </w:rPr>
        <w:t xml:space="preserve">涉及国家利益、社会公共利益的情形</w:t>
      </w:r>
      <w:r>
        <w:rPr>
          <w:color w:val="000000" w:themeColor="text1"/>
          <w:highlight w:val="none"/>
        </w:rPr>
      </w:r>
      <w:r/>
    </w:p>
    <w:p>
      <w:pPr>
        <w:pStyle w:val="965"/>
        <w:ind w:firstLine="420"/>
        <w:jc w:val="both"/>
        <w:rPr>
          <w:rFonts w:hint="eastAsia"/>
          <w:color w:val="000000" w:themeColor="text1"/>
          <w:sz w:val="21"/>
          <w:highlight w:val="none"/>
          <w:shd w:val="clear" w:color="auto" w:fill="auto"/>
        </w:rPr>
      </w:pPr>
      <w:r>
        <w:rPr>
          <w:rFonts w:hint="eastAsia" w:ascii="宋体" w:hAnsi="宋体" w:eastAsia="宋体" w:cs="宋体"/>
          <w:color w:val="000000" w:themeColor="text1"/>
          <w:sz w:val="21"/>
          <w:highlight w:val="none"/>
          <w:shd w:val="clear" w:color="auto" w:fill="auto"/>
        </w:rPr>
        <w:t xml:space="preserve">政府采购合同继续履行将损害国家利益和社会公共利益的，双方当事人应当变更、中止或者终止合同。有过错的一方应当承担赔偿责任，双方都有过错的，各自承担相应的责任。</w:t>
      </w:r>
      <w:r>
        <w:rPr>
          <w:color w:val="000000" w:themeColor="text1"/>
          <w:highlight w:val="none"/>
        </w:rPr>
      </w:r>
      <w:r/>
    </w:p>
    <w:p>
      <w:pPr>
        <w:jc w:val="left"/>
        <w:spacing w:line="400" w:lineRule="exact"/>
        <w:rPr>
          <w:rFonts w:hint="eastAsia" w:ascii="宋体" w:hAnsi="宋体"/>
          <w:b/>
          <w:bCs/>
          <w:color w:val="000000" w:themeColor="text1"/>
          <w:sz w:val="24"/>
          <w:highlight w:val="none"/>
          <w:shd w:val="clear" w:color="auto" w:fill="auto"/>
        </w:rPr>
      </w:pPr>
      <w:r>
        <w:rPr>
          <w:rFonts w:hint="eastAsia" w:ascii="宋体" w:hAnsi="宋体"/>
          <w:b/>
          <w:bCs/>
          <w:color w:val="000000" w:themeColor="text1"/>
          <w:sz w:val="24"/>
          <w:highlight w:val="none"/>
          <w:shd w:val="clear" w:color="auto" w:fill="auto"/>
        </w:rPr>
        <w:t xml:space="preserve">17. 合同分包</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17.1 乙方不得将合同转包给其他供应商。涉及合同分包的，乙方应根据</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rPr>
        <w:t xml:space="preserve">询价</w:t>
      </w:r>
      <w:r>
        <w:rPr>
          <w:rFonts w:hint="eastAsia" w:ascii="宋体" w:hAnsi="宋体"/>
          <w:color w:val="000000" w:themeColor="text1"/>
          <w:szCs w:val="21"/>
          <w:highlight w:val="none"/>
          <w:shd w:val="clear" w:color="auto" w:fill="auto"/>
        </w:rPr>
        <w:t xml:space="preserve">文件和投标（响应）文件规定进行合同分包。</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17.2 乙方执行政府采购政策向中小企业依法分包的，乙方应当按</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rPr>
        <w:t xml:space="preserve">询价</w:t>
      </w:r>
      <w:r>
        <w:rPr>
          <w:rFonts w:hint="eastAsia" w:ascii="宋体" w:hAnsi="宋体"/>
          <w:color w:val="000000" w:themeColor="text1"/>
          <w:szCs w:val="21"/>
          <w:highlight w:val="none"/>
          <w:shd w:val="clear" w:color="auto" w:fill="auto"/>
        </w:rPr>
        <w:t xml:space="preserve">文件和投标（响应）文件签订分包意向协议，分包意向协议属于本合同组成部分。</w:t>
      </w:r>
      <w:r>
        <w:rPr>
          <w:color w:val="000000" w:themeColor="text1"/>
          <w:highlight w:val="none"/>
        </w:rPr>
      </w:r>
      <w:r/>
    </w:p>
    <w:p>
      <w:pPr>
        <w:jc w:val="left"/>
        <w:spacing w:line="400" w:lineRule="exact"/>
        <w:rPr>
          <w:rFonts w:hint="eastAsia" w:ascii="宋体" w:hAnsi="宋体"/>
          <w:b/>
          <w:bCs/>
          <w:color w:val="000000" w:themeColor="text1"/>
          <w:sz w:val="24"/>
          <w:highlight w:val="none"/>
          <w:shd w:val="clear" w:color="auto" w:fill="auto"/>
        </w:rPr>
      </w:pPr>
      <w:r>
        <w:rPr>
          <w:rFonts w:hint="eastAsia" w:ascii="宋体" w:hAnsi="宋体"/>
          <w:b/>
          <w:bCs/>
          <w:color w:val="000000" w:themeColor="text1"/>
          <w:sz w:val="24"/>
          <w:highlight w:val="none"/>
          <w:shd w:val="clear" w:color="auto" w:fill="auto"/>
        </w:rPr>
        <w:t xml:space="preserve">18. 不可抗力</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18.1 不可抗力是指合同双方不能预见、不能避免且不能克服的客观情况。</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18.2 任何一方对由于不可抗力造成的部分或全部不能履行合同不承担违约责任。但迟延履行后发生不可抗力的，不能免除责任。</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color w:val="000000" w:themeColor="text1"/>
          <w:highlight w:val="none"/>
        </w:rPr>
      </w:r>
      <w:r/>
    </w:p>
    <w:p>
      <w:pPr>
        <w:jc w:val="left"/>
        <w:spacing w:line="400" w:lineRule="exact"/>
        <w:rPr>
          <w:rFonts w:hint="eastAsia" w:ascii="宋体" w:hAnsi="宋体"/>
          <w:b/>
          <w:bCs/>
          <w:color w:val="000000" w:themeColor="text1"/>
          <w:sz w:val="24"/>
          <w:highlight w:val="none"/>
          <w:shd w:val="clear" w:color="auto" w:fill="auto"/>
        </w:rPr>
      </w:pPr>
      <w:r>
        <w:rPr>
          <w:rFonts w:hint="eastAsia" w:ascii="宋体" w:hAnsi="宋体"/>
          <w:b/>
          <w:bCs/>
          <w:color w:val="000000" w:themeColor="text1"/>
          <w:sz w:val="24"/>
          <w:highlight w:val="none"/>
          <w:shd w:val="clear" w:color="auto" w:fill="auto"/>
        </w:rPr>
        <w:t xml:space="preserve">19. 解决争议的方法</w:t>
      </w:r>
      <w:r>
        <w:rPr>
          <w:color w:val="000000" w:themeColor="text1"/>
          <w:highlight w:val="none"/>
        </w:rPr>
      </w:r>
      <w:r/>
    </w:p>
    <w:p>
      <w:pPr>
        <w:pStyle w:val="965"/>
        <w:ind w:firstLine="420"/>
        <w:jc w:val="both"/>
        <w:rPr>
          <w:rFonts w:hint="eastAsia" w:ascii="宋体" w:hAnsi="宋体" w:eastAsia="宋体" w:cs="宋体"/>
          <w:color w:val="000000" w:themeColor="text1"/>
          <w:sz w:val="21"/>
          <w:highlight w:val="none"/>
          <w:shd w:val="clear" w:color="auto" w:fill="auto"/>
        </w:rPr>
      </w:pPr>
      <w:r>
        <w:rPr>
          <w:rFonts w:hint="eastAsia" w:ascii="宋体" w:hAnsi="宋体" w:eastAsia="宋体" w:cs="宋体"/>
          <w:color w:val="000000" w:themeColor="text1"/>
          <w:sz w:val="21"/>
          <w:highlight w:val="none"/>
          <w:shd w:val="clear" w:color="auto" w:fill="auto"/>
        </w:rPr>
        <w:t xml:space="preserve">19.1 因本合同及合同有关事项发生的争议，由甲乙双方友好协商解决。协商不成时，可以向有关组织申请调解。合同一方或双方不愿调解或调解不成的，可以通过仲裁或诉讼的方式解决争议。</w:t>
      </w:r>
      <w:r>
        <w:rPr>
          <w:color w:val="000000" w:themeColor="text1"/>
          <w:highlight w:val="none"/>
        </w:rPr>
      </w:r>
      <w:r/>
    </w:p>
    <w:p>
      <w:pPr>
        <w:pStyle w:val="965"/>
        <w:ind w:firstLine="420"/>
        <w:jc w:val="both"/>
        <w:rPr>
          <w:rFonts w:hint="eastAsia" w:ascii="宋体" w:hAnsi="宋体" w:eastAsia="宋体" w:cs="宋体"/>
          <w:color w:val="000000" w:themeColor="text1"/>
          <w:sz w:val="21"/>
          <w:highlight w:val="none"/>
          <w:shd w:val="clear" w:color="auto" w:fill="auto"/>
        </w:rPr>
      </w:pPr>
      <w:r>
        <w:rPr>
          <w:rFonts w:hint="eastAsia" w:ascii="宋体" w:hAnsi="宋体" w:eastAsia="宋体" w:cs="宋体"/>
          <w:color w:val="000000" w:themeColor="text1"/>
          <w:sz w:val="21"/>
          <w:highlight w:val="none"/>
          <w:shd w:val="clear" w:color="auto" w:fill="auto"/>
        </w:rPr>
        <w:t xml:space="preserve">19.2 选择仲裁的，应在</w:t>
      </w:r>
      <w:r>
        <w:rPr>
          <w:rFonts w:hint="eastAsia" w:ascii="宋体" w:hAnsi="宋体" w:eastAsia="宋体" w:cs="宋体"/>
          <w:b/>
          <w:bCs/>
          <w:color w:val="000000" w:themeColor="text1"/>
          <w:sz w:val="21"/>
          <w:highlight w:val="none"/>
          <w:shd w:val="clear" w:color="auto" w:fill="auto"/>
        </w:rPr>
        <w:t xml:space="preserve">【政府采购合同专用条款】</w:t>
      </w:r>
      <w:r>
        <w:rPr>
          <w:rFonts w:hint="eastAsia" w:ascii="宋体" w:hAnsi="宋体" w:eastAsia="宋体" w:cs="宋体"/>
          <w:color w:val="000000" w:themeColor="text1"/>
          <w:sz w:val="21"/>
          <w:highlight w:val="none"/>
          <w:shd w:val="clear" w:color="auto" w:fill="auto"/>
        </w:rPr>
        <w:t xml:space="preserve">中明确仲裁机构及仲裁地；通过诉讼方式解决的，可以在</w:t>
      </w:r>
      <w:r>
        <w:rPr>
          <w:rFonts w:hint="eastAsia" w:ascii="宋体" w:hAnsi="宋体" w:eastAsia="宋体" w:cs="宋体"/>
          <w:b/>
          <w:bCs/>
          <w:color w:val="000000" w:themeColor="text1"/>
          <w:sz w:val="21"/>
          <w:highlight w:val="none"/>
          <w:shd w:val="clear" w:color="auto" w:fill="auto"/>
        </w:rPr>
        <w:t xml:space="preserve">【政府采购合同专用条款】</w:t>
      </w:r>
      <w:r>
        <w:rPr>
          <w:rFonts w:hint="eastAsia" w:ascii="宋体" w:hAnsi="宋体" w:eastAsia="宋体" w:cs="宋体"/>
          <w:color w:val="000000" w:themeColor="text1"/>
          <w:sz w:val="21"/>
          <w:highlight w:val="none"/>
          <w:shd w:val="clear" w:color="auto" w:fill="auto"/>
        </w:rPr>
        <w:t xml:space="preserve">中进一步约定选择与争议有实际联系的地点的人民法院管辖，但管辖法院的约定不得违反级别管辖和专属管辖的规定。</w:t>
      </w:r>
      <w:r>
        <w:rPr>
          <w:color w:val="000000" w:themeColor="text1"/>
          <w:highlight w:val="none"/>
        </w:rPr>
      </w:r>
      <w:r/>
    </w:p>
    <w:p>
      <w:pPr>
        <w:pStyle w:val="965"/>
        <w:ind w:firstLine="420"/>
        <w:jc w:val="both"/>
        <w:rPr>
          <w:rFonts w:hint="eastAsia" w:ascii="宋体" w:hAnsi="宋体" w:eastAsia="宋体" w:cs="宋体"/>
          <w:color w:val="000000" w:themeColor="text1"/>
          <w:sz w:val="21"/>
          <w:highlight w:val="none"/>
          <w:shd w:val="clear" w:color="auto" w:fill="auto"/>
        </w:rPr>
      </w:pPr>
      <w:r>
        <w:rPr>
          <w:rFonts w:hint="eastAsia" w:ascii="宋体" w:hAnsi="宋体" w:eastAsia="宋体" w:cs="宋体"/>
          <w:color w:val="000000" w:themeColor="text1"/>
          <w:sz w:val="21"/>
          <w:highlight w:val="none"/>
          <w:shd w:val="clear" w:color="auto" w:fill="auto"/>
        </w:rPr>
        <w:t xml:space="preserve">19.3 如甲乙双方有争议的事项不影响合同其他部分的履行，在争议解决期间，合同其他部分应当继续履行。</w:t>
      </w:r>
      <w:r>
        <w:rPr>
          <w:color w:val="000000" w:themeColor="text1"/>
          <w:highlight w:val="none"/>
        </w:rPr>
      </w:r>
      <w:r/>
    </w:p>
    <w:p>
      <w:pPr>
        <w:jc w:val="left"/>
        <w:spacing w:line="400" w:lineRule="exact"/>
        <w:rPr>
          <w:rFonts w:hint="eastAsia" w:ascii="宋体" w:hAnsi="宋体"/>
          <w:color w:val="000000" w:themeColor="text1"/>
          <w:sz w:val="24"/>
          <w:highlight w:val="none"/>
          <w:shd w:val="clear" w:color="auto" w:fill="auto"/>
        </w:rPr>
      </w:pPr>
      <w:r>
        <w:rPr>
          <w:rFonts w:hint="eastAsia" w:ascii="宋体" w:hAnsi="宋体"/>
          <w:b/>
          <w:color w:val="000000" w:themeColor="text1"/>
          <w:sz w:val="24"/>
          <w:highlight w:val="none"/>
          <w:shd w:val="clear" w:color="auto" w:fill="auto"/>
        </w:rPr>
        <w:t xml:space="preserve">20. 政府采购政策</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20.1 </w:t>
      </w:r>
      <w:r>
        <w:rPr>
          <w:rFonts w:hint="eastAsia" w:ascii="宋体" w:hAnsi="宋体" w:cs="宋体"/>
          <w:color w:val="000000" w:themeColor="text1"/>
          <w:highlight w:val="none"/>
          <w:shd w:val="clear" w:color="auto" w:fill="auto"/>
          <w:lang w:val="en-GB"/>
        </w:rPr>
        <w:t xml:space="preserve">本合同应当按照规定执行政府采购政策。</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20.2 本合同依法执行政府采购政策的方式和内容，属于合同履约验收的范围。</w:t>
      </w:r>
      <w:r>
        <w:rPr>
          <w:rFonts w:hint="eastAsia" w:ascii="宋体" w:hAnsi="宋体" w:cs="宋体"/>
          <w:color w:val="000000" w:themeColor="text1"/>
          <w:highlight w:val="none"/>
          <w:shd w:val="clear" w:color="auto" w:fill="auto"/>
        </w:rPr>
        <w:t xml:space="preserve">甲乙双方</w:t>
      </w:r>
      <w:r>
        <w:rPr>
          <w:rFonts w:hint="eastAsia" w:ascii="宋体" w:hAnsi="宋体" w:cs="宋体"/>
          <w:color w:val="000000" w:themeColor="text1"/>
          <w:highlight w:val="none"/>
          <w:shd w:val="clear" w:color="auto" w:fill="auto"/>
          <w:lang w:val="en-GB"/>
        </w:rPr>
        <w:t xml:space="preserve">未按规定要求执行政府采购政策造成损失的</w:t>
      </w:r>
      <w:r>
        <w:rPr>
          <w:rFonts w:hint="eastAsia" w:ascii="宋体" w:hAnsi="宋体"/>
          <w:color w:val="000000" w:themeColor="text1"/>
          <w:szCs w:val="21"/>
          <w:highlight w:val="none"/>
          <w:shd w:val="clear" w:color="auto" w:fill="auto"/>
        </w:rPr>
        <w:t xml:space="preserve">，有过错的一方应当承担赔偿责任，双方都有过错的，各自承担相应的责任。</w:t>
      </w:r>
      <w:r>
        <w:rPr>
          <w:color w:val="000000" w:themeColor="text1"/>
          <w:highlight w:val="none"/>
        </w:rPr>
      </w:r>
      <w:r/>
    </w:p>
    <w:p>
      <w:pPr>
        <w:pStyle w:val="942"/>
        <w:ind w:firstLine="420"/>
        <w:spacing w:after="0" w:line="400" w:lineRule="exact"/>
        <w:rPr>
          <w:rFonts w:hint="eastAsia"/>
          <w:color w:val="000000" w:themeColor="text1"/>
          <w:highlight w:val="none"/>
          <w:shd w:val="clear" w:color="auto" w:fill="auto"/>
        </w:rPr>
      </w:pPr>
      <w:r>
        <w:rPr>
          <w:rFonts w:hint="eastAsia" w:ascii="宋体" w:hAnsi="宋体"/>
          <w:color w:val="000000" w:themeColor="text1"/>
          <w:szCs w:val="21"/>
          <w:highlight w:val="none"/>
          <w:shd w:val="clear" w:color="auto" w:fill="auto"/>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color w:val="000000" w:themeColor="text1"/>
          <w:highlight w:val="none"/>
        </w:rPr>
      </w:r>
      <w:r/>
    </w:p>
    <w:p>
      <w:pPr>
        <w:jc w:val="left"/>
        <w:spacing w:line="400" w:lineRule="exact"/>
        <w:rPr>
          <w:rFonts w:ascii="宋体" w:hAnsi="宋体"/>
          <w:b/>
          <w:color w:val="000000" w:themeColor="text1"/>
          <w:sz w:val="24"/>
          <w:highlight w:val="none"/>
          <w:shd w:val="clear" w:color="auto" w:fill="auto"/>
        </w:rPr>
      </w:pPr>
      <w:r>
        <w:rPr>
          <w:rFonts w:hint="eastAsia" w:ascii="宋体" w:hAnsi="宋体"/>
          <w:b/>
          <w:color w:val="000000" w:themeColor="text1"/>
          <w:sz w:val="24"/>
          <w:highlight w:val="none"/>
          <w:shd w:val="clear" w:color="auto" w:fill="auto"/>
        </w:rPr>
        <w:t xml:space="preserve">21. 法律适用</w:t>
      </w:r>
      <w:r>
        <w:rPr>
          <w:color w:val="000000" w:themeColor="text1"/>
          <w:highlight w:val="none"/>
        </w:rPr>
      </w:r>
      <w:r/>
    </w:p>
    <w:p>
      <w:pPr>
        <w:pStyle w:val="965"/>
        <w:ind w:firstLine="420"/>
        <w:jc w:val="both"/>
        <w:rPr>
          <w:rFonts w:hint="eastAsia" w:ascii="宋体" w:hAnsi="宋体" w:eastAsia="宋体" w:cs="宋体"/>
          <w:color w:val="000000" w:themeColor="text1"/>
          <w:sz w:val="21"/>
          <w:highlight w:val="none"/>
          <w:shd w:val="clear" w:color="auto" w:fill="auto"/>
        </w:rPr>
      </w:pPr>
      <w:r>
        <w:rPr>
          <w:rFonts w:hint="eastAsia" w:ascii="宋体" w:hAnsi="宋体" w:eastAsia="宋体" w:cs="宋体"/>
          <w:color w:val="000000" w:themeColor="text1"/>
          <w:sz w:val="21"/>
          <w:highlight w:val="none"/>
          <w:shd w:val="clear" w:color="auto" w:fill="auto"/>
        </w:rPr>
        <w:t xml:space="preserve">21.1 本合同的订立、生效、解释、履行及与本合同有关的争议解决，均适用法律、行政法规。</w:t>
      </w:r>
      <w:r>
        <w:rPr>
          <w:color w:val="000000" w:themeColor="text1"/>
          <w:highlight w:val="none"/>
        </w:rPr>
      </w:r>
      <w:r/>
    </w:p>
    <w:p>
      <w:pPr>
        <w:pStyle w:val="965"/>
        <w:ind w:firstLine="420"/>
        <w:jc w:val="both"/>
        <w:rPr>
          <w:rFonts w:hint="eastAsia" w:ascii="宋体" w:hAnsi="宋体" w:eastAsia="宋体" w:cs="宋体"/>
          <w:color w:val="000000" w:themeColor="text1"/>
          <w:sz w:val="21"/>
          <w:highlight w:val="none"/>
          <w:shd w:val="clear" w:color="auto" w:fill="auto"/>
        </w:rPr>
      </w:pPr>
      <w:r>
        <w:rPr>
          <w:rFonts w:hint="eastAsia" w:ascii="宋体" w:hAnsi="宋体" w:eastAsia="宋体" w:cs="宋体"/>
          <w:color w:val="000000" w:themeColor="text1"/>
          <w:sz w:val="21"/>
          <w:highlight w:val="none"/>
          <w:shd w:val="clear" w:color="auto" w:fill="auto"/>
        </w:rPr>
        <w:t xml:space="preserve">21.2 本合同条款与法律、行政法规的强制性规定不一致的，双方当事人应按照法律、行政法规的强制性规定修改本合同的相关条款。</w:t>
      </w:r>
      <w:r>
        <w:rPr>
          <w:color w:val="000000" w:themeColor="text1"/>
          <w:highlight w:val="none"/>
        </w:rPr>
      </w:r>
      <w:r/>
    </w:p>
    <w:p>
      <w:pPr>
        <w:jc w:val="left"/>
        <w:spacing w:line="400" w:lineRule="exact"/>
        <w:rPr>
          <w:rFonts w:hint="eastAsia" w:ascii="宋体" w:hAnsi="宋体"/>
          <w:b/>
          <w:color w:val="000000" w:themeColor="text1"/>
          <w:sz w:val="24"/>
          <w:highlight w:val="none"/>
          <w:shd w:val="clear" w:color="auto" w:fill="auto"/>
        </w:rPr>
      </w:pPr>
      <w:r>
        <w:rPr>
          <w:rFonts w:hint="eastAsia" w:ascii="宋体" w:hAnsi="宋体"/>
          <w:b/>
          <w:color w:val="000000" w:themeColor="text1"/>
          <w:sz w:val="24"/>
          <w:highlight w:val="none"/>
          <w:shd w:val="clear" w:color="auto" w:fill="auto"/>
        </w:rPr>
        <w:t xml:space="preserve">22. 通知</w:t>
      </w:r>
      <w:r>
        <w:rPr>
          <w:color w:val="000000" w:themeColor="text1"/>
          <w:highlight w:val="none"/>
        </w:rPr>
      </w:r>
      <w:r/>
    </w:p>
    <w:p>
      <w:pPr>
        <w:pStyle w:val="965"/>
        <w:ind w:firstLine="420"/>
        <w:jc w:val="both"/>
        <w:rPr>
          <w:rFonts w:hint="eastAsia" w:ascii="宋体" w:hAnsi="宋体" w:eastAsia="宋体" w:cs="宋体"/>
          <w:color w:val="000000" w:themeColor="text1"/>
          <w:sz w:val="21"/>
          <w:highlight w:val="none"/>
          <w:shd w:val="clear" w:color="auto" w:fill="auto"/>
        </w:rPr>
      </w:pPr>
      <w:r>
        <w:rPr>
          <w:rFonts w:hint="eastAsia" w:ascii="宋体" w:hAnsi="宋体" w:eastAsia="宋体" w:cs="宋体"/>
          <w:color w:val="000000" w:themeColor="text1"/>
          <w:sz w:val="21"/>
          <w:highlight w:val="none"/>
          <w:shd w:val="clear" w:color="auto" w:fill="auto"/>
        </w:rPr>
        <w:t xml:space="preserve">22.1 本合同任何一方向对方发出的通知、信件、数据电文等，应当发送至本合同第一部分《政府采购合同协议书》所约定的通讯地址、联系人、联系电话或电子邮箱。</w:t>
      </w:r>
      <w:r>
        <w:rPr>
          <w:color w:val="000000" w:themeColor="text1"/>
          <w:highlight w:val="none"/>
        </w:rPr>
      </w:r>
      <w:r/>
    </w:p>
    <w:p>
      <w:pPr>
        <w:pStyle w:val="965"/>
        <w:ind w:firstLine="0"/>
        <w:jc w:val="both"/>
        <w:rPr>
          <w:rFonts w:hint="eastAsia"/>
          <w:color w:val="000000" w:themeColor="text1"/>
          <w:sz w:val="21"/>
          <w:highlight w:val="none"/>
          <w:shd w:val="clear" w:color="auto" w:fill="auto"/>
        </w:rPr>
      </w:pPr>
      <w:r>
        <w:rPr>
          <w:rFonts w:hint="eastAsia" w:ascii="宋体" w:hAnsi="宋体" w:eastAsia="宋体" w:cs="宋体"/>
          <w:color w:val="000000" w:themeColor="text1"/>
          <w:sz w:val="21"/>
          <w:highlight w:val="none"/>
          <w:shd w:val="clear" w:color="auto" w:fill="auto"/>
        </w:rPr>
        <w:t xml:space="preserve">    22.2 一方当事人变更名称、住所、联系人、联系电话或电子邮箱等信息的，应当在变更后3日内及时书面通知对方，对方实际收到变更通知前的送达仍为有效送达。</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22.3本合同一方给另一方的通知均应采用书面形式，传真或快递送到本合同中规定的对方的地址和办理签收手续。</w:t>
      </w:r>
      <w:r>
        <w:rPr>
          <w:color w:val="000000" w:themeColor="text1"/>
          <w:highlight w:val="none"/>
        </w:rPr>
      </w:r>
      <w:r/>
    </w:p>
    <w:p>
      <w:pPr>
        <w:ind w:firstLine="420"/>
        <w:jc w:val="left"/>
        <w:spacing w:line="400" w:lineRule="exact"/>
        <w:rPr>
          <w:rFonts w:hint="eastAsia" w:ascii="宋体" w:hAnsi="宋体"/>
          <w:color w:val="000000" w:themeColor="text1"/>
          <w:szCs w:val="21"/>
          <w:highlight w:val="none"/>
          <w:shd w:val="clear" w:color="auto" w:fill="auto"/>
        </w:rPr>
      </w:pPr>
      <w:r>
        <w:rPr>
          <w:rFonts w:hint="eastAsia" w:ascii="宋体" w:hAnsi="宋体"/>
          <w:color w:val="000000" w:themeColor="text1"/>
          <w:szCs w:val="21"/>
          <w:highlight w:val="none"/>
          <w:shd w:val="clear" w:color="auto" w:fill="auto"/>
        </w:rPr>
        <w:t xml:space="preserve">22.4通知以送达之日或通知书中规定的生效之日起生效，两者中以较迟之日为准。</w:t>
      </w:r>
      <w:r>
        <w:rPr>
          <w:color w:val="000000" w:themeColor="text1"/>
          <w:highlight w:val="none"/>
        </w:rPr>
      </w:r>
      <w:r/>
    </w:p>
    <w:p>
      <w:pPr>
        <w:numPr>
          <w:ilvl w:val="0"/>
          <w:numId w:val="7"/>
        </w:numPr>
        <w:jc w:val="left"/>
        <w:spacing w:line="400" w:lineRule="exact"/>
        <w:rPr>
          <w:rFonts w:hint="eastAsia" w:ascii="宋体" w:hAnsi="宋体"/>
          <w:b/>
          <w:bCs/>
          <w:color w:val="000000" w:themeColor="text1"/>
          <w:sz w:val="24"/>
          <w:highlight w:val="none"/>
          <w:shd w:val="clear" w:color="auto" w:fill="auto"/>
        </w:rPr>
      </w:pPr>
      <w:r>
        <w:rPr>
          <w:rFonts w:hint="eastAsia" w:ascii="宋体" w:hAnsi="宋体"/>
          <w:b/>
          <w:bCs/>
          <w:color w:val="000000" w:themeColor="text1"/>
          <w:sz w:val="24"/>
          <w:highlight w:val="none"/>
          <w:shd w:val="clear" w:color="auto" w:fill="auto"/>
        </w:rPr>
        <w:t xml:space="preserve">合同未尽事项</w:t>
      </w:r>
      <w:r>
        <w:rPr>
          <w:color w:val="000000" w:themeColor="text1"/>
          <w:highlight w:val="none"/>
        </w:rPr>
      </w:r>
      <w:r/>
    </w:p>
    <w:p>
      <w:pPr>
        <w:ind w:firstLine="420"/>
        <w:jc w:val="left"/>
        <w:spacing w:line="400" w:lineRule="exact"/>
        <w:rPr>
          <w:rFonts w:hint="eastAsia" w:ascii="宋体" w:hAnsi="宋体"/>
          <w:bCs/>
          <w:color w:val="000000" w:themeColor="text1"/>
          <w:szCs w:val="21"/>
          <w:highlight w:val="none"/>
          <w:shd w:val="clear" w:color="auto" w:fill="auto"/>
        </w:rPr>
      </w:pPr>
      <w:r>
        <w:rPr>
          <w:rFonts w:hint="eastAsia" w:ascii="宋体" w:hAnsi="宋体"/>
          <w:bCs/>
          <w:color w:val="000000" w:themeColor="text1"/>
          <w:szCs w:val="21"/>
          <w:highlight w:val="none"/>
          <w:shd w:val="clear" w:color="auto" w:fill="auto"/>
        </w:rPr>
        <w:t xml:space="preserve">23.1合同未尽事项见</w:t>
      </w:r>
      <w:r>
        <w:rPr>
          <w:rFonts w:hint="eastAsia" w:ascii="宋体" w:hAnsi="宋体"/>
          <w:b/>
          <w:color w:val="000000" w:themeColor="text1"/>
          <w:szCs w:val="21"/>
          <w:highlight w:val="none"/>
          <w:shd w:val="clear" w:color="auto" w:fill="auto"/>
        </w:rPr>
        <w:t xml:space="preserve">【政府采购合同专用条款】</w:t>
      </w:r>
      <w:r>
        <w:rPr>
          <w:rFonts w:hint="eastAsia" w:ascii="宋体" w:hAnsi="宋体"/>
          <w:bCs/>
          <w:color w:val="000000" w:themeColor="text1"/>
          <w:szCs w:val="21"/>
          <w:highlight w:val="none"/>
          <w:shd w:val="clear" w:color="auto" w:fill="auto"/>
        </w:rPr>
        <w:t xml:space="preserve">。</w:t>
      </w:r>
      <w:r>
        <w:rPr>
          <w:color w:val="000000" w:themeColor="text1"/>
          <w:highlight w:val="none"/>
        </w:rPr>
      </w:r>
      <w:r/>
    </w:p>
    <w:p>
      <w:pPr>
        <w:jc w:val="left"/>
        <w:spacing w:line="400" w:lineRule="exact"/>
        <w:rPr>
          <w:rFonts w:hint="eastAsia" w:ascii="黑体" w:hAnsi="华文中宋" w:eastAsia="黑体"/>
          <w:color w:val="000000" w:themeColor="text1"/>
          <w:sz w:val="28"/>
          <w:szCs w:val="28"/>
          <w:highlight w:val="none"/>
          <w:shd w:val="clear" w:color="auto" w:fill="auto"/>
        </w:rPr>
      </w:pPr>
      <w:r>
        <w:rPr>
          <w:rFonts w:hint="eastAsia" w:ascii="宋体" w:hAnsi="宋体"/>
          <w:bCs/>
          <w:color w:val="000000" w:themeColor="text1"/>
          <w:szCs w:val="21"/>
          <w:highlight w:val="none"/>
          <w:shd w:val="clear" w:color="auto" w:fill="auto"/>
        </w:rPr>
        <w:t xml:space="preserve">    23.2 合同附件与合同正文具有同等的法律效力。</w:t>
      </w:r>
      <w:r>
        <w:rPr>
          <w:color w:val="000000" w:themeColor="text1"/>
          <w:highlight w:val="none"/>
        </w:rPr>
      </w:r>
      <w:r/>
    </w:p>
    <w:p>
      <w:pPr>
        <w:jc w:val="center"/>
        <w:keepLines/>
        <w:keepNext/>
        <w:spacing w:line="360" w:lineRule="auto"/>
        <w:rPr>
          <w:rFonts w:ascii="黑体" w:hAnsi="华文中宋" w:eastAsia="黑体"/>
          <w:color w:val="000000" w:themeColor="text1"/>
          <w:sz w:val="24"/>
          <w:highlight w:val="none"/>
          <w:shd w:val="clear" w:color="auto" w:fill="auto"/>
        </w:rPr>
        <w:outlineLvl w:val="1"/>
      </w:pPr>
      <w:r>
        <w:rPr>
          <w:rFonts w:hint="eastAsia" w:ascii="黑体" w:hAnsi="华文中宋" w:eastAsia="黑体"/>
          <w:color w:val="000000" w:themeColor="text1"/>
          <w:sz w:val="24"/>
          <w:highlight w:val="none"/>
          <w:shd w:val="clear" w:color="auto" w:fill="auto"/>
        </w:rPr>
        <w:br w:type="page" w:clear="all"/>
      </w:r>
      <w:r>
        <w:rPr>
          <w:color w:val="000000" w:themeColor="text1"/>
          <w:highlight w:val="none"/>
        </w:rPr>
      </w:r>
      <w:r/>
    </w:p>
    <w:p>
      <w:pPr>
        <w:jc w:val="center"/>
        <w:keepLines/>
        <w:keepNext/>
        <w:spacing w:line="360" w:lineRule="auto"/>
        <w:rPr>
          <w:rFonts w:ascii="黑体" w:hAnsi="华文中宋" w:eastAsia="黑体"/>
          <w:color w:val="000000" w:themeColor="text1"/>
          <w:sz w:val="24"/>
          <w:highlight w:val="none"/>
          <w:shd w:val="clear" w:color="auto" w:fill="auto"/>
        </w:rPr>
        <w:outlineLvl w:val="1"/>
      </w:pPr>
      <w:r>
        <w:rPr>
          <w:rFonts w:hint="eastAsia" w:ascii="黑体" w:hAnsi="华文中宋" w:eastAsia="黑体"/>
          <w:color w:val="000000" w:themeColor="text1"/>
          <w:sz w:val="24"/>
          <w:highlight w:val="none"/>
          <w:shd w:val="clear" w:color="auto" w:fill="auto"/>
        </w:rPr>
        <w:t xml:space="preserve">第三节 政府采购合同专用条款</w:t>
      </w:r>
      <w:bookmarkEnd w:id="138"/>
      <w:r>
        <w:rPr>
          <w:color w:val="000000" w:themeColor="text1"/>
          <w:highlight w:val="none"/>
        </w:rPr>
      </w:r>
      <w:r/>
    </w:p>
    <w:tbl>
      <w:tblPr>
        <w:tblStyle w:val="938"/>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第二节</w:t>
            </w:r>
            <w:r>
              <w:rPr>
                <w:color w:val="000000" w:themeColor="text1"/>
                <w:highlight w:val="none"/>
              </w:rPr>
            </w:r>
            <w:r/>
          </w:p>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第1.2（6）项</w:t>
            </w:r>
            <w:r>
              <w:rPr>
                <w:color w:val="000000" w:themeColor="text1"/>
                <w:highlight w:val="none"/>
              </w:rPr>
            </w:r>
            <w:r/>
          </w:p>
        </w:tc>
        <w:tc>
          <w:tcPr>
            <w:tcW w:w="1789" w:type="dxa"/>
            <w:vAlign w:val="center"/>
            <w:textDirection w:val="lrTb"/>
            <w:noWrap w:val="false"/>
          </w:tcPr>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联合体具体要求</w:t>
            </w:r>
            <w:r>
              <w:rPr>
                <w:color w:val="000000" w:themeColor="text1"/>
                <w:highlight w:val="none"/>
              </w:rPr>
            </w:r>
            <w:r/>
          </w:p>
        </w:tc>
        <w:tc>
          <w:tcPr>
            <w:tcW w:w="5170" w:type="dxa"/>
            <w:vAlign w:val="center"/>
            <w:textDirection w:val="lrTb"/>
            <w:noWrap w:val="false"/>
          </w:tcPr>
          <w:p>
            <w:pPr>
              <w:jc w:val="left"/>
              <w:rPr>
                <w:rFonts w:hint="eastAsia" w:ascii="宋体" w:hAnsi="宋体" w:eastAsia="宋体"/>
                <w:color w:val="000000" w:themeColor="text1"/>
                <w:sz w:val="24"/>
                <w:highlight w:val="none"/>
                <w:shd w:val="clear" w:color="auto" w:fill="auto"/>
              </w:rPr>
            </w:pPr>
            <w:r>
              <w:rPr>
                <w:rFonts w:hint="eastAsia" w:ascii="宋体" w:hAnsi="宋体"/>
                <w:color w:val="000000" w:themeColor="text1"/>
                <w:sz w:val="24"/>
                <w:highlight w:val="none"/>
                <w:shd w:val="clear" w:color="auto" w:fill="auto"/>
                <w:lang w:val="en-US" w:eastAsia="zh-CN"/>
              </w:rPr>
              <w:t xml:space="preserve">/</w:t>
            </w:r>
            <w:r>
              <w:rPr>
                <w:color w:val="000000" w:themeColor="text1"/>
                <w:highlight w:val="none"/>
              </w:rPr>
            </w:r>
            <w:r/>
          </w:p>
        </w:tc>
      </w:tr>
      <w:tr>
        <w:trPr>
          <w:trHeight w:val="604"/>
        </w:trPr>
        <w:tc>
          <w:tcPr>
            <w:tcW w:w="1560" w:type="dxa"/>
            <w:vAlign w:val="center"/>
            <w:textDirection w:val="lrTb"/>
            <w:noWrap w:val="false"/>
          </w:tcPr>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第二节</w:t>
            </w:r>
            <w:r>
              <w:rPr>
                <w:color w:val="000000" w:themeColor="text1"/>
                <w:highlight w:val="none"/>
              </w:rPr>
            </w:r>
            <w:r/>
          </w:p>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第1.2（7）项</w:t>
            </w:r>
            <w:r>
              <w:rPr>
                <w:color w:val="000000" w:themeColor="text1"/>
                <w:highlight w:val="none"/>
              </w:rPr>
            </w:r>
            <w:r/>
          </w:p>
        </w:tc>
        <w:tc>
          <w:tcPr>
            <w:tcW w:w="1789" w:type="dxa"/>
            <w:vAlign w:val="center"/>
            <w:textDirection w:val="lrTb"/>
            <w:noWrap w:val="false"/>
          </w:tcPr>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其他术语解释</w:t>
            </w:r>
            <w:r>
              <w:rPr>
                <w:color w:val="000000" w:themeColor="text1"/>
                <w:highlight w:val="none"/>
              </w:rPr>
            </w:r>
            <w:r/>
          </w:p>
        </w:tc>
        <w:tc>
          <w:tcPr>
            <w:tcW w:w="5170" w:type="dxa"/>
            <w:vAlign w:val="center"/>
            <w:textDirection w:val="lrTb"/>
            <w:noWrap w:val="false"/>
          </w:tcPr>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同合同通用条款</w:t>
            </w:r>
            <w:r>
              <w:rPr>
                <w:color w:val="000000" w:themeColor="text1"/>
                <w:highlight w:val="none"/>
              </w:rPr>
            </w:r>
            <w:r/>
          </w:p>
        </w:tc>
      </w:tr>
      <w:tr>
        <w:trPr>
          <w:trHeight w:val="736"/>
        </w:trPr>
        <w:tc>
          <w:tcPr>
            <w:tcW w:w="1560" w:type="dxa"/>
            <w:vAlign w:val="center"/>
            <w:textDirection w:val="lrTb"/>
            <w:noWrap w:val="false"/>
          </w:tcPr>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第二节</w:t>
            </w:r>
            <w:r>
              <w:rPr>
                <w:color w:val="000000" w:themeColor="text1"/>
                <w:highlight w:val="none"/>
              </w:rPr>
            </w:r>
            <w:r/>
          </w:p>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第4.4款</w:t>
            </w:r>
            <w:r>
              <w:rPr>
                <w:color w:val="000000" w:themeColor="text1"/>
                <w:highlight w:val="none"/>
              </w:rPr>
            </w:r>
            <w:r/>
          </w:p>
        </w:tc>
        <w:tc>
          <w:tcPr>
            <w:tcW w:w="1789" w:type="dxa"/>
            <w:vAlign w:val="center"/>
            <w:textDirection w:val="lrTb"/>
            <w:noWrap w:val="false"/>
          </w:tcPr>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履约验收中甲方提出异议或作出说明的期限</w:t>
            </w:r>
            <w:r>
              <w:rPr>
                <w:color w:val="000000" w:themeColor="text1"/>
                <w:highlight w:val="none"/>
              </w:rPr>
            </w:r>
            <w:r/>
          </w:p>
        </w:tc>
        <w:tc>
          <w:tcPr>
            <w:tcW w:w="5170" w:type="dxa"/>
            <w:vAlign w:val="center"/>
            <w:textDirection w:val="lrTb"/>
            <w:noWrap w:val="false"/>
          </w:tcPr>
          <w:p>
            <w:pPr>
              <w:jc w:val="left"/>
              <w:rPr>
                <w:rFonts w:ascii="宋体" w:hAnsi="宋体"/>
                <w:color w:val="000000" w:themeColor="text1"/>
                <w:sz w:val="24"/>
                <w:highlight w:val="none"/>
                <w:shd w:val="clear" w:color="auto" w:fill="auto"/>
              </w:rPr>
            </w:pPr>
            <w:r>
              <w:rPr>
                <w:rFonts w:hint="eastAsia"/>
                <w:color w:val="000000" w:themeColor="text1"/>
                <w:sz w:val="24"/>
                <w:szCs w:val="20"/>
                <w:highlight w:val="none"/>
                <w:lang w:val="en-US" w:eastAsia="zh-CN"/>
              </w:rPr>
              <w:t xml:space="preserve">三十</w:t>
            </w:r>
            <w:r>
              <w:rPr>
                <w:rFonts w:hint="eastAsia"/>
                <w:color w:val="000000" w:themeColor="text1"/>
                <w:sz w:val="24"/>
                <w:szCs w:val="20"/>
                <w:highlight w:val="none"/>
                <w:lang w:val="zh-CN"/>
              </w:rPr>
              <w:t xml:space="preserve">个工作日内</w:t>
            </w:r>
            <w:r>
              <w:rPr>
                <w:color w:val="000000" w:themeColor="text1"/>
                <w:highlight w:val="none"/>
              </w:rPr>
            </w:r>
            <w:r/>
          </w:p>
        </w:tc>
      </w:tr>
      <w:tr>
        <w:trPr>
          <w:trHeight w:val="736"/>
        </w:trPr>
        <w:tc>
          <w:tcPr>
            <w:tcW w:w="1560" w:type="dxa"/>
            <w:vAlign w:val="center"/>
            <w:textDirection w:val="lrTb"/>
            <w:noWrap w:val="false"/>
          </w:tcPr>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第二节</w:t>
            </w:r>
            <w:r>
              <w:rPr>
                <w:color w:val="000000" w:themeColor="text1"/>
                <w:highlight w:val="none"/>
              </w:rPr>
            </w:r>
            <w:r/>
          </w:p>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第4.6款</w:t>
            </w:r>
            <w:r>
              <w:rPr>
                <w:color w:val="000000" w:themeColor="text1"/>
                <w:highlight w:val="none"/>
              </w:rPr>
            </w:r>
            <w:r/>
          </w:p>
        </w:tc>
        <w:tc>
          <w:tcPr>
            <w:tcW w:w="1789" w:type="dxa"/>
            <w:vAlign w:val="center"/>
            <w:textDirection w:val="lrTb"/>
            <w:noWrap w:val="false"/>
          </w:tcPr>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约定甲方承担的其他义务和责任</w:t>
            </w:r>
            <w:r>
              <w:rPr>
                <w:color w:val="000000" w:themeColor="text1"/>
                <w:highlight w:val="none"/>
              </w:rPr>
            </w:r>
            <w:r/>
          </w:p>
        </w:tc>
        <w:tc>
          <w:tcPr>
            <w:tcW w:w="5170" w:type="dxa"/>
            <w:vAlign w:val="center"/>
            <w:textDirection w:val="lrTb"/>
            <w:noWrap w:val="false"/>
          </w:tcPr>
          <w:p>
            <w:pPr>
              <w:jc w:val="left"/>
              <w:rPr>
                <w:rFonts w:ascii="宋体" w:hAnsi="宋体"/>
                <w:color w:val="000000" w:themeColor="text1"/>
                <w:sz w:val="24"/>
                <w:highlight w:val="none"/>
                <w:shd w:val="clear" w:color="auto" w:fill="auto"/>
              </w:rPr>
            </w:pPr>
            <w:r>
              <w:rPr>
                <w:rFonts w:hint="eastAsia"/>
                <w:color w:val="000000" w:themeColor="text1"/>
                <w:sz w:val="24"/>
                <w:szCs w:val="20"/>
                <w:highlight w:val="none"/>
                <w:lang w:val="zh-CN"/>
              </w:rPr>
              <w:t xml:space="preserve">同合同通用条款</w:t>
            </w:r>
            <w:r>
              <w:rPr>
                <w:color w:val="000000" w:themeColor="text1"/>
                <w:highlight w:val="none"/>
              </w:rPr>
            </w:r>
            <w:r/>
          </w:p>
        </w:tc>
      </w:tr>
      <w:tr>
        <w:trPr>
          <w:trHeight w:val="736"/>
        </w:trPr>
        <w:tc>
          <w:tcPr>
            <w:tcW w:w="1560" w:type="dxa"/>
            <w:vAlign w:val="center"/>
            <w:textDirection w:val="lrTb"/>
            <w:noWrap w:val="false"/>
          </w:tcPr>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第二节</w:t>
            </w:r>
            <w:r>
              <w:rPr>
                <w:color w:val="000000" w:themeColor="text1"/>
                <w:highlight w:val="none"/>
              </w:rPr>
            </w:r>
            <w:r/>
          </w:p>
          <w:p>
            <w:pPr>
              <w:jc w:val="center"/>
              <w:rPr>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第5.4款</w:t>
            </w:r>
            <w:r>
              <w:rPr>
                <w:color w:val="000000" w:themeColor="text1"/>
                <w:highlight w:val="none"/>
              </w:rPr>
            </w:r>
            <w:r/>
          </w:p>
        </w:tc>
        <w:tc>
          <w:tcPr>
            <w:tcW w:w="1789" w:type="dxa"/>
            <w:vAlign w:val="center"/>
            <w:textDirection w:val="lrTb"/>
            <w:noWrap w:val="false"/>
          </w:tcPr>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约定乙方承担的其他义务和责任</w:t>
            </w:r>
            <w:r>
              <w:rPr>
                <w:color w:val="000000" w:themeColor="text1"/>
                <w:highlight w:val="none"/>
              </w:rPr>
            </w:r>
            <w:r/>
          </w:p>
        </w:tc>
        <w:tc>
          <w:tcPr>
            <w:tcW w:w="5170" w:type="dxa"/>
            <w:vAlign w:val="center"/>
            <w:textDirection w:val="lrTb"/>
            <w:noWrap w:val="false"/>
          </w:tcPr>
          <w:p>
            <w:pPr>
              <w:jc w:val="left"/>
              <w:rPr>
                <w:rFonts w:ascii="宋体" w:hAnsi="宋体"/>
                <w:color w:val="000000" w:themeColor="text1"/>
                <w:sz w:val="24"/>
                <w:highlight w:val="none"/>
                <w:shd w:val="clear" w:color="auto" w:fill="auto"/>
              </w:rPr>
            </w:pPr>
            <w:r>
              <w:rPr>
                <w:rFonts w:hint="eastAsia"/>
                <w:color w:val="000000" w:themeColor="text1"/>
                <w:sz w:val="24"/>
                <w:szCs w:val="20"/>
                <w:highlight w:val="none"/>
                <w:lang w:val="zh-CN"/>
              </w:rPr>
              <w:t xml:space="preserve">同合同通用条款</w:t>
            </w:r>
            <w:r>
              <w:rPr>
                <w:color w:val="000000" w:themeColor="text1"/>
                <w:highlight w:val="none"/>
              </w:rPr>
            </w:r>
            <w:r/>
          </w:p>
        </w:tc>
      </w:tr>
      <w:tr>
        <w:trPr>
          <w:trHeight w:val="736"/>
        </w:trPr>
        <w:tc>
          <w:tcPr>
            <w:tcW w:w="1560" w:type="dxa"/>
            <w:vAlign w:val="center"/>
            <w:textDirection w:val="lrTb"/>
            <w:noWrap w:val="false"/>
          </w:tcPr>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第二节</w:t>
            </w:r>
            <w:r>
              <w:rPr>
                <w:color w:val="000000" w:themeColor="text1"/>
                <w:highlight w:val="none"/>
              </w:rPr>
            </w:r>
            <w:r/>
          </w:p>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第6.1款</w:t>
            </w:r>
            <w:r>
              <w:rPr>
                <w:color w:val="000000" w:themeColor="text1"/>
                <w:highlight w:val="none"/>
              </w:rPr>
            </w:r>
            <w:r/>
          </w:p>
        </w:tc>
        <w:tc>
          <w:tcPr>
            <w:tcW w:w="1789" w:type="dxa"/>
            <w:vAlign w:val="center"/>
            <w:textDirection w:val="lrTb"/>
            <w:noWrap w:val="false"/>
          </w:tcPr>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履行合同义务的顺序</w:t>
            </w:r>
            <w:r>
              <w:rPr>
                <w:color w:val="000000" w:themeColor="text1"/>
                <w:highlight w:val="none"/>
              </w:rPr>
            </w:r>
            <w:r/>
          </w:p>
        </w:tc>
        <w:tc>
          <w:tcPr>
            <w:tcW w:w="5170" w:type="dxa"/>
            <w:vAlign w:val="center"/>
            <w:textDirection w:val="lrTb"/>
            <w:noWrap w:val="false"/>
          </w:tcPr>
          <w:p>
            <w:pPr>
              <w:jc w:val="left"/>
              <w:rPr>
                <w:rFonts w:ascii="宋体" w:hAnsi="宋体"/>
                <w:color w:val="000000" w:themeColor="text1"/>
                <w:sz w:val="24"/>
                <w:highlight w:val="none"/>
                <w:shd w:val="clear" w:color="auto" w:fill="auto"/>
              </w:rPr>
            </w:pPr>
            <w:r>
              <w:rPr>
                <w:rFonts w:hint="eastAsia"/>
                <w:color w:val="000000" w:themeColor="text1"/>
                <w:sz w:val="24"/>
                <w:szCs w:val="20"/>
                <w:highlight w:val="none"/>
                <w:lang w:val="zh-CN"/>
              </w:rPr>
              <w:t xml:space="preserve">同协议书</w:t>
            </w:r>
            <w:r>
              <w:rPr>
                <w:color w:val="000000" w:themeColor="text1"/>
                <w:highlight w:val="none"/>
              </w:rPr>
            </w:r>
            <w:r/>
          </w:p>
        </w:tc>
      </w:tr>
      <w:tr>
        <w:trPr>
          <w:cantSplit/>
          <w:trHeight w:val="667"/>
        </w:trPr>
        <w:tc>
          <w:tcPr>
            <w:tcW w:w="1560" w:type="dxa"/>
            <w:vAlign w:val="center"/>
            <w:vMerge w:val="restart"/>
            <w:textDirection w:val="lrTb"/>
            <w:noWrap w:val="false"/>
          </w:tcPr>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第二节</w:t>
            </w:r>
            <w:r>
              <w:rPr>
                <w:color w:val="000000" w:themeColor="text1"/>
                <w:highlight w:val="none"/>
              </w:rPr>
            </w:r>
            <w:r/>
          </w:p>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第7.1款</w:t>
            </w:r>
            <w:r>
              <w:rPr>
                <w:color w:val="000000" w:themeColor="text1"/>
                <w:highlight w:val="none"/>
              </w:rPr>
            </w:r>
            <w:r/>
          </w:p>
        </w:tc>
        <w:tc>
          <w:tcPr>
            <w:tcW w:w="1789" w:type="dxa"/>
            <w:vAlign w:val="center"/>
            <w:textDirection w:val="lrTb"/>
            <w:noWrap w:val="false"/>
          </w:tcPr>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包装特殊要求</w:t>
            </w:r>
            <w:r>
              <w:rPr>
                <w:color w:val="000000" w:themeColor="text1"/>
                <w:highlight w:val="none"/>
              </w:rPr>
            </w:r>
            <w:r/>
          </w:p>
        </w:tc>
        <w:tc>
          <w:tcPr>
            <w:tcW w:w="5170" w:type="dxa"/>
            <w:vAlign w:val="center"/>
            <w:textDirection w:val="lrTb"/>
            <w:noWrap w:val="false"/>
          </w:tcPr>
          <w:p>
            <w:pPr>
              <w:rPr>
                <w:color w:val="000000" w:themeColor="text1"/>
                <w:sz w:val="24"/>
                <w:highlight w:val="none"/>
                <w:shd w:val="clear" w:color="auto" w:fill="auto"/>
              </w:rPr>
            </w:pPr>
            <w:r>
              <w:rPr>
                <w:rFonts w:hint="eastAsia"/>
                <w:color w:val="000000" w:themeColor="text1"/>
                <w:sz w:val="24"/>
                <w:highlight w:val="none"/>
                <w:shd w:val="clear" w:color="auto" w:fill="auto"/>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rPr>
                <w:color w:val="000000" w:themeColor="text1"/>
                <w:highlight w:val="none"/>
              </w:rPr>
            </w:r>
            <w:r/>
          </w:p>
          <w:p>
            <w:pPr>
              <w:rPr>
                <w:color w:val="000000" w:themeColor="text1"/>
                <w:sz w:val="24"/>
                <w:highlight w:val="none"/>
                <w:shd w:val="clear" w:color="auto" w:fill="auto"/>
              </w:rPr>
            </w:pPr>
            <w:r>
              <w:rPr>
                <w:rFonts w:hint="eastAsia"/>
                <w:color w:val="000000" w:themeColor="text1"/>
                <w:sz w:val="24"/>
                <w:highlight w:val="none"/>
                <w:shd w:val="clear" w:color="auto" w:fill="auto"/>
              </w:rPr>
              <w:t xml:space="preserve">1.商品包装层数不得超过3 层，空隙率不大于40%；</w:t>
            </w:r>
            <w:r>
              <w:rPr>
                <w:color w:val="000000" w:themeColor="text1"/>
                <w:highlight w:val="none"/>
              </w:rPr>
            </w:r>
            <w:r/>
          </w:p>
          <w:p>
            <w:pPr>
              <w:rPr>
                <w:color w:val="000000" w:themeColor="text1"/>
                <w:sz w:val="24"/>
                <w:highlight w:val="none"/>
                <w:shd w:val="clear" w:color="auto" w:fill="auto"/>
              </w:rPr>
            </w:pPr>
            <w:r>
              <w:rPr>
                <w:rFonts w:hint="eastAsia"/>
                <w:color w:val="000000" w:themeColor="text1"/>
                <w:sz w:val="24"/>
                <w:highlight w:val="none"/>
                <w:shd w:val="clear" w:color="auto" w:fill="auto"/>
              </w:rPr>
              <w:t xml:space="preserve">2.商品包装尽可能使用单一材质的包装材料，如因功能需求必需使用不同材质，不同材质间应便于分离；</w:t>
            </w:r>
            <w:r>
              <w:rPr>
                <w:color w:val="000000" w:themeColor="text1"/>
                <w:highlight w:val="none"/>
              </w:rPr>
            </w:r>
            <w:r/>
          </w:p>
          <w:p>
            <w:pPr>
              <w:rPr>
                <w:color w:val="000000" w:themeColor="text1"/>
                <w:sz w:val="24"/>
                <w:highlight w:val="none"/>
                <w:shd w:val="clear" w:color="auto" w:fill="auto"/>
              </w:rPr>
            </w:pPr>
            <w:r>
              <w:rPr>
                <w:rFonts w:hint="eastAsia"/>
                <w:color w:val="000000" w:themeColor="text1"/>
                <w:sz w:val="24"/>
                <w:highlight w:val="none"/>
                <w:shd w:val="clear" w:color="auto" w:fill="auto"/>
              </w:rPr>
              <w:t xml:space="preserve">3.商品包装中铅、汞、镉、六价铬的总含量应不大于100mg/kg；</w:t>
            </w:r>
            <w:r>
              <w:rPr>
                <w:color w:val="000000" w:themeColor="text1"/>
                <w:highlight w:val="none"/>
              </w:rPr>
            </w:r>
            <w:r/>
          </w:p>
          <w:p>
            <w:pPr>
              <w:rPr>
                <w:color w:val="000000" w:themeColor="text1"/>
                <w:sz w:val="24"/>
                <w:highlight w:val="none"/>
                <w:shd w:val="clear" w:color="auto" w:fill="auto"/>
              </w:rPr>
            </w:pPr>
            <w:r>
              <w:rPr>
                <w:rFonts w:hint="eastAsia"/>
                <w:color w:val="000000" w:themeColor="text1"/>
                <w:sz w:val="24"/>
                <w:highlight w:val="none"/>
                <w:shd w:val="clear" w:color="auto" w:fill="auto"/>
              </w:rPr>
              <w:t xml:space="preserve">4.商品包装印刷使用的油墨中挥发性有机化合物(VOCs)含量应不大于 5%（以重量计）；</w:t>
            </w:r>
            <w:r>
              <w:rPr>
                <w:color w:val="000000" w:themeColor="text1"/>
                <w:highlight w:val="none"/>
              </w:rPr>
            </w:r>
            <w:r/>
          </w:p>
          <w:p>
            <w:pPr>
              <w:rPr>
                <w:color w:val="000000" w:themeColor="text1"/>
                <w:sz w:val="24"/>
                <w:highlight w:val="none"/>
                <w:shd w:val="clear" w:color="auto" w:fill="auto"/>
              </w:rPr>
            </w:pPr>
            <w:r>
              <w:rPr>
                <w:rFonts w:hint="eastAsia"/>
                <w:color w:val="000000" w:themeColor="text1"/>
                <w:sz w:val="24"/>
                <w:highlight w:val="none"/>
                <w:shd w:val="clear" w:color="auto" w:fill="auto"/>
              </w:rPr>
              <w:t xml:space="preserve">5.塑料材质商品包装上呈现的印刷颜色不得超过6色；</w:t>
            </w:r>
            <w:r>
              <w:rPr>
                <w:color w:val="000000" w:themeColor="text1"/>
                <w:highlight w:val="none"/>
              </w:rPr>
            </w:r>
            <w:r/>
          </w:p>
          <w:p>
            <w:pPr>
              <w:rPr>
                <w:color w:val="000000" w:themeColor="text1"/>
                <w:sz w:val="24"/>
                <w:highlight w:val="none"/>
                <w:shd w:val="clear" w:color="auto" w:fill="auto"/>
              </w:rPr>
            </w:pPr>
            <w:r>
              <w:rPr>
                <w:rFonts w:hint="eastAsia"/>
                <w:color w:val="000000" w:themeColor="text1"/>
                <w:sz w:val="24"/>
                <w:highlight w:val="none"/>
                <w:shd w:val="clear" w:color="auto" w:fill="auto"/>
              </w:rPr>
              <w:t xml:space="preserve">6.纸质商品包装应使用75%以上的可再生纤维原料生产；</w:t>
            </w:r>
            <w:r>
              <w:rPr>
                <w:color w:val="000000" w:themeColor="text1"/>
                <w:highlight w:val="none"/>
              </w:rPr>
            </w:r>
            <w:r/>
          </w:p>
          <w:p>
            <w:pPr>
              <w:rPr>
                <w:color w:val="000000" w:themeColor="text1"/>
                <w:sz w:val="24"/>
                <w:highlight w:val="none"/>
                <w:shd w:val="clear" w:color="auto" w:fill="auto"/>
              </w:rPr>
            </w:pPr>
            <w:r>
              <w:rPr>
                <w:rFonts w:hint="eastAsia"/>
                <w:color w:val="000000" w:themeColor="text1"/>
                <w:sz w:val="24"/>
                <w:highlight w:val="none"/>
                <w:shd w:val="clear" w:color="auto" w:fill="auto"/>
              </w:rPr>
              <w:t xml:space="preserve">7.木质商品包装的原料应来源于可持续性森林。</w:t>
            </w:r>
            <w:r>
              <w:rPr>
                <w:color w:val="000000" w:themeColor="text1"/>
                <w:highlight w:val="none"/>
              </w:rPr>
            </w:r>
            <w:r/>
          </w:p>
          <w:p>
            <w:pPr>
              <w:rPr>
                <w:color w:val="000000" w:themeColor="text1"/>
                <w:sz w:val="24"/>
                <w:highlight w:val="none"/>
                <w:shd w:val="clear" w:color="auto" w:fill="auto"/>
              </w:rPr>
            </w:pPr>
            <w:r>
              <w:rPr>
                <w:rFonts w:hint="eastAsia"/>
                <w:color w:val="000000" w:themeColor="text1"/>
                <w:sz w:val="24"/>
                <w:highlight w:val="none"/>
                <w:shd w:val="clear" w:color="auto" w:fill="auto"/>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rPr>
                <w:color w:val="000000" w:themeColor="text1"/>
                <w:highlight w:val="none"/>
              </w:rPr>
            </w:r>
            <w:r/>
          </w:p>
          <w:p>
            <w:pPr>
              <w:rPr>
                <w:color w:val="000000" w:themeColor="text1"/>
                <w:sz w:val="24"/>
                <w:highlight w:val="none"/>
                <w:shd w:val="clear" w:color="auto" w:fill="auto"/>
              </w:rPr>
            </w:pPr>
            <w:r>
              <w:rPr>
                <w:rFonts w:hint="eastAsia"/>
                <w:color w:val="000000" w:themeColor="text1"/>
                <w:sz w:val="24"/>
                <w:highlight w:val="none"/>
                <w:shd w:val="clear" w:color="auto" w:fill="auto"/>
              </w:rPr>
              <w:t xml:space="preserve">9每件包装箱内应附一份详细装箱单和质量合格凭证。</w:t>
            </w:r>
            <w:r>
              <w:rPr>
                <w:color w:val="000000" w:themeColor="text1"/>
                <w:highlight w:val="none"/>
              </w:rPr>
            </w:r>
            <w:r/>
          </w:p>
          <w:p>
            <w:pPr>
              <w:rPr>
                <w:color w:val="000000" w:themeColor="text1"/>
                <w:sz w:val="24"/>
                <w:highlight w:val="none"/>
                <w:shd w:val="clear" w:color="auto" w:fill="auto"/>
              </w:rPr>
            </w:pPr>
            <w:r>
              <w:rPr>
                <w:color w:val="000000" w:themeColor="text1"/>
                <w:sz w:val="24"/>
                <w:highlight w:val="none"/>
                <w:shd w:val="clear" w:color="auto" w:fill="auto"/>
              </w:rPr>
            </w:r>
            <w:r>
              <w:rPr>
                <w:color w:val="000000" w:themeColor="text1"/>
                <w:highlight w:val="none"/>
              </w:rPr>
            </w:r>
            <w:r/>
          </w:p>
        </w:tc>
      </w:tr>
      <w:tr>
        <w:trPr>
          <w:cantSplit/>
          <w:trHeight w:val="667"/>
        </w:trPr>
        <w:tc>
          <w:tcPr>
            <w:tcW w:w="1560" w:type="dxa"/>
            <w:vAlign w:val="center"/>
            <w:vMerge w:val="continue"/>
            <w:textDirection w:val="lrTb"/>
            <w:noWrap w:val="false"/>
          </w:tcPr>
          <w:p>
            <w:pPr>
              <w:jc w:val="center"/>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789" w:type="dxa"/>
            <w:vAlign w:val="center"/>
            <w:textDirection w:val="lrTb"/>
            <w:noWrap w:val="false"/>
          </w:tcPr>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指定现场</w:t>
            </w:r>
            <w:r>
              <w:rPr>
                <w:color w:val="000000" w:themeColor="text1"/>
                <w:highlight w:val="none"/>
              </w:rPr>
            </w:r>
            <w:r/>
          </w:p>
        </w:tc>
        <w:tc>
          <w:tcPr>
            <w:tcW w:w="5170" w:type="dxa"/>
            <w:vAlign w:val="center"/>
            <w:textDirection w:val="lrTb"/>
            <w:noWrap w:val="false"/>
          </w:tcPr>
          <w:p>
            <w:pPr>
              <w:jc w:val="left"/>
              <w:rPr>
                <w:color w:val="000000" w:themeColor="text1"/>
                <w:sz w:val="24"/>
                <w:highlight w:val="none"/>
                <w:shd w:val="clear" w:color="auto" w:fill="auto"/>
              </w:rPr>
            </w:pPr>
            <w:r>
              <w:rPr>
                <w:rFonts w:hint="eastAsia"/>
                <w:color w:val="000000" w:themeColor="text1"/>
                <w:sz w:val="24"/>
                <w:highlight w:val="none"/>
              </w:rPr>
              <w:t xml:space="preserve">同协议书</w:t>
            </w:r>
            <w:r>
              <w:rPr>
                <w:color w:val="000000" w:themeColor="text1"/>
                <w:highlight w:val="none"/>
              </w:rPr>
            </w:r>
            <w:r/>
          </w:p>
        </w:tc>
      </w:tr>
      <w:tr>
        <w:trPr>
          <w:trHeight w:val="772"/>
        </w:trPr>
        <w:tc>
          <w:tcPr>
            <w:tcW w:w="1560" w:type="dxa"/>
            <w:vAlign w:val="center"/>
            <w:textDirection w:val="lrTb"/>
            <w:noWrap w:val="false"/>
          </w:tcPr>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第二节</w:t>
            </w:r>
            <w:r>
              <w:rPr>
                <w:color w:val="000000" w:themeColor="text1"/>
                <w:highlight w:val="none"/>
              </w:rPr>
            </w:r>
            <w:r/>
          </w:p>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第7.2款</w:t>
            </w:r>
            <w:r>
              <w:rPr>
                <w:color w:val="000000" w:themeColor="text1"/>
                <w:highlight w:val="none"/>
              </w:rPr>
            </w:r>
            <w:r/>
          </w:p>
        </w:tc>
        <w:tc>
          <w:tcPr>
            <w:tcW w:w="1789" w:type="dxa"/>
            <w:vAlign w:val="center"/>
            <w:textDirection w:val="lrTb"/>
            <w:noWrap w:val="false"/>
          </w:tcPr>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运输特殊要求</w:t>
            </w:r>
            <w:r>
              <w:rPr>
                <w:color w:val="000000" w:themeColor="text1"/>
                <w:highlight w:val="none"/>
              </w:rPr>
            </w:r>
            <w:r/>
          </w:p>
        </w:tc>
        <w:tc>
          <w:tcPr>
            <w:tcW w:w="5170" w:type="dxa"/>
            <w:vAlign w:val="center"/>
            <w:textDirection w:val="lrTb"/>
            <w:noWrap w:val="false"/>
          </w:tcPr>
          <w:p>
            <w:pPr>
              <w:rPr>
                <w:color w:val="000000" w:themeColor="text1"/>
                <w:sz w:val="24"/>
                <w:highlight w:val="none"/>
                <w:shd w:val="clear" w:color="auto" w:fill="auto"/>
              </w:rPr>
            </w:pPr>
            <w:r>
              <w:rPr>
                <w:rFonts w:hint="eastAsia"/>
                <w:color w:val="000000" w:themeColor="text1"/>
                <w:sz w:val="24"/>
                <w:highlight w:val="none"/>
                <w:shd w:val="clear" w:color="auto" w:fill="auto"/>
              </w:rPr>
              <w:t xml:space="preserve">1.货物验收合格、交付使用并提供所需单据的日期视为交货日期。</w:t>
            </w:r>
            <w:r>
              <w:rPr>
                <w:color w:val="000000" w:themeColor="text1"/>
                <w:highlight w:val="none"/>
              </w:rPr>
            </w:r>
            <w:r/>
          </w:p>
          <w:p>
            <w:pPr>
              <w:pStyle w:val="965"/>
              <w:ind w:firstLine="0"/>
              <w:rPr>
                <w:rFonts w:ascii="Times New Roman" w:hAnsi="Times New Roman" w:eastAsia="宋体" w:cs="Times New Roman"/>
                <w:color w:val="000000" w:themeColor="text1"/>
                <w:sz w:val="24"/>
                <w:szCs w:val="24"/>
                <w:highlight w:val="none"/>
                <w:shd w:val="clear" w:color="auto" w:fill="auto"/>
              </w:rPr>
            </w:pPr>
            <w:r>
              <w:rPr>
                <w:rFonts w:hint="eastAsia" w:ascii="Times New Roman" w:hAnsi="Times New Roman" w:eastAsia="宋体" w:cs="Times New Roman"/>
                <w:color w:val="000000" w:themeColor="text1"/>
                <w:sz w:val="24"/>
                <w:szCs w:val="24"/>
                <w:highlight w:val="none"/>
                <w:shd w:val="clear" w:color="auto" w:fill="auto"/>
              </w:rPr>
              <w:t xml:space="preserve">2.乙方在货物发运手续办理完毕后24小时内或货到48小时前通知甲方，以准备接货。（具体时间根据双方实际需求调整）</w:t>
            </w:r>
            <w:r>
              <w:rPr>
                <w:color w:val="000000" w:themeColor="text1"/>
                <w:highlight w:val="none"/>
              </w:rPr>
            </w:r>
            <w:r/>
          </w:p>
          <w:p>
            <w:pPr>
              <w:rPr>
                <w:color w:val="000000" w:themeColor="text1"/>
                <w:sz w:val="24"/>
                <w:highlight w:val="none"/>
                <w:shd w:val="clear" w:color="auto" w:fill="auto"/>
              </w:rPr>
            </w:pPr>
            <w:r>
              <w:rPr>
                <w:rFonts w:hint="eastAsia"/>
                <w:color w:val="000000" w:themeColor="text1"/>
                <w:sz w:val="24"/>
                <w:highlight w:val="none"/>
                <w:shd w:val="clear" w:color="auto" w:fill="auto"/>
              </w:rPr>
              <w:t xml:space="preserve">3.乙方装运的货物不应超过合同规定的数量或重量。乙方应对超交数量或超重而产生的一切后果负责。</w:t>
            </w:r>
            <w:r>
              <w:rPr>
                <w:color w:val="000000" w:themeColor="text1"/>
                <w:highlight w:val="none"/>
              </w:rPr>
            </w:r>
            <w:r/>
          </w:p>
          <w:p>
            <w:pPr>
              <w:pStyle w:val="965"/>
              <w:ind w:firstLine="0"/>
              <w:rPr>
                <w:color w:val="000000" w:themeColor="text1"/>
                <w:highlight w:val="none"/>
                <w:shd w:val="clear" w:color="auto" w:fill="auto"/>
              </w:rPr>
            </w:pPr>
            <w:r>
              <w:rPr>
                <w:rFonts w:hint="eastAsia" w:ascii="Times New Roman" w:hAnsi="Times New Roman" w:eastAsia="宋体" w:cs="Times New Roman"/>
                <w:color w:val="000000" w:themeColor="text1"/>
                <w:sz w:val="24"/>
                <w:szCs w:val="24"/>
                <w:highlight w:val="none"/>
                <w:shd w:val="clear" w:color="auto" w:fill="auto"/>
              </w:rPr>
              <w:t xml:space="preserve">4.货物在交付甲方前发生的风险均由乙方负责。</w:t>
            </w:r>
            <w:r>
              <w:rPr>
                <w:color w:val="000000" w:themeColor="text1"/>
                <w:highlight w:val="none"/>
              </w:rPr>
            </w:r>
            <w:r/>
          </w:p>
        </w:tc>
      </w:tr>
      <w:tr>
        <w:trPr>
          <w:trHeight w:val="667"/>
        </w:trPr>
        <w:tc>
          <w:tcPr>
            <w:tcW w:w="1560" w:type="dxa"/>
            <w:vAlign w:val="center"/>
            <w:textDirection w:val="lrTb"/>
            <w:noWrap w:val="false"/>
          </w:tcPr>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第二节</w:t>
            </w:r>
            <w:r>
              <w:rPr>
                <w:color w:val="000000" w:themeColor="text1"/>
                <w:highlight w:val="none"/>
              </w:rPr>
            </w:r>
            <w:r/>
          </w:p>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第7.3款</w:t>
            </w:r>
            <w:r>
              <w:rPr>
                <w:color w:val="000000" w:themeColor="text1"/>
                <w:highlight w:val="none"/>
              </w:rPr>
            </w:r>
            <w:r/>
          </w:p>
        </w:tc>
        <w:tc>
          <w:tcPr>
            <w:tcW w:w="1789" w:type="dxa"/>
            <w:vAlign w:val="center"/>
            <w:textDirection w:val="lrTb"/>
            <w:noWrap w:val="false"/>
          </w:tcPr>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保险要求</w:t>
            </w:r>
            <w:r>
              <w:rPr>
                <w:color w:val="000000" w:themeColor="text1"/>
                <w:highlight w:val="none"/>
              </w:rPr>
            </w:r>
            <w:r/>
          </w:p>
        </w:tc>
        <w:tc>
          <w:tcPr>
            <w:tcW w:w="5170" w:type="dxa"/>
            <w:vAlign w:val="center"/>
            <w:textDirection w:val="lrTb"/>
            <w:noWrap w:val="false"/>
          </w:tcPr>
          <w:p>
            <w:pPr>
              <w:rPr>
                <w:color w:val="000000" w:themeColor="text1"/>
                <w:sz w:val="24"/>
                <w:highlight w:val="none"/>
                <w:shd w:val="clear" w:color="auto" w:fill="auto"/>
              </w:rPr>
            </w:pPr>
            <w:r>
              <w:rPr>
                <w:color w:val="000000" w:themeColor="text1"/>
                <w:sz w:val="24"/>
                <w:highlight w:val="none"/>
                <w:shd w:val="clear" w:color="auto" w:fill="auto"/>
              </w:rPr>
              <w:t xml:space="preserve">货物交货前由乙方承担保险义务</w:t>
            </w:r>
            <w:r>
              <w:rPr>
                <w:color w:val="000000" w:themeColor="text1"/>
                <w:highlight w:val="none"/>
              </w:rPr>
            </w:r>
            <w:r/>
          </w:p>
        </w:tc>
      </w:tr>
      <w:tr>
        <w:trPr>
          <w:trHeight w:val="736"/>
        </w:trPr>
        <w:tc>
          <w:tcPr>
            <w:tcW w:w="1560" w:type="dxa"/>
            <w:vAlign w:val="center"/>
            <w:textDirection w:val="lrTb"/>
            <w:noWrap w:val="false"/>
          </w:tcPr>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第二节</w:t>
            </w:r>
            <w:r>
              <w:rPr>
                <w:color w:val="000000" w:themeColor="text1"/>
                <w:highlight w:val="none"/>
              </w:rPr>
            </w:r>
            <w:r/>
          </w:p>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第8.2（1）项</w:t>
            </w:r>
            <w:r>
              <w:rPr>
                <w:color w:val="000000" w:themeColor="text1"/>
                <w:highlight w:val="none"/>
              </w:rPr>
            </w:r>
            <w:r/>
          </w:p>
        </w:tc>
        <w:tc>
          <w:tcPr>
            <w:tcW w:w="1789" w:type="dxa"/>
            <w:vAlign w:val="center"/>
            <w:textDirection w:val="lrTb"/>
            <w:noWrap w:val="false"/>
          </w:tcPr>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质量保证期</w:t>
            </w:r>
            <w:r>
              <w:rPr>
                <w:color w:val="000000" w:themeColor="text1"/>
                <w:highlight w:val="none"/>
              </w:rPr>
            </w:r>
            <w:r/>
          </w:p>
        </w:tc>
        <w:tc>
          <w:tcPr>
            <w:tcW w:w="5170" w:type="dxa"/>
            <w:vAlign w:val="center"/>
            <w:textDirection w:val="lrTb"/>
            <w:noWrap w:val="false"/>
          </w:tcPr>
          <w:p>
            <w:pPr>
              <w:pStyle w:val="948"/>
              <w:ind w:left="480" w:hanging="480"/>
              <w:jc w:val="both"/>
              <w:spacing w:before="120" w:beforeAutospacing="0" w:after="120" w:afterAutospacing="0"/>
              <w:rPr>
                <w:rFonts w:ascii="宋体" w:hAnsi="宋体"/>
                <w:color w:val="000000" w:themeColor="text1"/>
                <w:highlight w:val="none"/>
                <w:shd w:val="clear" w:color="auto" w:fill="auto"/>
              </w:rPr>
            </w:pPr>
            <w:r>
              <w:rPr>
                <w:rFonts w:hint="eastAsia" w:ascii="宋体" w:hAnsi="宋体"/>
                <w:color w:val="000000" w:themeColor="text1"/>
                <w:highlight w:val="none"/>
                <w:shd w:val="clear" w:color="auto" w:fill="auto"/>
              </w:rPr>
              <w:t xml:space="preserve">1.货物免费质保期</w:t>
            </w:r>
            <w:r>
              <w:rPr>
                <w:rFonts w:hint="eastAsia" w:ascii="宋体" w:hAnsi="宋体"/>
                <w:color w:val="000000" w:themeColor="text1"/>
                <w:highlight w:val="none"/>
                <w:u w:val="single"/>
                <w:shd w:val="clear" w:color="auto" w:fill="auto"/>
              </w:rPr>
              <w:t xml:space="preserve">  </w:t>
            </w:r>
            <w:r>
              <w:rPr>
                <w:rFonts w:hint="eastAsia"/>
                <w:color w:val="000000" w:themeColor="text1"/>
                <w:highlight w:val="none"/>
                <w:u w:val="single"/>
                <w:shd w:val="clear" w:color="auto" w:fill="auto"/>
                <w:lang w:val="en-US" w:eastAsia="zh-CN"/>
              </w:rPr>
              <w:t xml:space="preserve">2</w:t>
            </w:r>
            <w:r>
              <w:rPr>
                <w:rFonts w:hint="eastAsia" w:ascii="宋体" w:hAnsi="宋体"/>
                <w:color w:val="000000" w:themeColor="text1"/>
                <w:highlight w:val="none"/>
                <w:u w:val="single"/>
                <w:shd w:val="clear" w:color="auto" w:fill="auto"/>
              </w:rPr>
              <w:t xml:space="preserve"> 年</w:t>
            </w:r>
            <w:r>
              <w:rPr>
                <w:rFonts w:hint="eastAsia" w:ascii="宋体" w:hAnsi="宋体"/>
                <w:color w:val="000000" w:themeColor="text1"/>
                <w:highlight w:val="none"/>
                <w:shd w:val="clear" w:color="auto" w:fill="auto"/>
              </w:rPr>
              <w:t xml:space="preserve">。（</w:t>
            </w:r>
            <w:r>
              <w:rPr>
                <w:rFonts w:hint="eastAsia" w:ascii="宋体" w:hAnsi="宋体" w:cs="宋体"/>
                <w:color w:val="000000" w:themeColor="text1"/>
                <w:highlight w:val="none"/>
                <w:shd w:val="clear" w:color="auto" w:fill="auto"/>
              </w:rPr>
              <w:t xml:space="preserve">自交货验收合格之日起计），因人为因素出现的故障不在免费保修范围内。超过保修期的机器设备，</w:t>
            </w:r>
            <w:r>
              <w:rPr>
                <w:rFonts w:hint="eastAsia" w:cs="宋体"/>
                <w:color w:val="000000" w:themeColor="text1"/>
                <w:highlight w:val="none"/>
                <w:shd w:val="clear" w:color="auto" w:fill="auto"/>
                <w:lang w:eastAsia="zh-CN"/>
              </w:rPr>
              <w:t xml:space="preserve">终身维修</w:t>
            </w:r>
            <w:r>
              <w:rPr>
                <w:rFonts w:hint="eastAsia" w:ascii="宋体" w:hAnsi="宋体" w:cs="宋体"/>
                <w:color w:val="000000" w:themeColor="text1"/>
                <w:highlight w:val="none"/>
                <w:shd w:val="clear" w:color="auto" w:fill="auto"/>
              </w:rPr>
              <w:t xml:space="preserve">，维修时只收部件成本费。</w:t>
            </w:r>
            <w:r>
              <w:rPr>
                <w:color w:val="000000" w:themeColor="text1"/>
                <w:highlight w:val="none"/>
              </w:rPr>
            </w:r>
            <w:r/>
          </w:p>
        </w:tc>
      </w:tr>
      <w:tr>
        <w:trPr>
          <w:trHeight w:val="736"/>
        </w:trPr>
        <w:tc>
          <w:tcPr>
            <w:tcW w:w="1560" w:type="dxa"/>
            <w:vAlign w:val="center"/>
            <w:textDirection w:val="lrTb"/>
            <w:noWrap w:val="false"/>
          </w:tcPr>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第二节</w:t>
            </w:r>
            <w:r>
              <w:rPr>
                <w:color w:val="000000" w:themeColor="text1"/>
                <w:highlight w:val="none"/>
              </w:rPr>
            </w:r>
            <w:r/>
          </w:p>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第8.2（3）项</w:t>
            </w:r>
            <w:r>
              <w:rPr>
                <w:color w:val="000000" w:themeColor="text1"/>
                <w:highlight w:val="none"/>
              </w:rPr>
            </w:r>
            <w:r/>
          </w:p>
        </w:tc>
        <w:tc>
          <w:tcPr>
            <w:tcW w:w="1789" w:type="dxa"/>
            <w:vAlign w:val="center"/>
            <w:textDirection w:val="lrTb"/>
            <w:noWrap w:val="false"/>
          </w:tcPr>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货物质量缺陷</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响应时间</w:t>
            </w:r>
            <w:r>
              <w:rPr>
                <w:color w:val="000000" w:themeColor="text1"/>
                <w:highlight w:val="none"/>
              </w:rPr>
            </w:r>
            <w:r/>
          </w:p>
        </w:tc>
        <w:tc>
          <w:tcPr>
            <w:tcW w:w="5170" w:type="dxa"/>
            <w:vAlign w:val="center"/>
            <w:textDirection w:val="lrTb"/>
            <w:noWrap w:val="false"/>
          </w:tcPr>
          <w:p>
            <w:pPr>
              <w:jc w:val="left"/>
              <w:rPr>
                <w:rFonts w:ascii="宋体" w:hAnsi="宋体"/>
                <w:color w:val="000000" w:themeColor="text1"/>
                <w:sz w:val="24"/>
                <w:highlight w:val="none"/>
                <w:shd w:val="clear" w:color="auto" w:fill="auto"/>
              </w:rPr>
            </w:pPr>
            <w:r>
              <w:rPr>
                <w:rFonts w:hint="eastAsia" w:ascii="宋体" w:hAnsi="宋体" w:eastAsia="宋体" w:cs="宋体"/>
                <w:color w:val="000000" w:themeColor="text1"/>
                <w:sz w:val="24"/>
                <w:szCs w:val="24"/>
                <w:highlight w:val="none"/>
                <w:lang w:val="zh-CN"/>
              </w:rPr>
              <w:t xml:space="preserve">质保期间，提供技术服务热线（7*24小时），</w:t>
            </w:r>
            <w:r>
              <w:rPr>
                <w:rFonts w:hint="eastAsia" w:ascii="宋体" w:hAnsi="宋体"/>
                <w:color w:val="000000" w:themeColor="text1"/>
                <w:sz w:val="24"/>
                <w:highlight w:val="none"/>
                <w:shd w:val="clear" w:color="auto" w:fill="auto"/>
              </w:rPr>
              <w:t xml:space="preserve">如在使用过程中发生质量问题，乙方在接到甲方通知后在</w:t>
            </w:r>
            <w:r>
              <w:rPr>
                <w:rFonts w:hint="eastAsia" w:ascii="宋体" w:hAnsi="宋体"/>
                <w:color w:val="000000" w:themeColor="text1"/>
                <w:sz w:val="24"/>
                <w:highlight w:val="none"/>
                <w:u w:val="single"/>
                <w:shd w:val="clear" w:color="auto" w:fill="auto"/>
              </w:rPr>
              <w:t xml:space="preserve">__</w:t>
            </w:r>
            <w:r>
              <w:rPr>
                <w:rFonts w:hint="eastAsia" w:ascii="宋体" w:hAnsi="宋体"/>
                <w:color w:val="000000" w:themeColor="text1"/>
                <w:sz w:val="24"/>
                <w:highlight w:val="none"/>
                <w:u w:val="single"/>
                <w:shd w:val="clear" w:color="auto" w:fill="auto"/>
                <w:lang w:val="en-US" w:eastAsia="zh-CN"/>
              </w:rPr>
              <w:t xml:space="preserve">48</w:t>
            </w:r>
            <w:r>
              <w:rPr>
                <w:rFonts w:hint="eastAsia" w:ascii="宋体" w:hAnsi="宋体"/>
                <w:color w:val="000000" w:themeColor="text1"/>
                <w:sz w:val="24"/>
                <w:highlight w:val="none"/>
                <w:u w:val="single"/>
                <w:shd w:val="clear" w:color="auto" w:fill="auto"/>
              </w:rPr>
              <w:t xml:space="preserve">___</w:t>
            </w:r>
            <w:r>
              <w:rPr>
                <w:rFonts w:hint="eastAsia" w:ascii="宋体" w:hAnsi="宋体"/>
                <w:color w:val="000000" w:themeColor="text1"/>
                <w:sz w:val="24"/>
                <w:highlight w:val="none"/>
                <w:shd w:val="clear" w:color="auto" w:fill="auto"/>
              </w:rPr>
              <w:t xml:space="preserve">小时内到达甲方现场。</w:t>
            </w:r>
            <w:r>
              <w:rPr>
                <w:color w:val="000000" w:themeColor="text1"/>
                <w:highlight w:val="none"/>
              </w:rPr>
            </w:r>
            <w:r/>
          </w:p>
        </w:tc>
      </w:tr>
      <w:tr>
        <w:trPr>
          <w:trHeight w:val="736"/>
        </w:trPr>
        <w:tc>
          <w:tcPr>
            <w:tcW w:w="1560" w:type="dxa"/>
            <w:vAlign w:val="center"/>
            <w:textDirection w:val="lrTb"/>
            <w:noWrap w:val="false"/>
          </w:tcPr>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第二节</w:t>
            </w:r>
            <w:r>
              <w:rPr>
                <w:color w:val="000000" w:themeColor="text1"/>
                <w:highlight w:val="none"/>
              </w:rPr>
            </w:r>
            <w:r/>
          </w:p>
          <w:p>
            <w:pPr>
              <w:jc w:val="center"/>
              <w:rPr>
                <w:rFonts w:hint="eastAsia"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第8款补充</w:t>
            </w:r>
            <w:r>
              <w:rPr>
                <w:color w:val="000000" w:themeColor="text1"/>
                <w:highlight w:val="none"/>
              </w:rPr>
            </w:r>
            <w:r/>
          </w:p>
        </w:tc>
        <w:tc>
          <w:tcPr>
            <w:tcW w:w="1789" w:type="dxa"/>
            <w:vAlign w:val="center"/>
            <w:textDirection w:val="lrTb"/>
            <w:noWrap w:val="false"/>
          </w:tcPr>
          <w:p>
            <w:pPr>
              <w:jc w:val="left"/>
              <w:rPr>
                <w:rFonts w:hint="eastAsia"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质量保证要求</w:t>
            </w:r>
            <w:r>
              <w:rPr>
                <w:color w:val="000000" w:themeColor="text1"/>
                <w:highlight w:val="none"/>
              </w:rPr>
            </w:r>
            <w:r/>
          </w:p>
        </w:tc>
        <w:tc>
          <w:tcPr>
            <w:tcW w:w="5170" w:type="dxa"/>
            <w:vAlign w:val="center"/>
            <w:textDirection w:val="lrTb"/>
            <w:noWrap w:val="false"/>
          </w:tcPr>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1. 在质保期内，乙方应对货物出现的质量及安全问题负责处理解决并承担一切费用（因甲方不当使用的除外）。</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2.乙方应按照国家有关法律法规规章和“三包”规定以及</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rPr>
              <w:t xml:space="preserve">询价</w:t>
            </w:r>
            <w:r>
              <w:rPr>
                <w:rFonts w:hint="eastAsia" w:ascii="宋体" w:hAnsi="宋体"/>
                <w:color w:val="000000" w:themeColor="text1"/>
                <w:sz w:val="24"/>
                <w:highlight w:val="none"/>
                <w:shd w:val="clear" w:color="auto" w:fill="auto"/>
              </w:rPr>
              <w:t xml:space="preserve">文件售后服务要求及</w:t>
            </w:r>
            <w:r>
              <w:rPr>
                <w:rFonts w:hint="eastAsia" w:ascii="宋体" w:hAnsi="宋体"/>
                <w:color w:val="000000" w:themeColor="text1"/>
                <w:sz w:val="24"/>
                <w:highlight w:val="none"/>
                <w:shd w:val="clear" w:color="auto" w:fill="auto"/>
                <w:lang w:val="en-US" w:eastAsia="zh-CN"/>
              </w:rPr>
              <w:t xml:space="preserve">响应</w:t>
            </w:r>
            <w:r>
              <w:rPr>
                <w:rFonts w:hint="eastAsia" w:ascii="宋体" w:hAnsi="宋体"/>
                <w:color w:val="000000" w:themeColor="text1"/>
                <w:sz w:val="24"/>
                <w:highlight w:val="none"/>
                <w:shd w:val="clear" w:color="auto" w:fill="auto"/>
              </w:rPr>
              <w:t xml:space="preserve">文件售后服务承诺提供售后服务。</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3.所有货物保修服务方式均为乙方上门保修，由乙方派员到货物使用现场维修，所产生的一切费用由乙方承担（双方视项目情况调整）。</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5.甲方有权对乙方进行飞行检查，如果发现任何问题乙方必须无条件返工，甚至可以终止合同，乙方需赔偿甲方因此而造成的所有损失，飞行检查过程中发生的食宿、交通等费用由甲方自行承担。</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rPr>
                <w:color w:val="000000" w:themeColor="text1"/>
                <w:highlight w:val="none"/>
              </w:rPr>
            </w:r>
            <w:r/>
          </w:p>
          <w:p>
            <w:pPr>
              <w:pStyle w:val="948"/>
              <w:ind w:left="480" w:hanging="480"/>
              <w:spacing w:before="120" w:beforeAutospacing="0" w:after="120" w:afterAutospacing="0"/>
              <w:rPr>
                <w:rFonts w:hint="eastAsia" w:ascii="宋体" w:hAnsi="宋体"/>
                <w:color w:val="000000" w:themeColor="text1"/>
                <w:highlight w:val="none"/>
                <w:shd w:val="clear" w:color="auto" w:fill="auto"/>
              </w:rPr>
            </w:pPr>
            <w:r>
              <w:rPr>
                <w:rFonts w:hint="eastAsia" w:ascii="宋体" w:hAnsi="宋体"/>
                <w:color w:val="000000" w:themeColor="text1"/>
                <w:highlight w:val="none"/>
                <w:shd w:val="clear" w:color="auto" w:fill="auto"/>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rPr>
                <w:color w:val="000000" w:themeColor="text1"/>
                <w:highlight w:val="none"/>
              </w:rPr>
            </w:r>
            <w:r/>
          </w:p>
        </w:tc>
      </w:tr>
      <w:tr>
        <w:trPr>
          <w:trHeight w:val="736"/>
        </w:trPr>
        <w:tc>
          <w:tcPr>
            <w:tcW w:w="1560" w:type="dxa"/>
            <w:vAlign w:val="center"/>
            <w:textDirection w:val="lrTb"/>
            <w:noWrap w:val="false"/>
          </w:tcPr>
          <w:p>
            <w:pPr>
              <w:jc w:val="center"/>
              <w:rPr>
                <w:rFonts w:ascii="宋体" w:hAnsi="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rPr>
              <w:t xml:space="preserve">第二节</w:t>
            </w:r>
            <w:r>
              <w:rPr>
                <w:color w:val="000000" w:themeColor="text1"/>
                <w:highlight w:val="none"/>
              </w:rPr>
            </w:r>
            <w:r/>
          </w:p>
          <w:p>
            <w:pPr>
              <w:jc w:val="center"/>
              <w:spacing w:line="400" w:lineRule="exact"/>
              <w:widowControl/>
              <w:rPr>
                <w:rFonts w:ascii="华文楷体" w:hAnsi="华文楷体" w:eastAsia="华文楷体" w:cs="华文楷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rPr>
              <w:t xml:space="preserve">第11.1款</w:t>
            </w:r>
            <w:r>
              <w:rPr>
                <w:color w:val="000000" w:themeColor="text1"/>
                <w:highlight w:val="none"/>
              </w:rPr>
            </w:r>
            <w:r/>
          </w:p>
        </w:tc>
        <w:tc>
          <w:tcPr>
            <w:tcW w:w="1789" w:type="dxa"/>
            <w:vAlign w:val="center"/>
            <w:textDirection w:val="lrTb"/>
            <w:noWrap w:val="false"/>
          </w:tcPr>
          <w:p>
            <w:pP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其他应当保密的信息</w:t>
            </w:r>
            <w:r>
              <w:rPr>
                <w:color w:val="000000" w:themeColor="text1"/>
                <w:highlight w:val="none"/>
              </w:rPr>
            </w:r>
            <w:r/>
          </w:p>
        </w:tc>
        <w:tc>
          <w:tcPr>
            <w:tcW w:w="5170" w:type="dxa"/>
            <w:vAlign w:val="center"/>
            <w:textDirection w:val="lrTb"/>
            <w:noWrap w:val="false"/>
          </w:tcPr>
          <w:p>
            <w:pPr>
              <w:jc w:val="left"/>
              <w:rPr>
                <w:rFonts w:ascii="宋体" w:hAnsi="宋体"/>
                <w:color w:val="000000" w:themeColor="text1"/>
                <w:sz w:val="24"/>
                <w:highlight w:val="none"/>
                <w:shd w:val="clear" w:color="auto" w:fill="auto"/>
              </w:rPr>
            </w:pPr>
            <w:r>
              <w:rPr>
                <w:rFonts w:ascii="宋体" w:hAnsi="宋体"/>
                <w:color w:val="000000" w:themeColor="text1"/>
                <w:sz w:val="24"/>
                <w:highlight w:val="none"/>
                <w:shd w:val="clear" w:color="auto" w:fill="auto"/>
              </w:rPr>
            </w:r>
            <w:r>
              <w:rPr>
                <w:color w:val="000000" w:themeColor="text1"/>
                <w:highlight w:val="none"/>
              </w:rPr>
            </w:r>
            <w:r/>
          </w:p>
        </w:tc>
      </w:tr>
      <w:tr>
        <w:trPr>
          <w:trHeight w:val="697"/>
        </w:trPr>
        <w:tc>
          <w:tcPr>
            <w:tcW w:w="1560" w:type="dxa"/>
            <w:vAlign w:val="center"/>
            <w:textDirection w:val="lrTb"/>
            <w:noWrap w:val="false"/>
          </w:tcPr>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第二节</w:t>
            </w:r>
            <w:r>
              <w:rPr>
                <w:color w:val="000000" w:themeColor="text1"/>
                <w:highlight w:val="none"/>
              </w:rPr>
            </w:r>
            <w:r/>
          </w:p>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第12.2款</w:t>
            </w:r>
            <w:r>
              <w:rPr>
                <w:color w:val="000000" w:themeColor="text1"/>
                <w:highlight w:val="none"/>
              </w:rPr>
            </w:r>
            <w:r/>
          </w:p>
        </w:tc>
        <w:tc>
          <w:tcPr>
            <w:tcW w:w="1789" w:type="dxa"/>
            <w:vAlign w:val="center"/>
            <w:textDirection w:val="lrTb"/>
            <w:noWrap w:val="false"/>
          </w:tcPr>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合同价款支付时间及要求</w:t>
            </w:r>
            <w:r>
              <w:rPr>
                <w:color w:val="000000" w:themeColor="text1"/>
                <w:highlight w:val="none"/>
              </w:rPr>
            </w:r>
            <w:r/>
          </w:p>
        </w:tc>
        <w:tc>
          <w:tcPr>
            <w:tcW w:w="5170" w:type="dxa"/>
            <w:vAlign w:val="center"/>
            <w:textDirection w:val="lrTb"/>
            <w:noWrap w:val="false"/>
          </w:tcPr>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1.合同款项的支付方式及进度安排：</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①自合同签订生效之日起，收到乙方发票10个工作日内，甲方向乙方支付合同总价的__</w:t>
            </w:r>
            <w:r>
              <w:rPr>
                <w:rFonts w:hint="eastAsia" w:ascii="宋体" w:hAnsi="宋体"/>
                <w:color w:val="000000" w:themeColor="text1"/>
                <w:sz w:val="24"/>
                <w:highlight w:val="none"/>
                <w:shd w:val="clear" w:color="auto" w:fill="auto"/>
                <w:lang w:val="en-US" w:eastAsia="zh-CN"/>
              </w:rPr>
              <w:t xml:space="preserve">30%</w:t>
            </w:r>
            <w:r>
              <w:rPr>
                <w:rFonts w:hint="eastAsia" w:ascii="宋体" w:hAnsi="宋体"/>
                <w:color w:val="000000" w:themeColor="text1"/>
                <w:sz w:val="24"/>
                <w:highlight w:val="none"/>
                <w:shd w:val="clear" w:color="auto" w:fill="auto"/>
              </w:rPr>
              <w:t xml:space="preserve">__款项作为预付款；</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②所有货物安装完毕，甲方组织初步验收，初步验收合格后收到乙方发票10个工作日内甲方向乙方支付至合同总价的__</w:t>
            </w:r>
            <w:r>
              <w:rPr>
                <w:rFonts w:hint="eastAsia" w:ascii="宋体" w:hAnsi="宋体"/>
                <w:color w:val="000000" w:themeColor="text1"/>
                <w:sz w:val="24"/>
                <w:highlight w:val="none"/>
                <w:shd w:val="clear" w:color="auto" w:fill="auto"/>
                <w:lang w:val="en-US" w:eastAsia="zh-CN"/>
              </w:rPr>
              <w:t xml:space="preserve">90%</w:t>
            </w:r>
            <w:r>
              <w:rPr>
                <w:rFonts w:hint="eastAsia" w:ascii="宋体" w:hAnsi="宋体"/>
                <w:color w:val="000000" w:themeColor="text1"/>
                <w:sz w:val="24"/>
                <w:highlight w:val="none"/>
                <w:shd w:val="clear" w:color="auto" w:fill="auto"/>
              </w:rPr>
              <w:t xml:space="preserve">__款项；</w:t>
            </w:r>
            <w:r>
              <w:rPr>
                <w:color w:val="000000" w:themeColor="text1"/>
                <w:highlight w:val="none"/>
              </w:rPr>
            </w:r>
            <w:r/>
          </w:p>
          <w:p>
            <w:pPr>
              <w:jc w:val="left"/>
              <w:rPr>
                <w:rFonts w:hint="eastAsia"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③初步验收合格且项目运行满__</w:t>
            </w:r>
            <w:r>
              <w:rPr>
                <w:rFonts w:hint="eastAsia" w:ascii="宋体" w:hAnsi="宋体"/>
                <w:color w:val="000000" w:themeColor="text1"/>
                <w:sz w:val="24"/>
                <w:highlight w:val="none"/>
                <w:shd w:val="clear" w:color="auto" w:fill="auto"/>
                <w:lang w:val="en-US" w:eastAsia="zh-CN"/>
              </w:rPr>
              <w:t xml:space="preserve">24</w:t>
            </w:r>
            <w:r>
              <w:rPr>
                <w:rFonts w:hint="eastAsia" w:ascii="宋体" w:hAnsi="宋体"/>
                <w:color w:val="000000" w:themeColor="text1"/>
                <w:sz w:val="24"/>
                <w:highlight w:val="none"/>
                <w:shd w:val="clear" w:color="auto" w:fill="auto"/>
              </w:rPr>
              <w:t xml:space="preserve">__个月后，甲方组织最终验收，最终验收合格后收到乙方发票10个工作日内甲方付清货款。</w:t>
            </w:r>
            <w:r>
              <w:rPr>
                <w:color w:val="000000" w:themeColor="text1"/>
                <w:highlight w:val="none"/>
              </w:rPr>
            </w:r>
            <w:r/>
          </w:p>
          <w:p>
            <w:pPr>
              <w:jc w:val="left"/>
              <w:rPr>
                <w:rFonts w:hint="eastAsia"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注：甲方应当自收到乙方完整的发票后10个工作日内支付资金。每次付款时，乙方须按规定提供足额合法合规的税务发票。否则甲方可拒付或相应延迟支付款项且不承担任何违约责任。若因乙方发票未按期提供或发票不合法不合规的，甲方有追诉的权利。如甲方遇到财政国库支付受限，支付期限顺延，不承担违约责任，但要及时通知乙方，待障碍消除后恢复支付。乙方不得以此为由延迟、暂停、终止履行本合同约定的义务。</w:t>
            </w:r>
            <w:r>
              <w:rPr>
                <w:color w:val="000000" w:themeColor="text1"/>
                <w:highlight w:val="none"/>
              </w:rPr>
            </w:r>
            <w:r/>
          </w:p>
          <w:p>
            <w:pPr>
              <w:jc w:val="left"/>
              <w:rPr>
                <w:rFonts w:hint="eastAsia"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(1) 发票；</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(2) 制造厂家出具的质量检验证书等；</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(3) 装箱单；</w:t>
            </w:r>
            <w:r>
              <w:rPr>
                <w:color w:val="000000" w:themeColor="text1"/>
                <w:highlight w:val="none"/>
              </w:rPr>
            </w:r>
            <w:r/>
          </w:p>
          <w:p>
            <w:pPr>
              <w:jc w:val="left"/>
              <w:rPr>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(4) 甲方加盖公章证明交付使用合格的验收单。</w:t>
            </w:r>
            <w:r>
              <w:rPr>
                <w:color w:val="000000" w:themeColor="text1"/>
                <w:highlight w:val="none"/>
              </w:rPr>
            </w:r>
            <w:r/>
          </w:p>
        </w:tc>
      </w:tr>
      <w:tr>
        <w:trPr>
          <w:trHeight w:val="697"/>
        </w:trPr>
        <w:tc>
          <w:tcPr>
            <w:tcW w:w="1560" w:type="dxa"/>
            <w:vAlign w:val="center"/>
            <w:textDirection w:val="lrTb"/>
            <w:noWrap w:val="false"/>
          </w:tcPr>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第二节</w:t>
            </w:r>
            <w:r>
              <w:rPr>
                <w:color w:val="000000" w:themeColor="text1"/>
                <w:highlight w:val="none"/>
              </w:rPr>
            </w:r>
            <w:r/>
          </w:p>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第13.2款</w:t>
            </w:r>
            <w:r>
              <w:rPr>
                <w:color w:val="000000" w:themeColor="text1"/>
                <w:highlight w:val="none"/>
              </w:rPr>
            </w:r>
            <w:r/>
          </w:p>
        </w:tc>
        <w:tc>
          <w:tcPr>
            <w:tcW w:w="1789" w:type="dxa"/>
            <w:vAlign w:val="center"/>
            <w:textDirection w:val="lrTb"/>
            <w:noWrap w:val="false"/>
          </w:tcPr>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履约保证金不予退还的情形</w:t>
            </w:r>
            <w:r>
              <w:rPr>
                <w:color w:val="000000" w:themeColor="text1"/>
                <w:highlight w:val="none"/>
              </w:rPr>
            </w:r>
            <w:r/>
          </w:p>
        </w:tc>
        <w:tc>
          <w:tcPr>
            <w:tcW w:w="5170" w:type="dxa"/>
            <w:vAlign w:val="center"/>
            <w:textDirection w:val="lrTb"/>
            <w:noWrap w:val="false"/>
          </w:tcPr>
          <w:p>
            <w:pPr>
              <w:spacing w:line="360" w:lineRule="auto"/>
              <w:rPr>
                <w:rFonts w:ascii="宋体" w:hAnsi="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rPr>
              <w:t xml:space="preserve">除不可抗力情况外，投标人出现下列情形之一的，其履约保证金，招标人将视情节决定不予退还或部分不予退还。</w:t>
            </w:r>
            <w:r>
              <w:rPr>
                <w:color w:val="000000" w:themeColor="text1"/>
                <w:highlight w:val="none"/>
              </w:rPr>
            </w:r>
            <w:r/>
          </w:p>
          <w:p>
            <w:pPr>
              <w:spacing w:line="360" w:lineRule="auto"/>
              <w:rPr>
                <w:rFonts w:ascii="宋体" w:hAnsi="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rPr>
              <w:t xml:space="preserve">（1）中标人无正当理由拒绝签订合同的，或者在签订合同时向采购人提出附加条件或者更改合同实质性内容要求的；</w:t>
            </w:r>
            <w:r>
              <w:rPr>
                <w:color w:val="000000" w:themeColor="text1"/>
                <w:highlight w:val="none"/>
              </w:rPr>
            </w:r>
            <w:r/>
          </w:p>
          <w:p>
            <w:pPr>
              <w:spacing w:line="360" w:lineRule="auto"/>
              <w:rPr>
                <w:rFonts w:ascii="宋体" w:hAnsi="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rPr>
              <w:t xml:space="preserve">（2）中标人不履行与采购人订立的合同的；</w:t>
            </w:r>
            <w:r>
              <w:rPr>
                <w:color w:val="000000" w:themeColor="text1"/>
                <w:highlight w:val="none"/>
              </w:rPr>
            </w:r>
            <w:r/>
          </w:p>
          <w:p>
            <w:pPr>
              <w:spacing w:line="360" w:lineRule="auto"/>
              <w:rPr>
                <w:rFonts w:ascii="宋体" w:hAnsi="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rPr>
              <w:t xml:space="preserve">（3）中标人所供货物或服务不符合</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rPr>
              <w:t xml:space="preserve">询价</w:t>
            </w:r>
            <w:r>
              <w:rPr>
                <w:rFonts w:hint="eastAsia" w:ascii="宋体" w:hAnsi="宋体" w:cs="宋体"/>
                <w:color w:val="000000" w:themeColor="text1"/>
                <w:sz w:val="24"/>
                <w:highlight w:val="none"/>
                <w:shd w:val="clear" w:color="auto" w:fill="auto"/>
              </w:rPr>
              <w:t xml:space="preserve">文件规定要求的；</w:t>
            </w:r>
            <w:r>
              <w:rPr>
                <w:color w:val="000000" w:themeColor="text1"/>
                <w:highlight w:val="none"/>
              </w:rPr>
            </w:r>
            <w:r/>
          </w:p>
          <w:p>
            <w:pPr>
              <w:spacing w:line="360" w:lineRule="auto"/>
              <w:rPr>
                <w:rFonts w:ascii="宋体" w:hAnsi="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rPr>
              <w:t xml:space="preserve">（4）中标人采取欺骗、弄虚作假方式投标的或与</w:t>
            </w:r>
            <w:r>
              <w:rPr>
                <w:rFonts w:hint="eastAsia" w:ascii="宋体" w:hAnsi="宋体" w:cs="宋体"/>
                <w:color w:val="000000" w:themeColor="text1"/>
                <w:sz w:val="24"/>
                <w:highlight w:val="none"/>
                <w:shd w:val="clear" w:color="auto" w:fill="auto"/>
                <w:lang w:eastAsia="zh-CN"/>
              </w:rPr>
              <w:t xml:space="preserve">其他</w:t>
            </w:r>
            <w:r>
              <w:rPr>
                <w:rFonts w:hint="eastAsia" w:ascii="宋体" w:hAnsi="宋体" w:cs="宋体"/>
                <w:color w:val="000000" w:themeColor="text1"/>
                <w:sz w:val="24"/>
                <w:highlight w:val="none"/>
                <w:shd w:val="clear" w:color="auto" w:fill="auto"/>
              </w:rPr>
              <w:t xml:space="preserve">投标人串通投标的；</w:t>
            </w:r>
            <w:r>
              <w:rPr>
                <w:color w:val="000000" w:themeColor="text1"/>
                <w:highlight w:val="none"/>
              </w:rPr>
            </w:r>
            <w:r/>
          </w:p>
          <w:p>
            <w:pPr>
              <w:spacing w:line="360" w:lineRule="auto"/>
              <w:rPr>
                <w:rFonts w:ascii="宋体" w:hAnsi="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rPr>
              <w:t xml:space="preserve">（5）中标人将合同内容转包、违法分包的；</w:t>
            </w:r>
            <w:r>
              <w:rPr>
                <w:color w:val="000000" w:themeColor="text1"/>
                <w:highlight w:val="none"/>
              </w:rPr>
            </w:r>
            <w:r/>
          </w:p>
          <w:p>
            <w:pPr>
              <w:spacing w:line="360" w:lineRule="auto"/>
              <w:rPr>
                <w:rFonts w:ascii="宋体" w:hAnsi="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rPr>
              <w:t xml:space="preserve">（6）中标人故意捏造事实或伪造证明材料，进行虚假恶意投诉或反映的。</w:t>
            </w:r>
            <w:r>
              <w:rPr>
                <w:color w:val="000000" w:themeColor="text1"/>
                <w:highlight w:val="none"/>
              </w:rPr>
            </w:r>
            <w:r/>
          </w:p>
        </w:tc>
      </w:tr>
      <w:tr>
        <w:trPr>
          <w:trHeight w:val="736"/>
        </w:trPr>
        <w:tc>
          <w:tcPr>
            <w:tcW w:w="1560" w:type="dxa"/>
            <w:vAlign w:val="center"/>
            <w:textDirection w:val="lrTb"/>
            <w:noWrap w:val="false"/>
          </w:tcPr>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第二节</w:t>
            </w:r>
            <w:r>
              <w:rPr>
                <w:color w:val="000000" w:themeColor="text1"/>
                <w:highlight w:val="none"/>
              </w:rPr>
            </w:r>
            <w:r/>
          </w:p>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第13.3款</w:t>
            </w:r>
            <w:r>
              <w:rPr>
                <w:color w:val="000000" w:themeColor="text1"/>
                <w:highlight w:val="none"/>
              </w:rPr>
            </w:r>
            <w:r/>
          </w:p>
        </w:tc>
        <w:tc>
          <w:tcPr>
            <w:tcW w:w="1789" w:type="dxa"/>
            <w:vAlign w:val="center"/>
            <w:textDirection w:val="lrTb"/>
            <w:noWrap w:val="false"/>
          </w:tcPr>
          <w:p>
            <w:pPr>
              <w:jc w:val="left"/>
              <w:rPr>
                <w:rFonts w:ascii="宋体" w:hAnsi="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rPr>
              <w:t xml:space="preserve">履约保证金退还时间及逾期退还的违约金</w:t>
            </w:r>
            <w:r>
              <w:rPr>
                <w:color w:val="000000" w:themeColor="text1"/>
                <w:highlight w:val="none"/>
              </w:rPr>
            </w:r>
            <w:r/>
          </w:p>
        </w:tc>
        <w:tc>
          <w:tcPr>
            <w:tcW w:w="5170" w:type="dxa"/>
            <w:vAlign w:val="center"/>
            <w:textDirection w:val="lrTb"/>
            <w:noWrap w:val="false"/>
          </w:tcPr>
          <w:p>
            <w:pPr>
              <w:spacing w:line="360" w:lineRule="auto"/>
              <w:rPr>
                <w:rFonts w:ascii="宋体" w:hAnsi="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rPr>
              <w:t xml:space="preserve">1、合同履行结束后，甲方应及时退还交纳的履约保证金。</w:t>
            </w:r>
            <w:r>
              <w:rPr>
                <w:color w:val="000000" w:themeColor="text1"/>
                <w:highlight w:val="none"/>
              </w:rPr>
            </w:r>
            <w:r/>
          </w:p>
          <w:p>
            <w:pPr>
              <w:spacing w:line="360" w:lineRule="auto"/>
              <w:rPr>
                <w:rFonts w:ascii="宋体" w:hAnsi="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rPr>
              <w:t xml:space="preserve">2、退还方式：退还至投标人缴纳履约保证金的账户。如为保函，在到期时自行失效。</w:t>
            </w:r>
            <w:r>
              <w:rPr>
                <w:color w:val="000000" w:themeColor="text1"/>
                <w:highlight w:val="none"/>
              </w:rPr>
            </w:r>
            <w:r/>
          </w:p>
          <w:p>
            <w:pPr>
              <w:spacing w:line="360" w:lineRule="auto"/>
              <w:rPr>
                <w:rFonts w:ascii="宋体" w:hAnsi="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rPr>
              <w:t xml:space="preserve">3、退还时间：验收合格且甲方收到发票后30日内。</w:t>
            </w:r>
            <w:r>
              <w:rPr>
                <w:color w:val="000000" w:themeColor="text1"/>
                <w:highlight w:val="none"/>
              </w:rPr>
            </w:r>
            <w:r/>
          </w:p>
          <w:p>
            <w:pPr>
              <w:spacing w:line="360" w:lineRule="auto"/>
              <w:rPr>
                <w:rFonts w:ascii="宋体" w:hAnsi="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rPr>
              <w:t xml:space="preserve">4、退还条件：按合同要求全部履约完成并经采购人验收合格，且采购人收到中标人出具的发票。</w:t>
            </w:r>
            <w:r>
              <w:rPr>
                <w:color w:val="000000" w:themeColor="text1"/>
                <w:highlight w:val="none"/>
              </w:rPr>
            </w:r>
            <w:r/>
          </w:p>
          <w:p>
            <w:pPr>
              <w:spacing w:line="360" w:lineRule="auto"/>
              <w:rPr>
                <w:rFonts w:ascii="宋体" w:hAnsi="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rPr>
              <w:t xml:space="preserve">5、逾期退还的违约责任：采购人逾期无故未退还履约保证金的，按中国人民银行同期贷款基准利率上浮20%后的利率支付超期资金占用费，但因供应商自身原因导致无法及时退还的除外。</w:t>
            </w:r>
            <w:r>
              <w:rPr>
                <w:color w:val="000000" w:themeColor="text1"/>
                <w:highlight w:val="none"/>
              </w:rPr>
            </w:r>
            <w:r/>
          </w:p>
        </w:tc>
      </w:tr>
      <w:tr>
        <w:trPr>
          <w:trHeight w:val="784"/>
        </w:trPr>
        <w:tc>
          <w:tcPr>
            <w:tcW w:w="1560" w:type="dxa"/>
            <w:vAlign w:val="center"/>
            <w:textDirection w:val="lrTb"/>
            <w:noWrap w:val="false"/>
          </w:tcPr>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第二节</w:t>
            </w:r>
            <w:r>
              <w:rPr>
                <w:color w:val="000000" w:themeColor="text1"/>
                <w:highlight w:val="none"/>
              </w:rPr>
            </w:r>
            <w:r/>
          </w:p>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第14.1（3）项</w:t>
            </w:r>
            <w:r>
              <w:rPr>
                <w:color w:val="000000" w:themeColor="text1"/>
                <w:highlight w:val="none"/>
              </w:rPr>
            </w:r>
            <w:r/>
          </w:p>
        </w:tc>
        <w:tc>
          <w:tcPr>
            <w:tcW w:w="1789" w:type="dxa"/>
            <w:vAlign w:val="center"/>
            <w:textDirection w:val="lrTb"/>
            <w:noWrap w:val="false"/>
          </w:tcPr>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运行监督、维修期限</w:t>
            </w:r>
            <w:r>
              <w:rPr>
                <w:color w:val="000000" w:themeColor="text1"/>
                <w:highlight w:val="none"/>
              </w:rPr>
            </w:r>
            <w:r/>
          </w:p>
        </w:tc>
        <w:tc>
          <w:tcPr>
            <w:tcW w:w="5170" w:type="dxa"/>
            <w:vAlign w:val="center"/>
            <w:textDirection w:val="lrTb"/>
            <w:noWrap w:val="false"/>
          </w:tcPr>
          <w:p>
            <w:pPr>
              <w:jc w:val="left"/>
              <w:rPr>
                <w:rFonts w:ascii="宋体" w:hAnsi="宋体"/>
                <w:color w:val="000000" w:themeColor="text1"/>
                <w:sz w:val="24"/>
                <w:highlight w:val="none"/>
                <w:shd w:val="clear" w:color="auto" w:fill="auto"/>
              </w:rPr>
            </w:pPr>
            <w:r>
              <w:rPr>
                <w:rFonts w:hint="eastAsia" w:ascii="宋体" w:hAnsi="宋体" w:cs="宋体"/>
                <w:color w:val="000000" w:themeColor="text1"/>
                <w:sz w:val="24"/>
                <w:highlight w:val="none"/>
              </w:rPr>
              <w:t xml:space="preserve">同合同通用条款</w:t>
            </w:r>
            <w:r>
              <w:rPr>
                <w:color w:val="000000" w:themeColor="text1"/>
                <w:highlight w:val="none"/>
              </w:rPr>
            </w:r>
            <w:r/>
          </w:p>
        </w:tc>
      </w:tr>
      <w:tr>
        <w:trPr>
          <w:trHeight w:val="784"/>
        </w:trPr>
        <w:tc>
          <w:tcPr>
            <w:tcW w:w="1560" w:type="dxa"/>
            <w:vAlign w:val="center"/>
            <w:textDirection w:val="lrTb"/>
            <w:noWrap w:val="false"/>
          </w:tcPr>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第二节</w:t>
            </w:r>
            <w:r>
              <w:rPr>
                <w:color w:val="000000" w:themeColor="text1"/>
                <w:highlight w:val="none"/>
              </w:rPr>
            </w:r>
            <w:r/>
          </w:p>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第14.1（5）项</w:t>
            </w:r>
            <w:r>
              <w:rPr>
                <w:color w:val="000000" w:themeColor="text1"/>
                <w:highlight w:val="none"/>
              </w:rPr>
            </w:r>
            <w:r/>
          </w:p>
        </w:tc>
        <w:tc>
          <w:tcPr>
            <w:tcW w:w="1789" w:type="dxa"/>
            <w:vAlign w:val="center"/>
            <w:textDirection w:val="lrTb"/>
            <w:noWrap w:val="false"/>
          </w:tcPr>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货物回收的约定</w:t>
            </w:r>
            <w:r>
              <w:rPr>
                <w:color w:val="000000" w:themeColor="text1"/>
                <w:highlight w:val="none"/>
              </w:rPr>
            </w:r>
            <w:r/>
          </w:p>
        </w:tc>
        <w:tc>
          <w:tcPr>
            <w:tcW w:w="5170" w:type="dxa"/>
            <w:vAlign w:val="center"/>
            <w:textDirection w:val="lrTb"/>
            <w:noWrap w:val="false"/>
          </w:tcPr>
          <w:p>
            <w:pPr>
              <w:jc w:val="left"/>
              <w:rPr>
                <w:rFonts w:ascii="宋体" w:hAnsi="宋体"/>
                <w:color w:val="000000" w:themeColor="text1"/>
                <w:sz w:val="24"/>
                <w:highlight w:val="none"/>
                <w:shd w:val="clear" w:color="auto" w:fill="auto"/>
              </w:rPr>
            </w:pPr>
            <w:r>
              <w:rPr>
                <w:rFonts w:hint="eastAsia" w:ascii="宋体" w:hAnsi="宋体" w:cs="宋体"/>
                <w:color w:val="000000" w:themeColor="text1"/>
                <w:sz w:val="24"/>
                <w:highlight w:val="none"/>
              </w:rPr>
              <w:t xml:space="preserve">同合同通用条款</w:t>
            </w:r>
            <w:r>
              <w:rPr>
                <w:color w:val="000000" w:themeColor="text1"/>
                <w:highlight w:val="none"/>
              </w:rPr>
            </w:r>
            <w:r/>
          </w:p>
        </w:tc>
      </w:tr>
      <w:tr>
        <w:trPr>
          <w:trHeight w:val="736"/>
        </w:trPr>
        <w:tc>
          <w:tcPr>
            <w:tcW w:w="1560" w:type="dxa"/>
            <w:vAlign w:val="center"/>
            <w:textDirection w:val="lrTb"/>
            <w:noWrap w:val="false"/>
          </w:tcPr>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第二节</w:t>
            </w:r>
            <w:r>
              <w:rPr>
                <w:color w:val="000000" w:themeColor="text1"/>
                <w:highlight w:val="none"/>
              </w:rPr>
            </w:r>
            <w:r/>
          </w:p>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第14.1（6）项</w:t>
            </w:r>
            <w:r>
              <w:rPr>
                <w:color w:val="000000" w:themeColor="text1"/>
                <w:highlight w:val="none"/>
              </w:rPr>
            </w:r>
            <w:r/>
          </w:p>
        </w:tc>
        <w:tc>
          <w:tcPr>
            <w:tcW w:w="1789" w:type="dxa"/>
            <w:vAlign w:val="center"/>
            <w:textDirection w:val="lrTb"/>
            <w:noWrap w:val="false"/>
          </w:tcPr>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乙方提供的其他服务</w:t>
            </w:r>
            <w:r>
              <w:rPr>
                <w:color w:val="000000" w:themeColor="text1"/>
                <w:highlight w:val="none"/>
              </w:rPr>
            </w:r>
            <w:r/>
          </w:p>
        </w:tc>
        <w:tc>
          <w:tcPr>
            <w:tcW w:w="5170" w:type="dxa"/>
            <w:vAlign w:val="center"/>
            <w:textDirection w:val="lrTb"/>
            <w:noWrap w:val="false"/>
          </w:tcPr>
          <w:p>
            <w:pPr>
              <w:jc w:val="left"/>
              <w:rPr>
                <w:rFonts w:hint="eastAsia"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①质保期间，提供技术服务热线（7*24小时），接到采购人抢修指令申告电话后应于30分钟内响应,8小时到达现场解决问题。</w:t>
            </w:r>
            <w:r>
              <w:rPr>
                <w:color w:val="000000" w:themeColor="text1"/>
                <w:highlight w:val="none"/>
              </w:rPr>
            </w:r>
            <w:r/>
          </w:p>
          <w:p>
            <w:pPr>
              <w:jc w:val="left"/>
              <w:rPr>
                <w:rFonts w:hint="eastAsia"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②超过质保期的设备，终生维修（含维护），全年提供24小时技术咨询服务，乙方在接到甲方要求对所购设备进行维修通知时，应在4小时内给予答复，并派出设备制造商的专门维修人员2个工作日内到达甲方现场进行故障确认并维修，12小时内处理完毕，同时提供维修配件清单和报价，只收取零配件成本费（如需异地维修，乙方应向甲方提供临时代用设备）。</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如未在规定时间内完成的需立即上报采购人，经允许后延长修复时间，如未及时修复造成采购人损失，由供应商承担全部责任。</w:t>
            </w:r>
            <w:r>
              <w:rPr>
                <w:color w:val="000000" w:themeColor="text1"/>
                <w:highlight w:val="none"/>
              </w:rPr>
            </w:r>
            <w:r/>
          </w:p>
        </w:tc>
      </w:tr>
      <w:tr>
        <w:trPr>
          <w:trHeight w:val="736"/>
        </w:trPr>
        <w:tc>
          <w:tcPr>
            <w:tcW w:w="1560" w:type="dxa"/>
            <w:vAlign w:val="center"/>
            <w:textDirection w:val="lrTb"/>
            <w:noWrap w:val="false"/>
          </w:tcPr>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第二节</w:t>
            </w:r>
            <w:r>
              <w:rPr>
                <w:color w:val="000000" w:themeColor="text1"/>
                <w:highlight w:val="none"/>
              </w:rPr>
            </w:r>
            <w:r/>
          </w:p>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第15.1款</w:t>
            </w:r>
            <w:r>
              <w:rPr>
                <w:color w:val="000000" w:themeColor="text1"/>
                <w:highlight w:val="none"/>
              </w:rPr>
            </w:r>
            <w:r/>
          </w:p>
        </w:tc>
        <w:tc>
          <w:tcPr>
            <w:tcW w:w="1789" w:type="dxa"/>
            <w:vAlign w:val="center"/>
            <w:textDirection w:val="lrTb"/>
            <w:noWrap w:val="false"/>
          </w:tcPr>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修理、重</w:t>
            </w:r>
            <w:r>
              <w:rPr>
                <w:rFonts w:hint="eastAsia" w:ascii="宋体" w:hAnsi="宋体"/>
                <w:color w:val="000000" w:themeColor="text1"/>
                <w:sz w:val="24"/>
                <w:highlight w:val="none"/>
                <w:shd w:val="clear" w:color="auto" w:fill="auto"/>
                <w:lang w:eastAsia="zh-CN"/>
              </w:rPr>
              <w:t xml:space="preserve">做</w:t>
            </w:r>
            <w:r>
              <w:rPr>
                <w:rFonts w:hint="eastAsia" w:ascii="宋体" w:hAnsi="宋体"/>
                <w:color w:val="000000" w:themeColor="text1"/>
                <w:sz w:val="24"/>
                <w:highlight w:val="none"/>
                <w:shd w:val="clear" w:color="auto" w:fill="auto"/>
              </w:rPr>
              <w:t xml:space="preserve">、更换相关具体规定</w:t>
            </w:r>
            <w:r>
              <w:rPr>
                <w:color w:val="000000" w:themeColor="text1"/>
                <w:highlight w:val="none"/>
              </w:rPr>
            </w:r>
            <w:r/>
          </w:p>
        </w:tc>
        <w:tc>
          <w:tcPr>
            <w:tcW w:w="5170" w:type="dxa"/>
            <w:vAlign w:val="center"/>
            <w:textDirection w:val="lrTb"/>
            <w:noWrap w:val="false"/>
          </w:tcPr>
          <w:p>
            <w:pPr>
              <w:numPr>
                <w:ilvl w:val="0"/>
                <w:numId w:val="8"/>
              </w:num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详见合同通用条款8.2条款、合同专用条款第二节第8款补充条款及合同专用条款中索赔条款。</w:t>
            </w:r>
            <w:r>
              <w:rPr>
                <w:color w:val="000000" w:themeColor="text1"/>
                <w:highlight w:val="none"/>
              </w:rPr>
            </w:r>
            <w:r/>
          </w:p>
          <w:p>
            <w:pPr>
              <w:numPr>
                <w:ilvl w:val="0"/>
                <w:numId w:val="8"/>
              </w:num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乙方所交的货物品种、型号、规格、技术参数、质量不符合合同</w:t>
            </w:r>
            <w:r>
              <w:rPr>
                <w:rFonts w:hint="eastAsia" w:ascii="宋体" w:hAnsi="宋体" w:eastAsia="宋体" w:cs="Times New Roman"/>
                <w:color w:val="000000" w:themeColor="text1"/>
                <w:sz w:val="24"/>
                <w:highlight w:val="none"/>
                <w:shd w:val="clear" w:color="auto" w:fill="auto"/>
              </w:rPr>
              <w:t xml:space="preserve">规定及</w:t>
            </w:r>
            <w:r>
              <w:rPr>
                <w:rFonts w:hint="eastAsia" w:ascii="宋体" w:hAnsi="宋体" w:eastAsia="宋体" w:cs="Times New Roman"/>
                <w:color w:val="000000" w:themeColor="text1"/>
                <w:sz w:val="24"/>
                <w:highlight w:val="none"/>
                <w:shd w:val="clear" w:color="auto" w:fill="auto"/>
                <w:lang w:val="en-US" w:eastAsia="zh-CN"/>
              </w:rPr>
              <w:t xml:space="preserve">询价</w:t>
            </w:r>
            <w:r>
              <w:rPr>
                <w:rFonts w:hint="eastAsia" w:ascii="宋体" w:hAnsi="宋体" w:eastAsia="宋体" w:cs="Times New Roman"/>
                <w:color w:val="000000" w:themeColor="text1"/>
                <w:sz w:val="24"/>
                <w:highlight w:val="none"/>
                <w:shd w:val="clear" w:color="auto" w:fill="auto"/>
              </w:rPr>
              <w:t xml:space="preserve">文件规</w:t>
            </w:r>
            <w:r>
              <w:rPr>
                <w:rFonts w:hint="eastAsia" w:ascii="宋体" w:hAnsi="宋体"/>
                <w:color w:val="000000" w:themeColor="text1"/>
                <w:sz w:val="24"/>
                <w:highlight w:val="none"/>
                <w:shd w:val="clear" w:color="auto" w:fill="auto"/>
              </w:rPr>
              <w:t xml:space="preserve">定标准的，甲方有权拒收该货物，乙方愿意更换货物但逾期交货的，按乙方逾期交货处理。乙方拒绝更换货物的，甲方可单方面解除合同。</w:t>
            </w:r>
            <w:r>
              <w:rPr>
                <w:color w:val="000000" w:themeColor="text1"/>
                <w:highlight w:val="none"/>
              </w:rPr>
            </w:r>
            <w:r/>
          </w:p>
        </w:tc>
      </w:tr>
      <w:tr>
        <w:trPr>
          <w:trHeight w:val="736"/>
        </w:trPr>
        <w:tc>
          <w:tcPr>
            <w:tcW w:w="1560" w:type="dxa"/>
            <w:vAlign w:val="center"/>
            <w:textDirection w:val="lrTb"/>
            <w:noWrap w:val="false"/>
          </w:tcPr>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第二节</w:t>
            </w:r>
            <w:r>
              <w:rPr>
                <w:color w:val="000000" w:themeColor="text1"/>
                <w:highlight w:val="none"/>
              </w:rPr>
            </w:r>
            <w:r/>
          </w:p>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第15.2（2）项</w:t>
            </w:r>
            <w:r>
              <w:rPr>
                <w:color w:val="000000" w:themeColor="text1"/>
                <w:highlight w:val="none"/>
              </w:rPr>
            </w:r>
            <w:r/>
          </w:p>
        </w:tc>
        <w:tc>
          <w:tcPr>
            <w:tcW w:w="1789" w:type="dxa"/>
            <w:vAlign w:val="center"/>
            <w:textDirection w:val="lrTb"/>
            <w:noWrap w:val="false"/>
          </w:tcPr>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迟延交货赔偿费</w:t>
            </w:r>
            <w:r>
              <w:rPr>
                <w:color w:val="000000" w:themeColor="text1"/>
                <w:highlight w:val="none"/>
              </w:rPr>
            </w:r>
            <w:r/>
          </w:p>
        </w:tc>
        <w:tc>
          <w:tcPr>
            <w:tcW w:w="5170" w:type="dxa"/>
            <w:vAlign w:val="center"/>
            <w:textDirection w:val="lrTb"/>
            <w:noWrap w:val="false"/>
          </w:tcPr>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1.乙方应按照“开标（报价）一览表”中规定的交货期或承诺交货和提供服务，并交付甲方验收使用。</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2.如果乙方无正当理由拖延交货，将受到以下制裁：加收误期赔偿或终止合同。</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3. 乙方逾期交付货物的，乙方应按逾期交货总额每日</w:t>
            </w:r>
            <w:r>
              <w:rPr>
                <w:rFonts w:hint="eastAsia" w:ascii="宋体" w:hAnsi="宋体"/>
                <w:color w:val="000000" w:themeColor="text1"/>
                <w:sz w:val="24"/>
                <w:highlight w:val="none"/>
                <w:u w:val="single"/>
                <w:shd w:val="clear" w:color="auto" w:fill="auto"/>
              </w:rPr>
              <w:t xml:space="preserve">  </w:t>
            </w:r>
            <w:r>
              <w:rPr>
                <w:rFonts w:hint="eastAsia" w:ascii="宋体" w:hAnsi="宋体"/>
                <w:color w:val="000000" w:themeColor="text1"/>
                <w:sz w:val="24"/>
                <w:highlight w:val="none"/>
                <w:u w:val="single"/>
                <w:shd w:val="clear" w:color="auto" w:fill="auto"/>
                <w:lang w:val="en-US" w:eastAsia="zh-CN"/>
              </w:rPr>
              <w:t xml:space="preserve">1%</w:t>
            </w:r>
            <w:r>
              <w:rPr>
                <w:rFonts w:hint="eastAsia" w:ascii="宋体" w:hAnsi="宋体"/>
                <w:color w:val="000000" w:themeColor="text1"/>
                <w:sz w:val="24"/>
                <w:highlight w:val="none"/>
                <w:u w:val="single"/>
                <w:shd w:val="clear" w:color="auto" w:fill="auto"/>
              </w:rPr>
              <w:t xml:space="preserve">   </w:t>
            </w:r>
            <w:r>
              <w:rPr>
                <w:rFonts w:hint="eastAsia" w:ascii="宋体" w:hAnsi="宋体"/>
                <w:color w:val="000000" w:themeColor="text1"/>
                <w:sz w:val="24"/>
                <w:highlight w:val="none"/>
                <w:shd w:val="clear" w:color="auto" w:fill="auto"/>
              </w:rPr>
              <w:t xml:space="preserve">向甲方支付违约金，由甲方从待付货款中扣除。逾期超过约定日期</w:t>
            </w:r>
            <w:r>
              <w:rPr>
                <w:rFonts w:hint="eastAsia" w:ascii="宋体" w:hAnsi="宋体"/>
                <w:color w:val="000000" w:themeColor="text1"/>
                <w:sz w:val="24"/>
                <w:highlight w:val="none"/>
                <w:u w:val="single"/>
                <w:shd w:val="clear" w:color="auto" w:fill="auto"/>
              </w:rPr>
              <w:t xml:space="preserve">  </w:t>
            </w:r>
            <w:r>
              <w:rPr>
                <w:rFonts w:hint="eastAsia" w:ascii="宋体" w:hAnsi="宋体"/>
                <w:color w:val="000000" w:themeColor="text1"/>
                <w:sz w:val="24"/>
                <w:highlight w:val="none"/>
                <w:u w:val="single"/>
                <w:shd w:val="clear" w:color="auto" w:fill="auto"/>
                <w:lang w:val="en-US" w:eastAsia="zh-CN"/>
              </w:rPr>
              <w:t xml:space="preserve">15</w:t>
            </w:r>
            <w:r>
              <w:rPr>
                <w:rFonts w:hint="eastAsia" w:ascii="宋体" w:hAnsi="宋体"/>
                <w:color w:val="000000" w:themeColor="text1"/>
                <w:sz w:val="24"/>
                <w:highlight w:val="none"/>
                <w:u w:val="single"/>
                <w:shd w:val="clear" w:color="auto" w:fill="auto"/>
              </w:rPr>
              <w:t xml:space="preserve">  </w:t>
            </w:r>
            <w:r>
              <w:rPr>
                <w:rFonts w:hint="eastAsia" w:ascii="宋体" w:hAnsi="宋体"/>
                <w:color w:val="000000" w:themeColor="text1"/>
                <w:sz w:val="24"/>
                <w:highlight w:val="none"/>
                <w:shd w:val="clear" w:color="auto" w:fill="auto"/>
              </w:rPr>
              <w:t xml:space="preserve">个工作日不能交货的，甲方可解除本合同。乙方因逾期交货或因其他违约行为导致甲方解除合同的，乙方应向甲方支付合同总值</w:t>
            </w:r>
            <w:r>
              <w:rPr>
                <w:rFonts w:hint="eastAsia" w:ascii="宋体" w:hAnsi="宋体"/>
                <w:color w:val="000000" w:themeColor="text1"/>
                <w:sz w:val="24"/>
                <w:highlight w:val="none"/>
                <w:u w:val="single"/>
                <w:shd w:val="clear" w:color="auto" w:fill="auto"/>
              </w:rPr>
              <w:t xml:space="preserve"> </w:t>
            </w:r>
            <w:r>
              <w:rPr>
                <w:rFonts w:hint="eastAsia" w:ascii="宋体" w:hAnsi="宋体"/>
                <w:color w:val="000000" w:themeColor="text1"/>
                <w:sz w:val="24"/>
                <w:highlight w:val="none"/>
                <w:u w:val="single"/>
                <w:shd w:val="clear" w:color="auto" w:fill="auto"/>
                <w:lang w:val="en-US" w:eastAsia="zh-CN"/>
              </w:rPr>
              <w:t xml:space="preserve">15%</w:t>
            </w:r>
            <w:r>
              <w:rPr>
                <w:rFonts w:hint="eastAsia" w:ascii="宋体" w:hAnsi="宋体"/>
                <w:color w:val="000000" w:themeColor="text1"/>
                <w:sz w:val="24"/>
                <w:highlight w:val="none"/>
                <w:u w:val="single"/>
                <w:shd w:val="clear" w:color="auto" w:fill="auto"/>
              </w:rPr>
              <w:t xml:space="preserve"> </w:t>
            </w:r>
            <w:r>
              <w:rPr>
                <w:rFonts w:hint="eastAsia" w:ascii="宋体" w:hAnsi="宋体"/>
                <w:color w:val="000000" w:themeColor="text1"/>
                <w:sz w:val="24"/>
                <w:highlight w:val="none"/>
                <w:shd w:val="clear" w:color="auto" w:fill="auto"/>
              </w:rPr>
              <w:t xml:space="preserve">的违约金，如造成甲方损失超过违约金的，超出部分由乙方继续承担赔偿责任。 </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4.如乙方不能交付货物，或者有违法转包他人情形，乙方应向甲方支付合同总价</w:t>
            </w:r>
            <w:r>
              <w:rPr>
                <w:rFonts w:hint="eastAsia" w:ascii="宋体" w:hAnsi="宋体"/>
                <w:color w:val="000000" w:themeColor="text1"/>
                <w:sz w:val="24"/>
                <w:highlight w:val="none"/>
                <w:u w:val="single"/>
                <w:shd w:val="clear" w:color="auto" w:fill="auto"/>
              </w:rPr>
              <w:t xml:space="preserve">  </w:t>
            </w:r>
            <w:r>
              <w:rPr>
                <w:rFonts w:hint="eastAsia" w:ascii="宋体" w:hAnsi="宋体"/>
                <w:color w:val="000000" w:themeColor="text1"/>
                <w:sz w:val="24"/>
                <w:highlight w:val="none"/>
                <w:u w:val="single"/>
                <w:shd w:val="clear" w:color="auto" w:fill="auto"/>
                <w:lang w:val="en-US" w:eastAsia="zh-CN"/>
              </w:rPr>
              <w:t xml:space="preserve">15%</w:t>
            </w:r>
            <w:r>
              <w:rPr>
                <w:rFonts w:hint="eastAsia" w:ascii="宋体" w:hAnsi="宋体"/>
                <w:color w:val="000000" w:themeColor="text1"/>
                <w:sz w:val="24"/>
                <w:highlight w:val="none"/>
                <w:u w:val="single"/>
                <w:shd w:val="clear" w:color="auto" w:fill="auto"/>
              </w:rPr>
              <w:t xml:space="preserve">  </w:t>
            </w:r>
            <w:r>
              <w:rPr>
                <w:rFonts w:hint="eastAsia" w:ascii="宋体" w:hAnsi="宋体"/>
                <w:color w:val="000000" w:themeColor="text1"/>
                <w:sz w:val="24"/>
                <w:highlight w:val="none"/>
                <w:shd w:val="clear" w:color="auto" w:fill="auto"/>
              </w:rPr>
              <w:t xml:space="preserve">的滞纳金。</w:t>
            </w:r>
            <w:r>
              <w:rPr>
                <w:color w:val="000000" w:themeColor="text1"/>
                <w:highlight w:val="none"/>
              </w:rPr>
            </w:r>
            <w:r/>
          </w:p>
          <w:p>
            <w:pPr>
              <w:jc w:val="left"/>
              <w:rPr>
                <w:rFonts w:ascii="宋体" w:hAnsi="宋体"/>
                <w:color w:val="000000" w:themeColor="text1"/>
                <w:sz w:val="24"/>
                <w:highlight w:val="none"/>
                <w:u w:val="single"/>
                <w:shd w:val="clear" w:color="auto" w:fill="auto"/>
              </w:rPr>
            </w:pPr>
            <w:r>
              <w:rPr>
                <w:rFonts w:ascii="宋体" w:hAnsi="宋体"/>
                <w:color w:val="000000" w:themeColor="text1"/>
                <w:sz w:val="24"/>
                <w:highlight w:val="none"/>
                <w:u w:val="single"/>
                <w:shd w:val="clear" w:color="auto" w:fill="auto"/>
              </w:rPr>
            </w:r>
            <w:r>
              <w:rPr>
                <w:color w:val="000000" w:themeColor="text1"/>
                <w:highlight w:val="none"/>
              </w:rPr>
            </w:r>
            <w:r/>
          </w:p>
        </w:tc>
      </w:tr>
      <w:tr>
        <w:trPr>
          <w:trHeight w:val="736"/>
        </w:trPr>
        <w:tc>
          <w:tcPr>
            <w:tcW w:w="1560" w:type="dxa"/>
            <w:vAlign w:val="center"/>
            <w:textDirection w:val="lrTb"/>
            <w:noWrap w:val="false"/>
          </w:tcPr>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第二节</w:t>
            </w:r>
            <w:r>
              <w:rPr>
                <w:color w:val="000000" w:themeColor="text1"/>
                <w:highlight w:val="none"/>
              </w:rPr>
            </w:r>
            <w:r/>
          </w:p>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第15.3款</w:t>
            </w:r>
            <w:r>
              <w:rPr>
                <w:color w:val="000000" w:themeColor="text1"/>
                <w:highlight w:val="none"/>
              </w:rPr>
            </w:r>
            <w:r/>
          </w:p>
        </w:tc>
        <w:tc>
          <w:tcPr>
            <w:tcW w:w="1789" w:type="dxa"/>
            <w:vAlign w:val="center"/>
            <w:textDirection w:val="lrTb"/>
            <w:noWrap w:val="false"/>
          </w:tcPr>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逾期付款利息</w:t>
            </w:r>
            <w:r>
              <w:rPr>
                <w:color w:val="000000" w:themeColor="text1"/>
                <w:highlight w:val="none"/>
              </w:rPr>
            </w:r>
            <w:r/>
          </w:p>
        </w:tc>
        <w:tc>
          <w:tcPr>
            <w:tcW w:w="5170" w:type="dxa"/>
            <w:vAlign w:val="center"/>
            <w:textDirection w:val="lrTb"/>
            <w:noWrap w:val="false"/>
          </w:tcPr>
          <w:p>
            <w:pPr>
              <w:pStyle w:val="948"/>
              <w:ind w:left="410" w:hanging="410"/>
              <w:jc w:val="both"/>
              <w:spacing w:before="120" w:beforeAutospacing="0" w:after="120" w:afterAutospacing="0"/>
              <w:rPr>
                <w:color w:val="000000" w:themeColor="text1"/>
                <w:highlight w:val="none"/>
                <w:shd w:val="clear" w:color="auto" w:fill="auto"/>
              </w:rPr>
            </w:pPr>
            <w:r>
              <w:rPr>
                <w:rFonts w:hint="eastAsia" w:ascii="宋体" w:hAnsi="宋体" w:cs="宋体"/>
                <w:color w:val="000000" w:themeColor="text1"/>
                <w:highlight w:val="none"/>
                <w:shd w:val="clear" w:color="auto" w:fill="auto"/>
              </w:rPr>
              <w:t xml:space="preserve">1.甲方无正当理由拒收货物的，甲方向乙方偿付拒收货款总值</w:t>
            </w:r>
            <w:r>
              <w:rPr>
                <w:rFonts w:hint="eastAsia" w:ascii="宋体" w:hAnsi="宋体" w:cs="宋体"/>
                <w:color w:val="000000" w:themeColor="text1"/>
                <w:highlight w:val="none"/>
                <w:u w:val="single"/>
                <w:shd w:val="clear" w:color="auto" w:fill="auto"/>
              </w:rPr>
              <w:t xml:space="preserve">  </w:t>
            </w:r>
            <w:r>
              <w:rPr>
                <w:rFonts w:hint="eastAsia" w:cs="宋体"/>
                <w:color w:val="000000" w:themeColor="text1"/>
                <w:highlight w:val="none"/>
                <w:u w:val="single"/>
                <w:shd w:val="clear" w:color="auto" w:fill="auto"/>
                <w:lang w:val="en-US" w:eastAsia="zh-CN"/>
              </w:rPr>
              <w:t xml:space="preserve">3%</w:t>
            </w:r>
            <w:r>
              <w:rPr>
                <w:rFonts w:hint="eastAsia" w:ascii="宋体" w:hAnsi="宋体" w:cs="宋体"/>
                <w:color w:val="000000" w:themeColor="text1"/>
                <w:highlight w:val="none"/>
                <w:u w:val="single"/>
                <w:shd w:val="clear" w:color="auto" w:fill="auto"/>
              </w:rPr>
              <w:t xml:space="preserve">  </w:t>
            </w:r>
            <w:r>
              <w:rPr>
                <w:rFonts w:hint="eastAsia" w:ascii="宋体" w:hAnsi="宋体" w:cs="宋体"/>
                <w:color w:val="000000" w:themeColor="text1"/>
                <w:highlight w:val="none"/>
                <w:shd w:val="clear" w:color="auto" w:fill="auto"/>
              </w:rPr>
              <w:t xml:space="preserve">的违约金。</w:t>
            </w:r>
            <w:r>
              <w:rPr>
                <w:color w:val="000000" w:themeColor="text1"/>
                <w:highlight w:val="none"/>
              </w:rPr>
            </w:r>
            <w:r/>
          </w:p>
          <w:p>
            <w:pPr>
              <w:pStyle w:val="948"/>
              <w:ind w:left="410" w:hanging="410"/>
              <w:jc w:val="both"/>
              <w:spacing w:before="120" w:beforeAutospacing="0" w:after="120" w:afterAutospacing="0"/>
              <w:rPr>
                <w:rFonts w:ascii="宋体" w:hAnsi="宋体"/>
                <w:color w:val="000000" w:themeColor="text1"/>
                <w:highlight w:val="none"/>
                <w:u w:val="single"/>
                <w:shd w:val="clear" w:color="auto" w:fill="auto"/>
              </w:rPr>
            </w:pPr>
            <w:r>
              <w:rPr>
                <w:rFonts w:hint="eastAsia" w:ascii="宋体" w:hAnsi="宋体" w:cs="宋体"/>
                <w:color w:val="000000" w:themeColor="text1"/>
                <w:highlight w:val="none"/>
                <w:shd w:val="clear" w:color="auto" w:fill="auto"/>
              </w:rPr>
              <w:t xml:space="preserve">2.甲方无故逾期验收和办理货款支付手续的,甲方应按逾期付款总额每日</w:t>
            </w:r>
            <w:r>
              <w:rPr>
                <w:rFonts w:hint="eastAsia" w:ascii="宋体" w:hAnsi="宋体" w:cs="宋体"/>
                <w:color w:val="000000" w:themeColor="text1"/>
                <w:highlight w:val="none"/>
                <w:u w:val="single"/>
                <w:shd w:val="clear" w:color="auto" w:fill="auto"/>
              </w:rPr>
              <w:t xml:space="preserve">  </w:t>
            </w:r>
            <w:r>
              <w:rPr>
                <w:rFonts w:hint="eastAsia" w:cs="宋体"/>
                <w:color w:val="000000" w:themeColor="text1"/>
                <w:highlight w:val="none"/>
                <w:u w:val="single"/>
                <w:shd w:val="clear" w:color="auto" w:fill="auto"/>
                <w:lang w:val="en-US" w:eastAsia="zh-CN"/>
              </w:rPr>
              <w:t xml:space="preserve">1‰</w:t>
            </w:r>
            <w:r>
              <w:rPr>
                <w:rFonts w:hint="eastAsia" w:ascii="宋体" w:hAnsi="宋体" w:cs="宋体"/>
                <w:color w:val="000000" w:themeColor="text1"/>
                <w:highlight w:val="none"/>
                <w:u w:val="single"/>
                <w:shd w:val="clear" w:color="auto" w:fill="auto"/>
              </w:rPr>
              <w:t xml:space="preserve">  </w:t>
            </w:r>
            <w:r>
              <w:rPr>
                <w:rFonts w:hint="eastAsia" w:ascii="宋体" w:hAnsi="宋体" w:cs="宋体"/>
                <w:color w:val="000000" w:themeColor="text1"/>
                <w:highlight w:val="none"/>
                <w:shd w:val="clear" w:color="auto" w:fill="auto"/>
              </w:rPr>
              <w:t xml:space="preserve">向乙方支付违约金。</w:t>
            </w:r>
            <w:r>
              <w:rPr>
                <w:color w:val="000000" w:themeColor="text1"/>
                <w:highlight w:val="none"/>
              </w:rPr>
            </w:r>
            <w:r/>
          </w:p>
        </w:tc>
      </w:tr>
      <w:tr>
        <w:trPr>
          <w:trHeight w:val="876"/>
        </w:trPr>
        <w:tc>
          <w:tcPr>
            <w:tcBorders>
              <w:bottom w:val="single" w:color="000000" w:sz="2" w:space="0"/>
              <w:right w:val="single" w:color="000000" w:sz="2" w:space="0"/>
            </w:tcBorders>
            <w:tcW w:w="1560" w:type="dxa"/>
            <w:vAlign w:val="center"/>
            <w:textDirection w:val="lrTb"/>
            <w:noWrap w:val="false"/>
          </w:tcPr>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第二节</w:t>
            </w:r>
            <w:r>
              <w:rPr>
                <w:color w:val="000000" w:themeColor="text1"/>
                <w:highlight w:val="none"/>
              </w:rPr>
            </w:r>
            <w:r/>
          </w:p>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第15.4款</w:t>
            </w:r>
            <w:r>
              <w:rPr>
                <w:color w:val="000000" w:themeColor="text1"/>
                <w:highlight w:val="none"/>
              </w:rPr>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其他违约责任</w:t>
            </w:r>
            <w:r>
              <w:rPr>
                <w:color w:val="000000" w:themeColor="text1"/>
                <w:highlight w:val="none"/>
              </w:rPr>
            </w:r>
            <w:r/>
          </w:p>
        </w:tc>
        <w:tc>
          <w:tcPr>
            <w:tcBorders>
              <w:left w:val="single" w:color="000000" w:sz="2" w:space="0"/>
              <w:bottom w:val="single" w:color="000000" w:sz="2" w:space="0"/>
            </w:tcBorders>
            <w:tcW w:w="5170" w:type="dxa"/>
            <w:vAlign w:val="center"/>
            <w:textDirection w:val="lrTb"/>
            <w:noWrap w:val="false"/>
          </w:tcPr>
          <w:p>
            <w:pPr>
              <w:jc w:val="left"/>
              <w:rPr>
                <w:rFonts w:ascii="宋体" w:hAnsi="宋体"/>
                <w:color w:val="000000" w:themeColor="text1"/>
                <w:sz w:val="24"/>
                <w:highlight w:val="none"/>
                <w:u w:val="single"/>
                <w:shd w:val="clear" w:color="auto" w:fill="auto"/>
              </w:rPr>
            </w:pPr>
            <w:r>
              <w:rPr>
                <w:rFonts w:hint="eastAsia"/>
                <w:color w:val="000000" w:themeColor="text1"/>
                <w:sz w:val="24"/>
                <w:highlight w:val="none"/>
                <w:lang w:val="zh-CN"/>
              </w:rPr>
              <w:t xml:space="preserve">乙方交付合同标的的标准不符合合同规定及招标文件规定标准的，甲方有权拒绝接受合同标的，并可单方面解除合同。</w:t>
            </w:r>
            <w:r>
              <w:rPr>
                <w:color w:val="000000" w:themeColor="text1"/>
                <w:highlight w:val="none"/>
              </w:rPr>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第二节</w:t>
            </w:r>
            <w:r>
              <w:rPr>
                <w:color w:val="000000" w:themeColor="text1"/>
                <w:highlight w:val="none"/>
              </w:rPr>
            </w:r>
            <w:r/>
          </w:p>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第19.2款</w:t>
            </w:r>
            <w:r>
              <w:rPr>
                <w:color w:val="000000" w:themeColor="text1"/>
                <w:highlight w:val="none"/>
              </w:rPr>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解决争议的方法</w:t>
            </w:r>
            <w:r>
              <w:rPr>
                <w:color w:val="000000" w:themeColor="text1"/>
                <w:highlight w:val="none"/>
              </w:rPr>
            </w:r>
            <w:r/>
          </w:p>
        </w:tc>
        <w:tc>
          <w:tcPr>
            <w:tcBorders>
              <w:top w:val="single" w:color="000000" w:sz="2" w:space="0"/>
              <w:left w:val="single" w:color="000000" w:sz="2" w:space="0"/>
            </w:tcBorders>
            <w:tcW w:w="5170" w:type="dxa"/>
            <w:vAlign w:val="center"/>
            <w:textDirection w:val="lrTb"/>
            <w:noWrap w:val="false"/>
          </w:tcPr>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1.因本合同及合同有关事项发生的争议，由双方协商解决，协商不成时，按下列第</w:t>
            </w:r>
            <w:r>
              <w:rPr>
                <w:rFonts w:hint="eastAsia" w:ascii="宋体" w:hAnsi="宋体"/>
                <w:color w:val="000000" w:themeColor="text1"/>
                <w:sz w:val="24"/>
                <w:highlight w:val="none"/>
                <w:u w:val="single"/>
                <w:shd w:val="clear" w:color="auto" w:fill="auto"/>
              </w:rPr>
              <w:t xml:space="preserve"> </w:t>
            </w:r>
            <w:r>
              <w:rPr>
                <w:rFonts w:hint="eastAsia" w:ascii="宋体" w:hAnsi="宋体"/>
                <w:color w:val="000000" w:themeColor="text1"/>
                <w:sz w:val="24"/>
                <w:highlight w:val="none"/>
                <w:u w:val="single"/>
                <w:shd w:val="clear" w:color="auto" w:fill="auto"/>
                <w:lang w:val="en-US" w:eastAsia="zh-CN"/>
              </w:rPr>
              <w:t xml:space="preserve">2</w:t>
            </w:r>
            <w:r>
              <w:rPr>
                <w:rFonts w:hint="eastAsia" w:ascii="宋体" w:hAnsi="宋体"/>
                <w:color w:val="000000" w:themeColor="text1"/>
                <w:sz w:val="24"/>
                <w:highlight w:val="none"/>
                <w:u w:val="single"/>
                <w:shd w:val="clear" w:color="auto" w:fill="auto"/>
              </w:rPr>
              <w:t xml:space="preserve">  </w:t>
            </w:r>
            <w:r>
              <w:rPr>
                <w:rFonts w:hint="eastAsia" w:ascii="宋体" w:hAnsi="宋体"/>
                <w:color w:val="000000" w:themeColor="text1"/>
                <w:sz w:val="24"/>
                <w:highlight w:val="none"/>
                <w:shd w:val="clear" w:color="auto" w:fill="auto"/>
              </w:rPr>
              <w:t xml:space="preserve">种方式解决：</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（1）向仲裁委员会申请仲裁，仲裁地点为</w:t>
            </w:r>
            <w:r>
              <w:rPr>
                <w:rFonts w:hint="eastAsia" w:ascii="宋体" w:hAnsi="宋体"/>
                <w:color w:val="000000" w:themeColor="text1"/>
                <w:sz w:val="24"/>
                <w:highlight w:val="none"/>
                <w:u w:val="single"/>
                <w:shd w:val="clear" w:color="auto" w:fill="auto"/>
              </w:rPr>
              <w:t xml:space="preserve">     </w:t>
            </w:r>
            <w:r>
              <w:rPr>
                <w:rFonts w:hint="eastAsia" w:ascii="宋体" w:hAnsi="宋体"/>
                <w:color w:val="000000" w:themeColor="text1"/>
                <w:sz w:val="24"/>
                <w:highlight w:val="none"/>
                <w:shd w:val="clear" w:color="auto" w:fill="auto"/>
              </w:rPr>
              <w:t xml:space="preserve">；</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（2）向甲方所在地人民法院起诉。</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2. 纠纷解决办法</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2.1因货物的质量问题发生争议的，应当邀请国家认可的质量检测机构对货物质量进行鉴定。货物符合标准的，鉴定费由甲方承担；货物不符合质量标准的，鉴定费由乙方承担，并更换问题货物。</w:t>
            </w:r>
            <w:r>
              <w:rPr>
                <w:color w:val="000000" w:themeColor="text1"/>
                <w:highlight w:val="none"/>
              </w:rPr>
            </w:r>
            <w:r/>
          </w:p>
        </w:tc>
      </w:tr>
      <w:tr>
        <w:trPr>
          <w:trHeight w:val="770"/>
        </w:trPr>
        <w:tc>
          <w:tcPr>
            <w:tcW w:w="1560" w:type="dxa"/>
            <w:vAlign w:val="center"/>
            <w:textDirection w:val="lrTb"/>
            <w:noWrap w:val="false"/>
          </w:tcPr>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第二节</w:t>
            </w:r>
            <w:r>
              <w:rPr>
                <w:color w:val="000000" w:themeColor="text1"/>
                <w:highlight w:val="none"/>
              </w:rPr>
            </w:r>
            <w:r/>
          </w:p>
          <w:p>
            <w:pPr>
              <w:jc w:val="center"/>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第23.1款</w:t>
            </w:r>
            <w:r>
              <w:rPr>
                <w:color w:val="000000" w:themeColor="text1"/>
                <w:highlight w:val="none"/>
              </w:rPr>
            </w:r>
            <w:r/>
          </w:p>
        </w:tc>
        <w:tc>
          <w:tcPr>
            <w:tcW w:w="1789" w:type="dxa"/>
            <w:vAlign w:val="center"/>
            <w:textDirection w:val="lrTb"/>
            <w:noWrap w:val="false"/>
          </w:tcPr>
          <w:p>
            <w:pPr>
              <w:jc w:val="left"/>
              <w:rPr>
                <w:rFonts w:ascii="宋体" w:hAnsi="宋体"/>
                <w:color w:val="000000" w:themeColor="text1"/>
                <w:sz w:val="24"/>
                <w:highlight w:val="none"/>
                <w:shd w:val="clear" w:color="auto" w:fill="auto"/>
              </w:rPr>
            </w:pPr>
            <w:r>
              <w:rPr>
                <w:rFonts w:hint="eastAsia" w:ascii="宋体" w:hAnsi="宋体"/>
                <w:bCs/>
                <w:color w:val="000000" w:themeColor="text1"/>
                <w:sz w:val="24"/>
                <w:highlight w:val="none"/>
                <w:shd w:val="clear" w:color="auto" w:fill="auto"/>
              </w:rPr>
              <w:t xml:space="preserve">其他专用条款</w:t>
            </w:r>
            <w:r>
              <w:rPr>
                <w:color w:val="000000" w:themeColor="text1"/>
                <w:highlight w:val="none"/>
              </w:rPr>
            </w:r>
            <w:r/>
          </w:p>
        </w:tc>
        <w:tc>
          <w:tcPr>
            <w:tcW w:w="5170" w:type="dxa"/>
            <w:vAlign w:val="center"/>
            <w:textDirection w:val="lrTb"/>
            <w:noWrap w:val="false"/>
          </w:tcPr>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3.验收不合格的货物，乙方应在</w:t>
            </w:r>
            <w:r>
              <w:rPr>
                <w:rFonts w:hint="eastAsia" w:ascii="宋体" w:hAnsi="宋体"/>
                <w:color w:val="000000" w:themeColor="text1"/>
                <w:sz w:val="24"/>
                <w:highlight w:val="none"/>
                <w:u w:val="single"/>
                <w:shd w:val="clear" w:color="auto" w:fill="auto"/>
              </w:rPr>
              <w:t xml:space="preserve">  </w:t>
            </w:r>
            <w:r>
              <w:rPr>
                <w:rFonts w:hint="eastAsia" w:ascii="宋体" w:hAnsi="宋体"/>
                <w:color w:val="000000" w:themeColor="text1"/>
                <w:sz w:val="24"/>
                <w:highlight w:val="none"/>
                <w:u w:val="single"/>
                <w:shd w:val="clear" w:color="auto" w:fill="auto"/>
                <w:lang w:val="en-US" w:eastAsia="zh-CN"/>
              </w:rPr>
              <w:t xml:space="preserve">5</w:t>
            </w:r>
            <w:r>
              <w:rPr>
                <w:rFonts w:hint="eastAsia" w:ascii="宋体" w:hAnsi="宋体"/>
                <w:color w:val="000000" w:themeColor="text1"/>
                <w:sz w:val="24"/>
                <w:highlight w:val="none"/>
                <w:u w:val="single"/>
                <w:shd w:val="clear" w:color="auto" w:fill="auto"/>
              </w:rPr>
              <w:t xml:space="preserve">  </w:t>
            </w:r>
            <w:r>
              <w:rPr>
                <w:rFonts w:hint="eastAsia" w:ascii="宋体" w:hAnsi="宋体"/>
                <w:color w:val="000000" w:themeColor="text1"/>
                <w:sz w:val="24"/>
                <w:highlight w:val="none"/>
                <w:shd w:val="clear" w:color="auto" w:fill="auto"/>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color w:val="000000" w:themeColor="text1"/>
                <w:sz w:val="24"/>
                <w:highlight w:val="none"/>
                <w:u w:val="single"/>
                <w:shd w:val="clear" w:color="auto" w:fill="auto"/>
              </w:rPr>
              <w:t xml:space="preserve">  3%  </w:t>
            </w:r>
            <w:r>
              <w:rPr>
                <w:rFonts w:hint="eastAsia" w:ascii="宋体" w:hAnsi="宋体"/>
                <w:color w:val="000000" w:themeColor="text1"/>
                <w:sz w:val="24"/>
                <w:highlight w:val="none"/>
                <w:shd w:val="clear" w:color="auto" w:fill="auto"/>
              </w:rPr>
              <w:t xml:space="preserve">的违约金。在乙方承诺的或国家规定的质量保证期内，若经乙方维修或更换，货物仍不能达到合同约定的质量标准，甲方有权退货，乙方应退回全部货款，同时，乙方还须赔偿甲方因此遭受的损失。</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4.货物验收要求</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（1）依照</w:t>
            </w:r>
            <w:r>
              <w:rPr>
                <w:rFonts w:hint="eastAsia" w:ascii="宋体" w:hAnsi="宋体" w:eastAsia="宋体" w:cs="Times New Roman"/>
                <w:color w:val="000000" w:themeColor="text1"/>
                <w:sz w:val="24"/>
                <w:highlight w:val="none"/>
                <w:shd w:val="clear" w:color="auto" w:fill="auto"/>
                <w:lang w:val="en-US" w:eastAsia="zh-CN"/>
              </w:rPr>
              <w:t xml:space="preserve">询价</w:t>
            </w:r>
            <w:r>
              <w:rPr>
                <w:rFonts w:hint="eastAsia" w:ascii="宋体" w:hAnsi="宋体" w:eastAsia="宋体" w:cs="Times New Roman"/>
                <w:color w:val="000000" w:themeColor="text1"/>
                <w:sz w:val="24"/>
                <w:highlight w:val="none"/>
                <w:shd w:val="clear" w:color="auto" w:fill="auto"/>
              </w:rPr>
              <w:t xml:space="preserve">文件要求对全部货物、型号、规格、数量、外型、外观</w:t>
            </w:r>
            <w:r>
              <w:rPr>
                <w:rFonts w:hint="eastAsia" w:ascii="宋体" w:hAnsi="宋体"/>
                <w:color w:val="000000" w:themeColor="text1"/>
                <w:sz w:val="24"/>
                <w:highlight w:val="none"/>
                <w:shd w:val="clear" w:color="auto" w:fill="auto"/>
              </w:rPr>
              <w:t xml:space="preserve">、包装及资料、文件（如装箱单、保修单、随箱介质等）进行验收。</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（2）甲方与乙方对货物到货后共同进行开箱检查，出现损坏、数量不全或产品不对等问题时，由乙方负责解决。</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（3）甲方有权从乙方所送货物中任意抽出不同型号的产品送采购人所在地的质检部门检验，如果检验合格，检验费由甲方负担；如果检验不合格，则检验费由乙方负担。</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（4）乙方应按照本合同规定的时间、地点和方式向乙方交付货物。</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交货时间：</w:t>
            </w:r>
            <w:r>
              <w:rPr>
                <w:rFonts w:hint="eastAsia" w:ascii="宋体" w:hAnsi="宋体"/>
                <w:color w:val="000000" w:themeColor="text1"/>
                <w:sz w:val="24"/>
                <w:highlight w:val="none"/>
                <w:u w:val="single"/>
                <w:shd w:val="clear" w:color="auto" w:fill="auto"/>
              </w:rPr>
              <w:t xml:space="preserve">   </w:t>
            </w:r>
            <w:r>
              <w:rPr>
                <w:rFonts w:hint="eastAsia" w:ascii="宋体" w:hAnsi="宋体"/>
                <w:color w:val="000000" w:themeColor="text1"/>
                <w:sz w:val="24"/>
                <w:highlight w:val="none"/>
                <w:u w:val="single"/>
                <w:shd w:val="clear" w:color="auto" w:fill="auto"/>
                <w:lang w:val="en-US" w:eastAsia="zh-CN"/>
              </w:rPr>
              <w:t xml:space="preserve">  </w:t>
            </w:r>
            <w:r>
              <w:rPr>
                <w:rFonts w:hint="eastAsia" w:ascii="宋体" w:hAnsi="宋体"/>
                <w:color w:val="000000" w:themeColor="text1"/>
                <w:sz w:val="24"/>
                <w:highlight w:val="none"/>
                <w:u w:val="single"/>
                <w:shd w:val="clear" w:color="auto" w:fill="auto"/>
              </w:rPr>
              <w:t xml:space="preserve">  </w:t>
            </w:r>
            <w:r>
              <w:rPr>
                <w:rFonts w:hint="eastAsia" w:ascii="宋体" w:hAnsi="宋体"/>
                <w:color w:val="000000" w:themeColor="text1"/>
                <w:sz w:val="24"/>
                <w:highlight w:val="none"/>
                <w:u w:val="none"/>
                <w:shd w:val="clear" w:color="auto" w:fill="auto"/>
                <w:lang w:val="en-US" w:eastAsia="zh-CN"/>
              </w:rPr>
              <w:t xml:space="preserve">日历天</w:t>
            </w:r>
            <w:r>
              <w:rPr>
                <w:rFonts w:hint="eastAsia" w:ascii="宋体" w:hAnsi="宋体"/>
                <w:color w:val="000000" w:themeColor="text1"/>
                <w:sz w:val="24"/>
                <w:highlight w:val="none"/>
                <w:shd w:val="clear" w:color="auto" w:fill="auto"/>
              </w:rPr>
              <w:t xml:space="preserve">完成供货（安装）并交付使用。</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交货地点：</w:t>
            </w:r>
            <w:r>
              <w:rPr>
                <w:rFonts w:hint="eastAsia" w:ascii="宋体" w:hAnsi="宋体"/>
                <w:color w:val="000000" w:themeColor="text1"/>
                <w:sz w:val="24"/>
                <w:highlight w:val="none"/>
                <w:u w:val="single"/>
                <w:shd w:val="clear" w:color="auto" w:fill="auto"/>
              </w:rPr>
              <w:t xml:space="preserve"> 盐城农业科技职业学院 </w:t>
            </w:r>
            <w:r>
              <w:rPr>
                <w:rFonts w:hint="eastAsia" w:ascii="宋体" w:hAnsi="宋体"/>
                <w:color w:val="000000" w:themeColor="text1"/>
                <w:sz w:val="24"/>
                <w:highlight w:val="none"/>
                <w:shd w:val="clear" w:color="auto" w:fill="auto"/>
              </w:rPr>
              <w:t xml:space="preserve">。</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（5）甲方应在全部货物到货安装完毕后的</w:t>
            </w:r>
            <w:r>
              <w:rPr>
                <w:rFonts w:hint="eastAsia" w:ascii="宋体" w:hAnsi="宋体"/>
                <w:color w:val="000000" w:themeColor="text1"/>
                <w:sz w:val="24"/>
                <w:highlight w:val="none"/>
                <w:u w:val="single"/>
                <w:shd w:val="clear" w:color="auto" w:fill="auto"/>
              </w:rPr>
              <w:t xml:space="preserve">  </w:t>
            </w:r>
            <w:r>
              <w:rPr>
                <w:rFonts w:hint="eastAsia" w:ascii="宋体" w:hAnsi="宋体"/>
                <w:color w:val="000000" w:themeColor="text1"/>
                <w:sz w:val="24"/>
                <w:highlight w:val="none"/>
                <w:u w:val="single"/>
                <w:shd w:val="clear" w:color="auto" w:fill="auto"/>
                <w:lang w:val="en-US" w:eastAsia="zh-CN"/>
              </w:rPr>
              <w:t xml:space="preserve">30</w:t>
            </w:r>
            <w:r>
              <w:rPr>
                <w:rFonts w:hint="eastAsia" w:ascii="宋体" w:hAnsi="宋体"/>
                <w:color w:val="000000" w:themeColor="text1"/>
                <w:sz w:val="24"/>
                <w:highlight w:val="none"/>
                <w:u w:val="single"/>
                <w:shd w:val="clear" w:color="auto" w:fill="auto"/>
              </w:rPr>
              <w:t xml:space="preserve">   </w:t>
            </w:r>
            <w:r>
              <w:rPr>
                <w:rFonts w:hint="eastAsia" w:ascii="宋体" w:hAnsi="宋体"/>
                <w:color w:val="000000" w:themeColor="text1"/>
                <w:sz w:val="24"/>
                <w:highlight w:val="none"/>
                <w:shd w:val="clear" w:color="auto" w:fill="auto"/>
              </w:rPr>
              <w:t xml:space="preserve">日内进行验收，验收包括：型号、规格、数量、外观是否完好，安装调试是否合格等。验收合格后甲方应在验收报告上签字盖章，初步验收合格且项目运行满</w:t>
            </w:r>
            <w:r>
              <w:rPr>
                <w:rFonts w:hint="eastAsia" w:ascii="宋体" w:hAnsi="宋体"/>
                <w:color w:val="000000" w:themeColor="text1"/>
                <w:sz w:val="24"/>
                <w:highlight w:val="none"/>
                <w:u w:val="single"/>
                <w:shd w:val="clear" w:color="auto" w:fill="auto"/>
              </w:rPr>
              <w:t xml:space="preserve">   </w:t>
            </w:r>
            <w:r>
              <w:rPr>
                <w:rFonts w:hint="eastAsia" w:ascii="宋体" w:hAnsi="宋体"/>
                <w:color w:val="000000" w:themeColor="text1"/>
                <w:sz w:val="24"/>
                <w:highlight w:val="none"/>
                <w:u w:val="single"/>
                <w:shd w:val="clear" w:color="auto" w:fill="auto"/>
                <w:lang w:val="en-US" w:eastAsia="zh-CN"/>
              </w:rPr>
              <w:t xml:space="preserve">24</w:t>
            </w:r>
            <w:r>
              <w:rPr>
                <w:rFonts w:hint="eastAsia" w:ascii="宋体" w:hAnsi="宋体"/>
                <w:color w:val="000000" w:themeColor="text1"/>
                <w:sz w:val="24"/>
                <w:highlight w:val="none"/>
                <w:u w:val="single"/>
                <w:shd w:val="clear" w:color="auto" w:fill="auto"/>
              </w:rPr>
              <w:t xml:space="preserve">  </w:t>
            </w:r>
            <w:r>
              <w:rPr>
                <w:rFonts w:hint="eastAsia" w:ascii="宋体" w:hAnsi="宋体"/>
                <w:color w:val="000000" w:themeColor="text1"/>
                <w:sz w:val="24"/>
                <w:highlight w:val="none"/>
                <w:shd w:val="clear" w:color="auto" w:fill="auto"/>
              </w:rPr>
              <w:t xml:space="preserve">个月后，甲方组织对货物的质量及使用状况等进行最终验收。</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rPr>
                <w:color w:val="000000" w:themeColor="text1"/>
                <w:highlight w:val="none"/>
              </w:rPr>
            </w:r>
            <w:r/>
          </w:p>
        </w:tc>
      </w:tr>
      <w:tr>
        <w:trPr>
          <w:trHeight w:val="770"/>
        </w:trPr>
        <w:tc>
          <w:tcPr>
            <w:tcW w:w="1560" w:type="dxa"/>
            <w:vAlign w:val="center"/>
            <w:textDirection w:val="lrTb"/>
            <w:noWrap w:val="false"/>
          </w:tcPr>
          <w:p>
            <w:pPr>
              <w:jc w:val="center"/>
              <w:rPr>
                <w:rFonts w:ascii="宋体" w:hAnsi="宋体"/>
                <w:color w:val="000000" w:themeColor="text1"/>
                <w:sz w:val="24"/>
                <w:highlight w:val="none"/>
                <w:shd w:val="clear" w:color="auto" w:fill="auto"/>
              </w:rPr>
            </w:pPr>
            <w:r>
              <w:rPr>
                <w:rFonts w:ascii="宋体" w:hAnsi="宋体"/>
                <w:color w:val="000000" w:themeColor="text1"/>
                <w:sz w:val="24"/>
                <w:highlight w:val="none"/>
                <w:shd w:val="clear" w:color="auto" w:fill="auto"/>
              </w:rPr>
            </w:r>
            <w:r>
              <w:rPr>
                <w:color w:val="000000" w:themeColor="text1"/>
                <w:highlight w:val="none"/>
              </w:rPr>
            </w:r>
            <w:r/>
          </w:p>
        </w:tc>
        <w:tc>
          <w:tcPr>
            <w:tcW w:w="1789" w:type="dxa"/>
            <w:vAlign w:val="center"/>
            <w:textDirection w:val="lrTb"/>
            <w:noWrap w:val="false"/>
          </w:tcPr>
          <w:p>
            <w:pPr>
              <w:jc w:val="left"/>
              <w:rPr>
                <w:rFonts w:ascii="宋体" w:hAnsi="宋体"/>
                <w:bCs/>
                <w:color w:val="000000" w:themeColor="text1"/>
                <w:sz w:val="24"/>
                <w:highlight w:val="none"/>
                <w:shd w:val="clear" w:color="auto" w:fill="auto"/>
              </w:rPr>
            </w:pPr>
            <w:r>
              <w:rPr>
                <w:rFonts w:hint="eastAsia" w:ascii="宋体" w:hAnsi="宋体"/>
                <w:bCs/>
                <w:color w:val="000000" w:themeColor="text1"/>
                <w:sz w:val="24"/>
                <w:highlight w:val="none"/>
                <w:shd w:val="clear" w:color="auto" w:fill="auto"/>
              </w:rPr>
              <w:t xml:space="preserve">税费</w:t>
            </w:r>
            <w:r>
              <w:rPr>
                <w:color w:val="000000" w:themeColor="text1"/>
                <w:highlight w:val="none"/>
              </w:rPr>
            </w:r>
            <w:r/>
          </w:p>
        </w:tc>
        <w:tc>
          <w:tcPr>
            <w:tcW w:w="5170" w:type="dxa"/>
            <w:vAlign w:val="center"/>
            <w:textDirection w:val="lrTb"/>
            <w:noWrap w:val="false"/>
          </w:tcPr>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1.中国政府根据现行税法规定对甲方征收的与本合同有关的一切税费均由甲方负担（免税部分除外），</w:t>
            </w:r>
            <w:r>
              <w:rPr>
                <w:rFonts w:hint="eastAsia" w:ascii="宋体" w:hAnsi="宋体" w:eastAsia="宋体" w:cs="Times New Roman"/>
                <w:color w:val="000000" w:themeColor="text1"/>
                <w:sz w:val="24"/>
                <w:highlight w:val="none"/>
                <w:shd w:val="clear" w:color="auto" w:fill="auto"/>
                <w:lang w:val="en-US" w:eastAsia="zh-CN"/>
              </w:rPr>
              <w:t xml:space="preserve">询价</w:t>
            </w:r>
            <w:r>
              <w:rPr>
                <w:rFonts w:hint="eastAsia" w:ascii="宋体" w:hAnsi="宋体" w:eastAsia="宋体" w:cs="Times New Roman"/>
                <w:color w:val="000000" w:themeColor="text1"/>
                <w:sz w:val="24"/>
                <w:highlight w:val="none"/>
                <w:shd w:val="clear" w:color="auto" w:fill="auto"/>
              </w:rPr>
              <w:t xml:space="preserve">文件</w:t>
            </w:r>
            <w:r>
              <w:rPr>
                <w:rFonts w:hint="eastAsia" w:ascii="宋体" w:hAnsi="宋体"/>
                <w:color w:val="000000" w:themeColor="text1"/>
                <w:sz w:val="24"/>
                <w:highlight w:val="none"/>
                <w:shd w:val="clear" w:color="auto" w:fill="auto"/>
              </w:rPr>
              <w:t xml:space="preserve">另有规定的除外。</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2.中国政府根据现行税法规定对乙方征收的与本合同有关的一切税费均由乙方负担（免税部分除外）。</w:t>
            </w:r>
            <w:r>
              <w:rPr>
                <w:color w:val="000000" w:themeColor="text1"/>
                <w:highlight w:val="none"/>
              </w:rPr>
            </w:r>
            <w:r/>
          </w:p>
        </w:tc>
      </w:tr>
      <w:tr>
        <w:trPr>
          <w:trHeight w:val="770"/>
        </w:trPr>
        <w:tc>
          <w:tcPr>
            <w:tcW w:w="1560" w:type="dxa"/>
            <w:vAlign w:val="center"/>
            <w:textDirection w:val="lrTb"/>
            <w:noWrap w:val="false"/>
          </w:tcPr>
          <w:p>
            <w:pPr>
              <w:jc w:val="center"/>
              <w:rPr>
                <w:rFonts w:ascii="宋体" w:hAnsi="宋体"/>
                <w:color w:val="000000" w:themeColor="text1"/>
                <w:sz w:val="24"/>
                <w:highlight w:val="none"/>
                <w:shd w:val="clear" w:color="auto" w:fill="auto"/>
              </w:rPr>
            </w:pPr>
            <w:r>
              <w:rPr>
                <w:rFonts w:ascii="宋体" w:hAnsi="宋体"/>
                <w:color w:val="000000" w:themeColor="text1"/>
                <w:sz w:val="24"/>
                <w:highlight w:val="none"/>
                <w:shd w:val="clear" w:color="auto" w:fill="auto"/>
              </w:rPr>
            </w:r>
            <w:r>
              <w:rPr>
                <w:color w:val="000000" w:themeColor="text1"/>
                <w:highlight w:val="none"/>
              </w:rPr>
            </w:r>
            <w:r/>
          </w:p>
        </w:tc>
        <w:tc>
          <w:tcPr>
            <w:tcW w:w="1789" w:type="dxa"/>
            <w:vAlign w:val="center"/>
            <w:textDirection w:val="lrTb"/>
            <w:noWrap w:val="false"/>
          </w:tcPr>
          <w:p>
            <w:pPr>
              <w:jc w:val="left"/>
              <w:rPr>
                <w:rFonts w:ascii="宋体" w:hAnsi="宋体"/>
                <w:bCs/>
                <w:color w:val="000000" w:themeColor="text1"/>
                <w:sz w:val="24"/>
                <w:highlight w:val="none"/>
                <w:shd w:val="clear" w:color="auto" w:fill="auto"/>
              </w:rPr>
            </w:pPr>
            <w:r>
              <w:rPr>
                <w:rFonts w:hint="eastAsia" w:ascii="宋体" w:hAnsi="宋体"/>
                <w:bCs/>
                <w:color w:val="000000" w:themeColor="text1"/>
                <w:sz w:val="24"/>
                <w:highlight w:val="none"/>
                <w:shd w:val="clear" w:color="auto" w:fill="auto"/>
              </w:rPr>
              <w:t xml:space="preserve">伴随服务</w:t>
            </w:r>
            <w:r>
              <w:rPr>
                <w:color w:val="000000" w:themeColor="text1"/>
                <w:highlight w:val="none"/>
              </w:rPr>
            </w:r>
            <w:r/>
          </w:p>
        </w:tc>
        <w:tc>
          <w:tcPr>
            <w:tcW w:w="5170" w:type="dxa"/>
            <w:vAlign w:val="center"/>
            <w:textDirection w:val="lrTb"/>
            <w:noWrap w:val="false"/>
          </w:tcPr>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1.乙方应按照国家</w:t>
            </w:r>
            <w:r>
              <w:rPr>
                <w:rFonts w:hint="eastAsia" w:ascii="宋体" w:hAnsi="宋体"/>
                <w:b/>
                <w:color w:val="000000" w:themeColor="text1"/>
                <w:sz w:val="24"/>
                <w:highlight w:val="none"/>
                <w:shd w:val="clear" w:color="auto" w:fill="auto"/>
              </w:rPr>
              <w:t xml:space="preserve">“新三包”</w:t>
            </w:r>
            <w:r>
              <w:rPr>
                <w:rFonts w:hint="eastAsia" w:ascii="宋体" w:hAnsi="宋体"/>
                <w:color w:val="000000" w:themeColor="text1"/>
                <w:sz w:val="24"/>
                <w:highlight w:val="none"/>
                <w:shd w:val="clear" w:color="auto" w:fill="auto"/>
              </w:rPr>
              <w:t xml:space="preserve">规定和合同中所附的服务承诺提供服务。</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2.除第1条规定外，乙方还应提供下列服务：</w:t>
            </w:r>
            <w:r>
              <w:rPr>
                <w:color w:val="000000" w:themeColor="text1"/>
                <w:highlight w:val="none"/>
              </w:rPr>
            </w:r>
            <w:r/>
          </w:p>
          <w:p>
            <w:pPr>
              <w:jc w:val="left"/>
              <w:rPr>
                <w:rFonts w:ascii="宋体" w:hAnsi="宋体"/>
                <w:b/>
                <w:color w:val="000000" w:themeColor="text1"/>
                <w:sz w:val="24"/>
                <w:highlight w:val="none"/>
                <w:shd w:val="clear" w:color="auto" w:fill="auto"/>
              </w:rPr>
            </w:pPr>
            <w:r>
              <w:rPr>
                <w:rFonts w:hint="eastAsia" w:ascii="宋体" w:hAnsi="宋体"/>
                <w:b/>
                <w:color w:val="000000" w:themeColor="text1"/>
                <w:sz w:val="24"/>
                <w:highlight w:val="none"/>
                <w:shd w:val="clear" w:color="auto" w:fill="auto"/>
              </w:rPr>
              <w:t xml:space="preserve"> (1) </w:t>
            </w:r>
            <w:r>
              <w:rPr>
                <w:rFonts w:hint="eastAsia" w:ascii="宋体" w:hAnsi="宋体" w:eastAsia="宋体" w:cs="Times New Roman"/>
                <w:b/>
                <w:color w:val="000000" w:themeColor="text1"/>
                <w:sz w:val="24"/>
                <w:highlight w:val="none"/>
                <w:shd w:val="clear" w:color="auto" w:fill="auto"/>
                <w:lang w:val="en-US" w:eastAsia="zh-CN"/>
              </w:rPr>
              <w:t xml:space="preserve">询价</w:t>
            </w:r>
            <w:r>
              <w:rPr>
                <w:rFonts w:hint="eastAsia" w:ascii="宋体" w:hAnsi="宋体" w:eastAsia="宋体" w:cs="Times New Roman"/>
                <w:b/>
                <w:color w:val="000000" w:themeColor="text1"/>
                <w:sz w:val="24"/>
                <w:highlight w:val="none"/>
                <w:shd w:val="clear" w:color="auto" w:fill="auto"/>
              </w:rPr>
              <w:t xml:space="preserve">文件中</w:t>
            </w:r>
            <w:r>
              <w:rPr>
                <w:rFonts w:hint="eastAsia" w:ascii="宋体" w:hAnsi="宋体"/>
                <w:b/>
                <w:color w:val="000000" w:themeColor="text1"/>
                <w:sz w:val="24"/>
                <w:highlight w:val="none"/>
                <w:shd w:val="clear" w:color="auto" w:fill="auto"/>
              </w:rPr>
              <w:t xml:space="preserve">的“服务要求”所规定的服务内容以及</w:t>
            </w:r>
            <w:r>
              <w:rPr>
                <w:rFonts w:hint="eastAsia" w:ascii="宋体" w:hAnsi="宋体"/>
                <w:color w:val="000000" w:themeColor="text1"/>
                <w:sz w:val="24"/>
                <w:highlight w:val="none"/>
                <w:shd w:val="clear" w:color="auto" w:fill="auto"/>
                <w:lang w:val="en-US" w:eastAsia="zh-CN"/>
              </w:rPr>
              <w:t xml:space="preserve">响应</w:t>
            </w:r>
            <w:r>
              <w:rPr>
                <w:rFonts w:hint="eastAsia" w:ascii="宋体" w:hAnsi="宋体"/>
                <w:b/>
                <w:color w:val="000000" w:themeColor="text1"/>
                <w:sz w:val="24"/>
                <w:highlight w:val="none"/>
                <w:shd w:val="clear" w:color="auto" w:fill="auto"/>
              </w:rPr>
              <w:t xml:space="preserve">文件承诺提供的其他服务内容；</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 (2) 负责货物的开孔，货物的现场安装；</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 (3) 提供货物组装和维修所需的工具；</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 (4) 在合同中乙方承诺的质保期限内对所提供货物正常使用实施监督、维修，但前提条件是该服务并不能免除乙方在质量保证期内应承担的义务；</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 (5) 在货物交货现场就货物的安装、启用、维护等对甲方人员进行培训。</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3.伴随服务的费用应含在合同价中，不单独进行支付。</w:t>
            </w:r>
            <w:r>
              <w:rPr>
                <w:color w:val="000000" w:themeColor="text1"/>
                <w:highlight w:val="none"/>
              </w:rPr>
            </w:r>
            <w:r/>
          </w:p>
        </w:tc>
      </w:tr>
      <w:tr>
        <w:trPr>
          <w:trHeight w:val="770"/>
        </w:trPr>
        <w:tc>
          <w:tcPr>
            <w:tcW w:w="1560" w:type="dxa"/>
            <w:vAlign w:val="center"/>
            <w:textDirection w:val="lrTb"/>
            <w:noWrap w:val="false"/>
          </w:tcPr>
          <w:p>
            <w:pPr>
              <w:jc w:val="center"/>
              <w:rPr>
                <w:rFonts w:ascii="宋体" w:hAnsi="宋体"/>
                <w:color w:val="000000" w:themeColor="text1"/>
                <w:sz w:val="24"/>
                <w:highlight w:val="none"/>
                <w:shd w:val="clear" w:color="auto" w:fill="auto"/>
              </w:rPr>
            </w:pPr>
            <w:r>
              <w:rPr>
                <w:rFonts w:ascii="宋体" w:hAnsi="宋体"/>
                <w:color w:val="000000" w:themeColor="text1"/>
                <w:sz w:val="24"/>
                <w:highlight w:val="none"/>
                <w:shd w:val="clear" w:color="auto" w:fill="auto"/>
              </w:rPr>
            </w:r>
            <w:r>
              <w:rPr>
                <w:color w:val="000000" w:themeColor="text1"/>
                <w:highlight w:val="none"/>
              </w:rPr>
            </w:r>
            <w:r/>
          </w:p>
        </w:tc>
        <w:tc>
          <w:tcPr>
            <w:tcW w:w="1789" w:type="dxa"/>
            <w:vAlign w:val="center"/>
            <w:textDirection w:val="lrTb"/>
            <w:noWrap w:val="false"/>
          </w:tcPr>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索赔</w:t>
            </w:r>
            <w:r>
              <w:rPr>
                <w:color w:val="000000" w:themeColor="text1"/>
                <w:highlight w:val="none"/>
              </w:rPr>
            </w:r>
            <w:r/>
          </w:p>
          <w:p>
            <w:pPr>
              <w:jc w:val="left"/>
              <w:rPr>
                <w:rFonts w:ascii="宋体" w:hAnsi="宋体"/>
                <w:color w:val="000000" w:themeColor="text1"/>
                <w:sz w:val="24"/>
                <w:highlight w:val="none"/>
                <w:shd w:val="clear" w:color="auto" w:fill="auto"/>
              </w:rPr>
            </w:pPr>
            <w:r>
              <w:rPr>
                <w:rFonts w:ascii="宋体" w:hAnsi="宋体"/>
                <w:color w:val="000000" w:themeColor="text1"/>
                <w:sz w:val="24"/>
                <w:highlight w:val="none"/>
                <w:shd w:val="clear" w:color="auto" w:fill="auto"/>
              </w:rPr>
            </w:r>
            <w:r>
              <w:rPr>
                <w:color w:val="000000" w:themeColor="text1"/>
                <w:highlight w:val="none"/>
              </w:rPr>
            </w:r>
            <w:r/>
          </w:p>
        </w:tc>
        <w:tc>
          <w:tcPr>
            <w:tcW w:w="5170" w:type="dxa"/>
            <w:vAlign w:val="center"/>
            <w:textDirection w:val="lrTb"/>
            <w:noWrap w:val="false"/>
          </w:tcPr>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1.甲方有权根据当地质检部门出具的检验报告，向乙方提出索赔。</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2.根据合同规定的检验期和质量保证期内，如果乙方对甲方提出的索赔和差异负有责任，乙方应按照甲方同意的下列一种或多种方式解决索赔事宜：</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 (1) 乙方同意退货，并用合同中规定的货币将货款退还给甲方，并承担由此发生的一切损失和费用，包括利息、银行手续费、运费、保险费、检验费、仓储费、装卸费以及为保护退回货物所需的其它必要费用。</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 (2) 根据货物的低劣程度、损坏程度以及甲方所遭受损失的数额，乙方必须降低货物的价格。</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rPr>
                <w:color w:val="000000" w:themeColor="text1"/>
                <w:highlight w:val="none"/>
              </w:rPr>
            </w:r>
            <w:r/>
          </w:p>
        </w:tc>
      </w:tr>
      <w:tr>
        <w:trPr>
          <w:trHeight w:val="770"/>
        </w:trPr>
        <w:tc>
          <w:tcPr>
            <w:tcW w:w="1560" w:type="dxa"/>
            <w:vAlign w:val="center"/>
            <w:textDirection w:val="lrTb"/>
            <w:noWrap w:val="false"/>
          </w:tcPr>
          <w:p>
            <w:pPr>
              <w:jc w:val="center"/>
              <w:rPr>
                <w:rFonts w:ascii="宋体" w:hAnsi="宋体"/>
                <w:color w:val="000000" w:themeColor="text1"/>
                <w:sz w:val="24"/>
                <w:highlight w:val="none"/>
                <w:shd w:val="clear" w:color="auto" w:fill="auto"/>
              </w:rPr>
            </w:pPr>
            <w:r>
              <w:rPr>
                <w:rFonts w:ascii="宋体" w:hAnsi="宋体"/>
                <w:color w:val="000000" w:themeColor="text1"/>
                <w:sz w:val="24"/>
                <w:highlight w:val="none"/>
                <w:shd w:val="clear" w:color="auto" w:fill="auto"/>
              </w:rPr>
            </w:r>
            <w:r>
              <w:rPr>
                <w:color w:val="000000" w:themeColor="text1"/>
                <w:highlight w:val="none"/>
              </w:rPr>
            </w:r>
            <w:r/>
          </w:p>
        </w:tc>
        <w:tc>
          <w:tcPr>
            <w:tcW w:w="1789" w:type="dxa"/>
            <w:vAlign w:val="center"/>
            <w:textDirection w:val="lrTb"/>
            <w:noWrap w:val="false"/>
          </w:tcPr>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合同生效</w:t>
            </w:r>
            <w:r>
              <w:rPr>
                <w:rFonts w:hint="eastAsia" w:ascii="宋体" w:hAnsi="宋体"/>
                <w:color w:val="000000" w:themeColor="text1"/>
                <w:sz w:val="24"/>
                <w:highlight w:val="none"/>
                <w:shd w:val="clear" w:color="auto" w:fill="auto"/>
                <w:lang w:eastAsia="zh-CN"/>
              </w:rPr>
              <w:t xml:space="preserve">及其他</w:t>
            </w:r>
            <w:r>
              <w:rPr>
                <w:color w:val="000000" w:themeColor="text1"/>
                <w:highlight w:val="none"/>
              </w:rPr>
            </w:r>
            <w:r/>
          </w:p>
          <w:p>
            <w:pPr>
              <w:jc w:val="left"/>
              <w:rPr>
                <w:rFonts w:ascii="宋体" w:hAnsi="宋体"/>
                <w:bCs/>
                <w:color w:val="000000" w:themeColor="text1"/>
                <w:sz w:val="24"/>
                <w:highlight w:val="none"/>
                <w:shd w:val="clear" w:color="auto" w:fill="auto"/>
              </w:rPr>
            </w:pPr>
            <w:r>
              <w:rPr>
                <w:rFonts w:ascii="宋体" w:hAnsi="宋体"/>
                <w:bCs/>
                <w:color w:val="000000" w:themeColor="text1"/>
                <w:sz w:val="24"/>
                <w:highlight w:val="none"/>
                <w:shd w:val="clear" w:color="auto" w:fill="auto"/>
              </w:rPr>
            </w:r>
            <w:r>
              <w:rPr>
                <w:color w:val="000000" w:themeColor="text1"/>
                <w:highlight w:val="none"/>
              </w:rPr>
            </w:r>
            <w:r/>
          </w:p>
        </w:tc>
        <w:tc>
          <w:tcPr>
            <w:tcW w:w="5170" w:type="dxa"/>
            <w:vAlign w:val="center"/>
            <w:textDirection w:val="lrTb"/>
            <w:noWrap w:val="false"/>
          </w:tcPr>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1. 合同经甲方、乙方盖章后生效。</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2. 货物交付使用后所发生的合同纠纷，由甲方与乙方协商处理。</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3.如需修改（指非主要合同条款）或补充合同内容，应经甲方、乙方协商，且修改及补充内容不得对本合同主要条</w:t>
            </w:r>
            <w:r>
              <w:rPr>
                <w:rFonts w:hint="eastAsia" w:ascii="宋体" w:hAnsi="宋体" w:eastAsia="宋体" w:cs="Times New Roman"/>
                <w:color w:val="000000" w:themeColor="text1"/>
                <w:sz w:val="24"/>
                <w:highlight w:val="none"/>
                <w:shd w:val="clear" w:color="auto" w:fill="auto"/>
              </w:rPr>
              <w:t xml:space="preserve">款、</w:t>
            </w:r>
            <w:r>
              <w:rPr>
                <w:rFonts w:hint="eastAsia" w:ascii="宋体" w:hAnsi="宋体" w:eastAsia="宋体" w:cs="Times New Roman"/>
                <w:color w:val="000000" w:themeColor="text1"/>
                <w:sz w:val="24"/>
                <w:highlight w:val="none"/>
                <w:shd w:val="clear" w:color="auto" w:fill="auto"/>
                <w:lang w:val="en-US" w:eastAsia="zh-CN"/>
              </w:rPr>
              <w:t xml:space="preserve">询价</w:t>
            </w:r>
            <w:r>
              <w:rPr>
                <w:rFonts w:hint="eastAsia" w:ascii="宋体" w:hAnsi="宋体" w:eastAsia="宋体" w:cs="Times New Roman"/>
                <w:color w:val="000000" w:themeColor="text1"/>
                <w:sz w:val="24"/>
                <w:highlight w:val="none"/>
                <w:shd w:val="clear" w:color="auto" w:fill="auto"/>
              </w:rPr>
              <w:t xml:space="preserve">文件和</w:t>
            </w:r>
            <w:r>
              <w:rPr>
                <w:rFonts w:hint="eastAsia" w:ascii="宋体" w:hAnsi="宋体"/>
                <w:color w:val="000000" w:themeColor="text1"/>
                <w:sz w:val="24"/>
                <w:highlight w:val="none"/>
                <w:shd w:val="clear" w:color="auto" w:fill="auto"/>
              </w:rPr>
              <w:t xml:space="preserve">中标人的</w:t>
            </w:r>
            <w:r>
              <w:rPr>
                <w:rFonts w:hint="eastAsia" w:ascii="宋体" w:hAnsi="宋体"/>
                <w:color w:val="000000" w:themeColor="text1"/>
                <w:sz w:val="24"/>
                <w:highlight w:val="none"/>
                <w:shd w:val="clear" w:color="auto" w:fill="auto"/>
                <w:lang w:val="en-US" w:eastAsia="zh-CN"/>
              </w:rPr>
              <w:t xml:space="preserve">响应</w:t>
            </w:r>
            <w:r>
              <w:rPr>
                <w:rFonts w:hint="eastAsia" w:ascii="宋体" w:hAnsi="宋体"/>
                <w:color w:val="000000" w:themeColor="text1"/>
                <w:sz w:val="24"/>
                <w:highlight w:val="none"/>
                <w:shd w:val="clear" w:color="auto" w:fill="auto"/>
              </w:rPr>
              <w:t xml:space="preserve">文件作实质性修改，并签署书面修改或补充协议。该协议将作为本合同不可分割的一部分。</w:t>
            </w:r>
            <w:r>
              <w:rPr>
                <w:color w:val="000000" w:themeColor="text1"/>
                <w:highlight w:val="none"/>
              </w:rPr>
            </w:r>
            <w:r/>
          </w:p>
          <w:p>
            <w:pPr>
              <w:jc w:val="left"/>
              <w:rPr>
                <w:rFonts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rPr>
              <w:t xml:space="preserve">4.本合同应按照中华人民共和国的现行法律进行解释。本合同未尽事宜，遵照《中华人民共和国民法典》</w:t>
            </w:r>
            <w:r>
              <w:rPr>
                <w:rFonts w:hint="eastAsia" w:ascii="宋体" w:hAnsi="宋体"/>
                <w:color w:val="000000" w:themeColor="text1"/>
                <w:sz w:val="24"/>
                <w:highlight w:val="none"/>
                <w:shd w:val="clear" w:color="auto" w:fill="auto"/>
                <w:lang w:eastAsia="zh-CN"/>
              </w:rPr>
              <w:t xml:space="preserve">《中华人民共和国政府采购法》</w:t>
            </w:r>
            <w:r>
              <w:rPr>
                <w:rFonts w:hint="eastAsia" w:ascii="宋体" w:hAnsi="宋体"/>
                <w:color w:val="000000" w:themeColor="text1"/>
                <w:sz w:val="24"/>
                <w:highlight w:val="none"/>
                <w:shd w:val="clear" w:color="auto" w:fill="auto"/>
              </w:rPr>
              <w:t xml:space="preserve">等有关条文执行。</w:t>
            </w:r>
            <w:r>
              <w:rPr>
                <w:color w:val="000000" w:themeColor="text1"/>
                <w:highlight w:val="none"/>
              </w:rPr>
            </w:r>
            <w:r/>
          </w:p>
        </w:tc>
      </w:tr>
    </w:tbl>
    <w:p>
      <w:pPr>
        <w:rPr>
          <w:color w:val="000000" w:themeColor="text1"/>
          <w:sz w:val="24"/>
          <w:highlight w:val="none"/>
          <w:shd w:val="clear" w:color="auto" w:fill="auto"/>
        </w:rPr>
      </w:pPr>
      <w:r>
        <w:rPr>
          <w:color w:val="000000" w:themeColor="text1"/>
          <w:sz w:val="24"/>
          <w:highlight w:val="none"/>
          <w:shd w:val="clear" w:color="auto" w:fill="auto"/>
        </w:rPr>
      </w:r>
      <w:r>
        <w:rPr>
          <w:color w:val="000000" w:themeColor="text1"/>
          <w:highlight w:val="none"/>
        </w:rPr>
      </w:r>
      <w:r/>
    </w:p>
    <w:p>
      <w:pPr>
        <w:rPr>
          <w:color w:val="000000" w:themeColor="text1"/>
          <w:highlight w:val="none"/>
          <w:shd w:val="clear" w:color="auto" w:fill="auto"/>
        </w:rPr>
      </w:pPr>
      <w:r>
        <w:rPr>
          <w:color w:val="000000" w:themeColor="text1"/>
          <w:highlight w:val="none"/>
          <w:shd w:val="clear" w:color="auto" w:fill="auto"/>
        </w:rPr>
      </w:r>
      <w:r>
        <w:rPr>
          <w:color w:val="000000" w:themeColor="text1"/>
          <w:highlight w:val="none"/>
        </w:rPr>
      </w:r>
      <w:r/>
    </w:p>
    <w:p>
      <w:pPr>
        <w:pStyle w:val="948"/>
        <w:jc w:val="center"/>
        <w:spacing w:before="120" w:beforeAutospacing="0" w:after="120" w:afterAutospacing="0" w:line="0" w:lineRule="atLeast"/>
        <w:widowControl w:val="off"/>
        <w:rPr>
          <w:rFonts w:hint="eastAsia" w:ascii="黑体" w:eastAsia="黑体" w:cs="黑体"/>
          <w:color w:val="000000" w:themeColor="text1"/>
          <w:sz w:val="44"/>
          <w:szCs w:val="44"/>
          <w:highlight w:val="none"/>
          <w:shd w:val="clear" w:color="auto" w:fill="auto"/>
        </w:rPr>
      </w:pPr>
      <w:r>
        <w:rPr>
          <w:rFonts w:hint="eastAsia" w:ascii="黑体" w:eastAsia="黑体" w:cs="黑体"/>
          <w:color w:val="000000" w:themeColor="text1"/>
          <w:sz w:val="44"/>
          <w:szCs w:val="44"/>
          <w:highlight w:val="none"/>
          <w:shd w:val="clear" w:color="auto" w:fill="auto"/>
        </w:rPr>
      </w:r>
      <w:r>
        <w:rPr>
          <w:color w:val="000000" w:themeColor="text1"/>
          <w:highlight w:val="none"/>
        </w:rPr>
      </w:r>
      <w:r/>
    </w:p>
    <w:p>
      <w:pPr>
        <w:pStyle w:val="948"/>
        <w:jc w:val="center"/>
        <w:spacing w:before="120" w:beforeAutospacing="0" w:after="120" w:afterAutospacing="0" w:line="0" w:lineRule="atLeast"/>
        <w:widowControl w:val="off"/>
        <w:rPr>
          <w:rFonts w:hint="eastAsia" w:ascii="黑体" w:eastAsia="黑体" w:cs="黑体"/>
          <w:color w:val="000000" w:themeColor="text1"/>
          <w:sz w:val="44"/>
          <w:szCs w:val="44"/>
          <w:highlight w:val="none"/>
          <w:shd w:val="clear" w:color="auto" w:fill="auto"/>
        </w:rPr>
      </w:pPr>
      <w:r>
        <w:rPr>
          <w:rFonts w:hint="eastAsia" w:ascii="黑体" w:eastAsia="黑体" w:cs="黑体"/>
          <w:color w:val="000000" w:themeColor="text1"/>
          <w:sz w:val="44"/>
          <w:szCs w:val="44"/>
          <w:highlight w:val="none"/>
          <w:shd w:val="clear" w:color="auto" w:fill="auto"/>
        </w:rPr>
      </w:r>
      <w:r>
        <w:rPr>
          <w:color w:val="000000" w:themeColor="text1"/>
          <w:highlight w:val="none"/>
        </w:rPr>
      </w:r>
      <w:r/>
    </w:p>
    <w:p>
      <w:pPr>
        <w:pStyle w:val="948"/>
        <w:jc w:val="center"/>
        <w:spacing w:before="120" w:beforeAutospacing="0" w:after="120" w:afterAutospacing="0" w:line="0" w:lineRule="atLeast"/>
        <w:widowControl w:val="off"/>
        <w:rPr>
          <w:rFonts w:hint="eastAsia" w:ascii="黑体" w:eastAsia="黑体" w:cs="黑体"/>
          <w:color w:val="000000" w:themeColor="text1"/>
          <w:sz w:val="44"/>
          <w:szCs w:val="44"/>
          <w:highlight w:val="none"/>
          <w:shd w:val="clear" w:color="auto" w:fill="auto"/>
        </w:rPr>
      </w:pPr>
      <w:r>
        <w:rPr>
          <w:rFonts w:hint="eastAsia" w:ascii="黑体" w:eastAsia="黑体" w:cs="黑体"/>
          <w:color w:val="000000" w:themeColor="text1"/>
          <w:sz w:val="44"/>
          <w:szCs w:val="44"/>
          <w:highlight w:val="none"/>
          <w:shd w:val="clear" w:color="auto" w:fill="auto"/>
        </w:rPr>
      </w:r>
      <w:r>
        <w:rPr>
          <w:color w:val="000000" w:themeColor="text1"/>
          <w:highlight w:val="none"/>
        </w:rPr>
      </w:r>
      <w:r/>
    </w:p>
    <w:p>
      <w:pPr>
        <w:rPr>
          <w:rFonts w:hint="eastAsia" w:ascii="黑体" w:eastAsia="黑体" w:cs="黑体"/>
          <w:color w:val="000000" w:themeColor="text1"/>
          <w:sz w:val="44"/>
          <w:szCs w:val="44"/>
          <w:highlight w:val="none"/>
          <w:shd w:val="clear" w:color="auto" w:fill="auto"/>
        </w:rPr>
      </w:pPr>
      <w:r>
        <w:rPr>
          <w:rFonts w:hint="eastAsia" w:ascii="黑体" w:eastAsia="黑体" w:cs="黑体"/>
          <w:color w:val="000000" w:themeColor="text1"/>
          <w:sz w:val="44"/>
          <w:szCs w:val="44"/>
          <w:highlight w:val="none"/>
          <w:shd w:val="clear" w:color="auto" w:fill="auto"/>
        </w:rPr>
        <w:br w:type="page" w:clear="all"/>
      </w:r>
      <w:r>
        <w:rPr>
          <w:color w:val="000000" w:themeColor="text1"/>
          <w:highlight w:val="none"/>
        </w:rPr>
      </w:r>
      <w:r/>
    </w:p>
    <w:p>
      <w:pPr>
        <w:pStyle w:val="948"/>
        <w:jc w:val="center"/>
        <w:spacing w:before="120" w:beforeAutospacing="0" w:after="120" w:afterAutospacing="0" w:line="0" w:lineRule="atLeast"/>
        <w:widowControl w:val="off"/>
        <w:rPr>
          <w:color w:val="000000" w:themeColor="text1"/>
          <w:highlight w:val="none"/>
          <w:shd w:val="clear" w:color="auto" w:fill="auto"/>
        </w:rPr>
      </w:pPr>
      <w:r>
        <w:rPr>
          <w:rFonts w:hint="eastAsia" w:ascii="黑体" w:eastAsia="黑体" w:cs="黑体"/>
          <w:color w:val="000000" w:themeColor="text1"/>
          <w:sz w:val="44"/>
          <w:szCs w:val="44"/>
          <w:highlight w:val="none"/>
          <w:shd w:val="clear" w:color="auto" w:fill="auto"/>
        </w:rPr>
        <w:t xml:space="preserve">第</w:t>
      </w:r>
      <w:bookmarkEnd w:id="129"/>
      <w:r>
        <w:rPr>
          <w:rFonts w:hint="eastAsia" w:ascii="黑体" w:eastAsia="黑体" w:cs="黑体"/>
          <w:color w:val="000000" w:themeColor="text1"/>
          <w:sz w:val="44"/>
          <w:szCs w:val="44"/>
          <w:highlight w:val="none"/>
          <w:shd w:val="clear" w:color="auto" w:fill="auto"/>
        </w:rPr>
        <w:t xml:space="preserve">四章 采购需求</w:t>
      </w:r>
      <w:bookmarkEnd w:id="130"/>
      <w:r>
        <w:rPr>
          <w:color w:val="000000" w:themeColor="text1"/>
          <w:highlight w:val="none"/>
        </w:rPr>
      </w:r>
      <w:bookmarkEnd w:id="131"/>
      <w:r>
        <w:rPr>
          <w:color w:val="000000" w:themeColor="text1"/>
          <w:highlight w:val="none"/>
        </w:rPr>
      </w:r>
      <w:bookmarkEnd w:id="132"/>
      <w:r>
        <w:rPr>
          <w:color w:val="000000" w:themeColor="text1"/>
          <w:highlight w:val="none"/>
        </w:rPr>
      </w:r>
      <w:bookmarkEnd w:id="133"/>
      <w:r>
        <w:rPr>
          <w:color w:val="000000" w:themeColor="text1"/>
          <w:highlight w:val="none"/>
        </w:rPr>
      </w:r>
      <w:bookmarkStart w:id="140" w:name="_Toc26554093"/>
      <w:r>
        <w:rPr>
          <w:color w:val="000000" w:themeColor="text1"/>
          <w:highlight w:val="none"/>
        </w:rPr>
      </w:r>
      <w:bookmarkEnd w:id="140"/>
      <w:r>
        <w:rPr>
          <w:color w:val="000000" w:themeColor="text1"/>
          <w:highlight w:val="none"/>
        </w:rPr>
      </w:r>
      <w:bookmarkStart w:id="141" w:name="_Toc49090575"/>
      <w:r>
        <w:rPr>
          <w:color w:val="000000" w:themeColor="text1"/>
          <w:highlight w:val="none"/>
        </w:rPr>
      </w:r>
      <w:bookmarkEnd w:id="141"/>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项目属性：货物类项目 </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采购需求包括拟采购的标的及其需要满足的技术、商务要求。</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项目基本情况</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1.项目编号：JSZC-320900-RHHH-X2025-0142</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2.项目名称：盐城农业科技职业学院现代农装学院无人机实训设备采购项目</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3.采购方式：询价</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4.预算金额：89.395万元</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5.最高限价（如有）：89.395万元</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6.采购需求（简介）：盐城农业科技职业学院现代农装学院无人机实训设备采购项目，用于无人机课程教学、实训、考评及比赛，包含备件库、工具，二次开发教学平台等，详细内容见本询价文件第四章。</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7.合同履行期限：20日历天，具体服从采购人要求。</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8.质量要求：合格。</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cs="宋体"/>
          <w:i w:val="0"/>
          <w:iCs w:val="0"/>
          <w:caps w:val="0"/>
          <w:color w:val="000000" w:themeColor="text1"/>
          <w:spacing w:val="0"/>
          <w:sz w:val="24"/>
          <w:szCs w:val="24"/>
          <w:highlight w:val="none"/>
          <w:shd w:val="clear" w:color="auto" w:fill="auto"/>
          <w:lang w:val="en-US" w:eastAsia="zh-CN"/>
        </w:rPr>
        <w:t xml:space="preserve">9.</w:t>
      </w:r>
      <w:r>
        <w:rPr>
          <w:rFonts w:hint="eastAsia" w:ascii="宋体" w:hAnsi="宋体" w:eastAsia="宋体" w:cs="宋体"/>
          <w:i w:val="0"/>
          <w:iCs w:val="0"/>
          <w:caps w:val="0"/>
          <w:color w:val="000000" w:themeColor="text1"/>
          <w:spacing w:val="0"/>
          <w:sz w:val="24"/>
          <w:szCs w:val="24"/>
          <w:highlight w:val="none"/>
          <w:shd w:val="clear" w:color="auto" w:fill="auto"/>
        </w:rPr>
        <w:t xml:space="preserve">质保期要求：</w:t>
      </w:r>
      <w:r>
        <w:rPr>
          <w:rFonts w:hint="eastAsia" w:cs="宋体"/>
          <w:i w:val="0"/>
          <w:iCs w:val="0"/>
          <w:caps w:val="0"/>
          <w:color w:val="000000" w:themeColor="text1"/>
          <w:spacing w:val="0"/>
          <w:sz w:val="24"/>
          <w:szCs w:val="24"/>
          <w:highlight w:val="none"/>
          <w:shd w:val="clear" w:color="auto" w:fill="auto"/>
          <w:lang w:val="en-US" w:eastAsia="zh-CN"/>
        </w:rPr>
        <w:t xml:space="preserve">响应招标文件要求</w:t>
      </w:r>
      <w:r>
        <w:rPr>
          <w:rFonts w:hint="eastAsia" w:ascii="宋体" w:hAnsi="宋体" w:eastAsia="宋体" w:cs="宋体"/>
          <w:i w:val="0"/>
          <w:iCs w:val="0"/>
          <w:caps w:val="0"/>
          <w:color w:val="000000" w:themeColor="text1"/>
          <w:spacing w:val="0"/>
          <w:sz w:val="24"/>
          <w:szCs w:val="24"/>
          <w:highlight w:val="none"/>
          <w:shd w:val="clear" w:color="auto" w:fill="auto"/>
        </w:rPr>
        <w:t xml:space="preserve">。</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一、技术要求是指对采购标的功能和质量要求，包括性能、材料、结构、外观、安全，或者服务内容和标准等。</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本项目相关需求如下：</w:t>
      </w:r>
      <w:r>
        <w:rPr>
          <w:color w:val="000000" w:themeColor="text1"/>
          <w:highlight w:val="none"/>
        </w:rPr>
      </w:r>
      <w:r/>
    </w:p>
    <w:tbl>
      <w:tblPr>
        <w:tblStyle w:val="949"/>
        <w:tblW w:w="9728"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7"/>
        <w:gridCol w:w="1077"/>
        <w:gridCol w:w="7370"/>
        <w:gridCol w:w="427"/>
        <w:gridCol w:w="427"/>
      </w:tblGrid>
      <w:tr>
        <w:trPr>
          <w:trHeight w:val="0"/>
          <w:tblHeader/>
        </w:trPr>
        <w:tc>
          <w:tcPr>
            <w:tcW w:w="427" w:type="dxa"/>
            <w:vAlign w:val="center"/>
            <w:textDirection w:val="lrTb"/>
            <w:noWrap w:val="false"/>
          </w:tcPr>
          <w:p>
            <w:pPr>
              <w:ind w:left="0" w:right="0" w:firstLine="0"/>
              <w:jc w:val="center"/>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序号</w:t>
            </w:r>
            <w:r>
              <w:rPr>
                <w:color w:val="000000" w:themeColor="text1"/>
                <w:highlight w:val="none"/>
              </w:rPr>
            </w:r>
            <w:r/>
          </w:p>
        </w:tc>
        <w:tc>
          <w:tcPr>
            <w:tcW w:w="1077" w:type="dxa"/>
            <w:vAlign w:val="center"/>
            <w:textDirection w:val="lrTb"/>
            <w:noWrap w:val="false"/>
          </w:tcPr>
          <w:p>
            <w:pPr>
              <w:ind w:left="0" w:right="0" w:firstLine="0"/>
              <w:jc w:val="center"/>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设备名称</w:t>
            </w:r>
            <w:r>
              <w:rPr>
                <w:color w:val="000000" w:themeColor="text1"/>
                <w:highlight w:val="none"/>
              </w:rPr>
            </w:r>
            <w:r/>
          </w:p>
        </w:tc>
        <w:tc>
          <w:tcPr>
            <w:tcW w:w="7370" w:type="dxa"/>
            <w:vAlign w:val="center"/>
            <w:textDirection w:val="lrTb"/>
            <w:noWrap w:val="false"/>
          </w:tcPr>
          <w:p>
            <w:pPr>
              <w:ind w:left="0" w:right="0" w:firstLine="0"/>
              <w:jc w:val="center"/>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设备参数</w:t>
            </w:r>
            <w:r>
              <w:rPr>
                <w:color w:val="000000" w:themeColor="text1"/>
                <w:highlight w:val="none"/>
              </w:rPr>
            </w:r>
            <w:r/>
          </w:p>
        </w:tc>
        <w:tc>
          <w:tcPr>
            <w:tcW w:w="427" w:type="dxa"/>
            <w:vAlign w:val="center"/>
            <w:textDirection w:val="lrTb"/>
            <w:noWrap w:val="false"/>
          </w:tcPr>
          <w:p>
            <w:pPr>
              <w:ind w:left="0" w:right="0" w:firstLine="0"/>
              <w:jc w:val="center"/>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单位</w:t>
            </w:r>
            <w:r>
              <w:rPr>
                <w:color w:val="000000" w:themeColor="text1"/>
                <w:highlight w:val="none"/>
              </w:rPr>
            </w:r>
            <w:r/>
          </w:p>
        </w:tc>
        <w:tc>
          <w:tcPr>
            <w:tcW w:w="427" w:type="dxa"/>
            <w:vAlign w:val="center"/>
            <w:textDirection w:val="lrTb"/>
            <w:noWrap w:val="false"/>
          </w:tcPr>
          <w:p>
            <w:pPr>
              <w:ind w:left="0" w:right="0" w:firstLine="0"/>
              <w:jc w:val="center"/>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数量</w:t>
            </w:r>
            <w:r>
              <w:rPr>
                <w:color w:val="000000" w:themeColor="text1"/>
                <w:highlight w:val="none"/>
              </w:rPr>
            </w:r>
            <w:r/>
          </w:p>
        </w:tc>
      </w:tr>
      <w:tr>
        <w:trPr>
          <w:trHeight w:val="0"/>
        </w:trPr>
        <w:tc>
          <w:tcPr>
            <w:tcW w:w="427" w:type="dxa"/>
            <w:vAlign w:val="center"/>
            <w:textDirection w:val="lrTb"/>
            <w:noWrap w:val="false"/>
          </w:tcPr>
          <w:p>
            <w:pPr>
              <w:ind w:left="0" w:right="0" w:firstLine="0"/>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1</w:t>
            </w:r>
            <w:r>
              <w:rPr>
                <w:color w:val="000000" w:themeColor="text1"/>
                <w:highlight w:val="none"/>
              </w:rPr>
            </w:r>
            <w:r/>
          </w:p>
        </w:tc>
        <w:tc>
          <w:tcPr>
            <w:tcW w:w="1077" w:type="dxa"/>
            <w:vAlign w:val="center"/>
            <w:textDirection w:val="lrTb"/>
            <w:noWrap w:val="false"/>
          </w:tcPr>
          <w:p>
            <w:pPr>
              <w:ind w:left="0" w:right="0" w:firstLine="0"/>
              <w:jc w:val="left"/>
              <w:widowControl/>
              <w:rPr>
                <w:rFonts w:hint="eastAsia" w:ascii="宋体" w:hAnsi="宋体" w:eastAsia="宋体" w:cs="宋体"/>
                <w:b/>
                <w:bCs/>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装调实训无人机教学平台（多旋翼）</w:t>
            </w:r>
            <w:r>
              <w:rPr>
                <w:color w:val="000000" w:themeColor="text1"/>
                <w:highlight w:val="none"/>
              </w:rPr>
            </w:r>
            <w:r/>
          </w:p>
        </w:tc>
        <w:tc>
          <w:tcPr>
            <w:tcW w:w="7370" w:type="dxa"/>
            <w:vAlign w:val="center"/>
            <w:textDirection w:val="lrTb"/>
            <w:noWrap w:val="false"/>
          </w:tcPr>
          <w:p>
            <w:pPr>
              <w:numPr>
                <w:ilvl w:val="0"/>
                <w:numId w:val="0"/>
              </w:numPr>
              <w:ind w:left="0" w:right="0" w:firstLine="0"/>
              <w:jc w:val="lef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
              </w:rPr>
              <w:t xml:space="preserve">1.</w:t>
            </w:r>
            <w:r>
              <w:rPr>
                <w:rFonts w:hint="eastAsia" w:ascii="宋体" w:hAnsi="宋体" w:eastAsia="宋体" w:cs="宋体"/>
                <w:color w:val="000000" w:themeColor="text1"/>
                <w:sz w:val="21"/>
                <w:szCs w:val="21"/>
                <w:highlight w:val="none"/>
                <w:lang w:bidi="ar"/>
              </w:rPr>
              <w:t xml:space="preserve">机架布局为“X”；机身轴距≥400mm；</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2.机身材料：碳纤维和航空铝；配备ABS塑料可拆卸壳体；整套系统采用箱式设计，箱体采用航空箱材质，内衬采用EVA海绵材质；使用场景；室内、室外；</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3.最大飞行时间不得低于12min,最大起飞重量≥1.5kg；</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4.工作环境温度支持范围：-10〜40℃；</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5.最大上升速度≥4m/s;最大下降速度为≤5m/s;最大平飞速度≥7m/s；</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6.最大可承受风速≥8m/s；悬停精度，垂直±0.5m,水平±1m(GPS状态）；最大俯仰角度不小于35°；</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7.机体下中心板为PCB电路板设计，电子线路为沉埋式设计，且PCB电路板上具有明显的信号线序号标识，防止组装调试时安装线序出错。连接插头采取插拔式设计，保证重复使用性；（验收时须提供满足参数要求的实物图片）</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8.机身处附有二维码图标，通过扫描二维码图标，学生可在移动端查看该机型的组装视频。方便学生在组装过程中随时调用查看确保教学进度，组装视频中所示机型与该机型一致；（验收时须提供满足参数要求的实物图片及视频截图）</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9.无刷电机规格型号：定子直径≥23mm；高度≥12mm；KV值≥1000KV，且带正反牙螺纹；</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10.桨叶规格型号：桨叶尺寸≥9寸；材质：塑料；</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11.电调规格型号：持续工作电流≥30A，最大瞬间电流不超过40A，适用于2S-6S电池；</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12.电池：电池规格≥4S/5000mah/14.8V，放电倍率≥30C，锂电池；</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13.智能飞行控制器整体采用航空铝外壳设计，具有重量轻，减小磁干扰，增强飞控稳定性；飞控内部集成蜂鸣器，免于外接蜂鸣器模块；FLASH存储≥8MB,供电范围4.8V-5.5V；</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14.传感器模块要求包含空速传感器模块、磁罗盘传感器模块、气压高度计模块、陀螺传感器模块、CAN总线模块、声音报警模块、指示灯模块、低压差供电模块、飞行数据存储模块、电平转换模块、参数存储模块、主控制器模块、输入输出控制器模块；外设串口至少包含外设数传串口、RTK串口、GPS串口、外置罗盘、光流串口：TFMINI串口；</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15.飞行模式至少支持定点模式、定高模式、任务模式和返航模式；</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16.飞控至少具有磁罗盘异常修正、单参数调节、多传感器融合、超快速二次开发功能；</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17.遥控器至少支持SUS、PWM信号输出，工作电压为7.4V-18V,使用DSSS&amp;FHSS混合双扩频技术，可实现避干扰和抗干扰结合，遥控器通道数量不低于8个；</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18.课程资源数量及内容要求（验收时须提供提供以下教学资源截图，每个教学资源截图数量不少于3张）</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（1）PPT课件</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①数量要求：≥7个。</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②内容要求：至少包含多旋翼无人机组装与调试概述、多旋翼无人机焊接技术、装调实训无人机机体组装、飞控线路连接和遥控器设置、飞控参数调试校准、无人机模拟操控飞行、无人机飞行测试。</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（2）视频微课</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①数量要求：≥7个。</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②内容要求：至少包含多旋翼无人机组装与调试概述、装调实训无人机系统（多旋翼）机体组装、飞控的安装与调试、飞控线路连接和遥控器设置、电机转向验证及换向、无人机飞行测试、无人机模拟操控飞行。</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（3）实训工卡</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①数量要求：≥7个。</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②内容要求：至少包含多旋翼无人机组装与调试概述、多旋翼无人机焊接技术、装调实训无人机机体组装、飞控线路连接和遥控器设置、飞控参数调试校准、无人机模拟操控飞行、无人机飞行测试。</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（4）课程教案</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①数量要求：≥7个。</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②内容要求：至少包含多旋翼无人机组装与调试概述、多旋翼无人机焊接技术、装调实训无人机机体组装、飞控线路连接和遥控器设置、飞控参数调试校准、无人机模拟操控飞行、无人机飞行测试。</w:t>
            </w:r>
            <w:r>
              <w:rPr>
                <w:color w:val="000000" w:themeColor="text1"/>
                <w:highlight w:val="none"/>
              </w:rPr>
            </w:r>
            <w:r/>
          </w:p>
          <w:p>
            <w:pPr>
              <w:numPr>
                <w:ilvl w:val="0"/>
                <w:numId w:val="0"/>
              </w:numPr>
              <w:ind w:left="0" w:right="0" w:firstLine="0"/>
              <w:jc w:val="left"/>
              <w:widowControl/>
              <w:rPr>
                <w:rFonts w:hint="eastAsia" w:ascii="宋体" w:hAnsi="宋体" w:eastAsia="宋体" w:cs="宋体"/>
                <w:b/>
                <w:bCs/>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（5）知识手册：</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①数量要求：≥7个。</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②内容要求：至少包含多旋翼无人机组装与调试概述、多旋翼无人机焊接技术、装调实训无人机机体组装、飞控线路连接和遥控器设置、飞控参数调试校准、无人机模拟操控飞行、无人机飞行测试。</w:t>
            </w:r>
            <w:r>
              <w:rPr>
                <w:color w:val="000000" w:themeColor="text1"/>
                <w:highlight w:val="none"/>
              </w:rPr>
            </w:r>
            <w:r/>
          </w:p>
        </w:tc>
        <w:tc>
          <w:tcPr>
            <w:tcW w:w="427" w:type="dxa"/>
            <w:vAlign w:val="center"/>
            <w:textDirection w:val="lrTb"/>
            <w:noWrap w:val="false"/>
          </w:tcPr>
          <w:p>
            <w:pPr>
              <w:ind w:left="0" w:right="0"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套</w:t>
            </w:r>
            <w:r>
              <w:rPr>
                <w:color w:val="000000" w:themeColor="text1"/>
                <w:highlight w:val="none"/>
              </w:rPr>
            </w:r>
            <w:r/>
          </w:p>
        </w:tc>
        <w:tc>
          <w:tcPr>
            <w:tcW w:w="427" w:type="dxa"/>
            <w:vAlign w:val="center"/>
            <w:textDirection w:val="lrTb"/>
            <w:noWrap w:val="false"/>
          </w:tcPr>
          <w:p>
            <w:pPr>
              <w:ind w:left="0" w:right="0" w:firstLine="0"/>
              <w:jc w:val="righ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30</w:t>
            </w:r>
            <w:r>
              <w:rPr>
                <w:color w:val="000000" w:themeColor="text1"/>
                <w:highlight w:val="none"/>
              </w:rPr>
            </w:r>
            <w:r/>
          </w:p>
        </w:tc>
      </w:tr>
      <w:tr>
        <w:trPr>
          <w:trHeight w:val="0"/>
        </w:trPr>
        <w:tc>
          <w:tcPr>
            <w:tcW w:w="427" w:type="dxa"/>
            <w:vAlign w:val="center"/>
            <w:textDirection w:val="lrTb"/>
            <w:noWrap w:val="false"/>
          </w:tcPr>
          <w:p>
            <w:pPr>
              <w:ind w:left="0" w:right="0" w:firstLine="0"/>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2</w:t>
            </w:r>
            <w:r>
              <w:rPr>
                <w:color w:val="000000" w:themeColor="text1"/>
                <w:highlight w:val="none"/>
              </w:rPr>
            </w:r>
            <w:r/>
          </w:p>
        </w:tc>
        <w:tc>
          <w:tcPr>
            <w:tcW w:w="1077" w:type="dxa"/>
            <w:vAlign w:val="center"/>
            <w:textDirection w:val="lrTb"/>
            <w:noWrap w:val="false"/>
          </w:tcPr>
          <w:p>
            <w:pPr>
              <w:ind w:left="0" w:right="0" w:firstLine="0"/>
              <w:jc w:val="left"/>
              <w:widowControl/>
              <w:rPr>
                <w:rFonts w:hint="eastAsia" w:ascii="宋体" w:hAnsi="宋体" w:eastAsia="宋体" w:cs="宋体"/>
                <w:b/>
                <w:bCs/>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装调实训无人机备件库（多旋翼）</w:t>
            </w:r>
            <w:r>
              <w:rPr>
                <w:color w:val="000000" w:themeColor="text1"/>
                <w:highlight w:val="none"/>
              </w:rPr>
            </w:r>
            <w:r/>
          </w:p>
        </w:tc>
        <w:tc>
          <w:tcPr>
            <w:tcW w:w="7370" w:type="dxa"/>
            <w:vAlign w:val="center"/>
            <w:textDirection w:val="lrTb"/>
            <w:noWrap w:val="false"/>
          </w:tcPr>
          <w:p>
            <w:pPr>
              <w:ind w:left="0" w:right="0" w:firstLine="0"/>
              <w:jc w:val="lef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装调实训无人机备件库（多旋翼）是针对无人机准备的备件支持模块，以便快速更换损坏部件，从而保障设备的正常使用</w:t>
            </w:r>
            <w:r>
              <w:rPr>
                <w:rFonts w:hint="eastAsia" w:ascii="宋体" w:hAnsi="宋体" w:eastAsia="宋体" w:cs="宋体"/>
                <w:color w:val="000000" w:themeColor="text1"/>
                <w:sz w:val="21"/>
                <w:szCs w:val="21"/>
                <w:highlight w:val="none"/>
                <w:lang w:eastAsia="zh-CN" w:bidi="ar"/>
              </w:rPr>
              <w:t xml:space="preserve">。</w:t>
            </w:r>
            <w:r>
              <w:rPr>
                <w:color w:val="000000" w:themeColor="text1"/>
                <w:highlight w:val="none"/>
              </w:rPr>
            </w:r>
            <w:r/>
          </w:p>
          <w:p>
            <w:pPr>
              <w:ind w:left="0" w:right="0" w:firstLine="0"/>
              <w:jc w:val="left"/>
              <w:widowControl/>
              <w:rPr>
                <w:rFonts w:hint="eastAsia" w:ascii="宋体" w:hAnsi="宋体" w:eastAsia="宋体" w:cs="宋体"/>
                <w:b/>
                <w:bCs/>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至少包含</w:t>
            </w:r>
            <w:r>
              <w:rPr>
                <w:rFonts w:hint="eastAsia" w:asciiTheme="minorEastAsia" w:hAnsiTheme="minorEastAsia" w:cstheme="minorEastAsia"/>
                <w:color w:val="000000" w:themeColor="text1"/>
                <w:szCs w:val="21"/>
                <w:highlight w:val="none"/>
                <w:lang w:bidi="ar"/>
              </w:rPr>
              <w:t xml:space="preserve">至少包含桨叶</w:t>
            </w:r>
            <w:r>
              <w:rPr>
                <w:rFonts w:hint="eastAsia" w:asciiTheme="minorEastAsia" w:hAnsiTheme="minorEastAsia" w:cstheme="minorEastAsia"/>
                <w:color w:val="000000" w:themeColor="text1"/>
                <w:szCs w:val="21"/>
                <w:highlight w:val="none"/>
                <w:lang w:val="en-US" w:eastAsia="zh-CN" w:bidi="ar"/>
              </w:rPr>
              <w:t xml:space="preserve">4对</w:t>
            </w:r>
            <w:r>
              <w:rPr>
                <w:rFonts w:hint="eastAsia" w:asciiTheme="minorEastAsia" w:hAnsiTheme="minorEastAsia" w:cstheme="minorEastAsia"/>
                <w:color w:val="000000" w:themeColor="text1"/>
                <w:szCs w:val="21"/>
                <w:highlight w:val="none"/>
                <w:lang w:bidi="ar"/>
              </w:rPr>
              <w:t xml:space="preserve">、无刷电调</w:t>
            </w:r>
            <w:r>
              <w:rPr>
                <w:rFonts w:hint="eastAsia" w:asciiTheme="minorEastAsia" w:hAnsiTheme="minorEastAsia" w:cstheme="minorEastAsia"/>
                <w:color w:val="000000" w:themeColor="text1"/>
                <w:szCs w:val="21"/>
                <w:highlight w:val="none"/>
                <w:lang w:val="en-US" w:eastAsia="zh-CN" w:bidi="ar"/>
              </w:rPr>
              <w:t xml:space="preserve">2条</w:t>
            </w:r>
            <w:r>
              <w:rPr>
                <w:rFonts w:hint="eastAsia" w:asciiTheme="minorEastAsia" w:hAnsiTheme="minorEastAsia" w:cstheme="minorEastAsia"/>
                <w:color w:val="000000" w:themeColor="text1"/>
                <w:szCs w:val="21"/>
                <w:highlight w:val="none"/>
                <w:lang w:bidi="ar"/>
              </w:rPr>
              <w:t xml:space="preserve">、无刷电机</w:t>
            </w:r>
            <w:r>
              <w:rPr>
                <w:rFonts w:hint="eastAsia" w:asciiTheme="minorEastAsia" w:hAnsiTheme="minorEastAsia" w:cstheme="minorEastAsia"/>
                <w:color w:val="000000" w:themeColor="text1"/>
                <w:szCs w:val="21"/>
                <w:highlight w:val="none"/>
                <w:lang w:val="en-US" w:eastAsia="zh-CN" w:bidi="ar"/>
              </w:rPr>
              <w:t xml:space="preserve">2颗</w:t>
            </w:r>
            <w:r>
              <w:rPr>
                <w:rFonts w:hint="eastAsia" w:asciiTheme="minorEastAsia" w:hAnsiTheme="minorEastAsia" w:cstheme="minorEastAsia"/>
                <w:color w:val="000000" w:themeColor="text1"/>
                <w:szCs w:val="21"/>
                <w:highlight w:val="none"/>
                <w:lang w:bidi="ar"/>
              </w:rPr>
              <w:t xml:space="preserve">、装调无人机动力电池</w:t>
            </w:r>
            <w:r>
              <w:rPr>
                <w:rFonts w:hint="eastAsia" w:asciiTheme="minorEastAsia" w:hAnsiTheme="minorEastAsia" w:cstheme="minorEastAsia"/>
                <w:color w:val="000000" w:themeColor="text1"/>
                <w:szCs w:val="21"/>
                <w:highlight w:val="none"/>
                <w:lang w:val="en-US" w:eastAsia="zh-CN" w:bidi="ar"/>
              </w:rPr>
              <w:t xml:space="preserve">1块</w:t>
            </w:r>
            <w:r>
              <w:rPr>
                <w:rFonts w:hint="eastAsia" w:asciiTheme="minorEastAsia" w:hAnsiTheme="minorEastAsia" w:cstheme="minorEastAsia"/>
                <w:color w:val="000000" w:themeColor="text1"/>
                <w:szCs w:val="21"/>
                <w:highlight w:val="none"/>
                <w:lang w:bidi="ar"/>
              </w:rPr>
              <w:t xml:space="preserve">、装调无人机机臂</w:t>
            </w:r>
            <w:r>
              <w:rPr>
                <w:rFonts w:hint="eastAsia" w:asciiTheme="minorEastAsia" w:hAnsiTheme="minorEastAsia" w:cstheme="minorEastAsia"/>
                <w:color w:val="000000" w:themeColor="text1"/>
                <w:szCs w:val="21"/>
                <w:highlight w:val="none"/>
                <w:lang w:val="en-US" w:eastAsia="zh-CN" w:bidi="ar"/>
              </w:rPr>
              <w:t xml:space="preserve">1对</w:t>
            </w:r>
            <w:r>
              <w:rPr>
                <w:rFonts w:hint="eastAsia" w:asciiTheme="minorEastAsia" w:hAnsiTheme="minorEastAsia" w:cstheme="minorEastAsia"/>
                <w:color w:val="000000" w:themeColor="text1"/>
                <w:szCs w:val="21"/>
                <w:highlight w:val="none"/>
                <w:lang w:bidi="ar"/>
              </w:rPr>
              <w:t xml:space="preserve">、装调无人机脚架</w:t>
            </w:r>
            <w:r>
              <w:rPr>
                <w:rFonts w:hint="eastAsia" w:asciiTheme="minorEastAsia" w:hAnsiTheme="minorEastAsia" w:cstheme="minorEastAsia"/>
                <w:color w:val="000000" w:themeColor="text1"/>
                <w:szCs w:val="21"/>
                <w:highlight w:val="none"/>
                <w:lang w:val="en-US" w:eastAsia="zh-CN" w:bidi="ar"/>
              </w:rPr>
              <w:t xml:space="preserve">1套</w:t>
            </w:r>
            <w:r>
              <w:rPr>
                <w:rFonts w:hint="eastAsia" w:asciiTheme="minorEastAsia" w:hAnsiTheme="minorEastAsia" w:cstheme="minorEastAsia"/>
                <w:color w:val="000000" w:themeColor="text1"/>
                <w:szCs w:val="21"/>
                <w:highlight w:val="none"/>
                <w:lang w:bidi="ar"/>
              </w:rPr>
              <w:t xml:space="preserve">、装调无人机下中心板</w:t>
            </w:r>
            <w:r>
              <w:rPr>
                <w:rFonts w:hint="eastAsia" w:asciiTheme="minorEastAsia" w:hAnsiTheme="minorEastAsia" w:cstheme="minorEastAsia"/>
                <w:color w:val="000000" w:themeColor="text1"/>
                <w:szCs w:val="21"/>
                <w:highlight w:val="none"/>
                <w:lang w:val="en-US" w:eastAsia="zh-CN" w:bidi="ar"/>
              </w:rPr>
              <w:t xml:space="preserve">1块</w:t>
            </w:r>
            <w:r>
              <w:rPr>
                <w:rFonts w:hint="eastAsia" w:asciiTheme="minorEastAsia" w:hAnsiTheme="minorEastAsia" w:cstheme="minorEastAsia"/>
                <w:color w:val="000000" w:themeColor="text1"/>
                <w:szCs w:val="21"/>
                <w:highlight w:val="none"/>
                <w:lang w:bidi="ar"/>
              </w:rPr>
              <w:t xml:space="preserve">、装调无人机配套螺丝</w:t>
            </w:r>
            <w:r>
              <w:rPr>
                <w:rFonts w:hint="eastAsia" w:asciiTheme="minorEastAsia" w:hAnsiTheme="minorEastAsia" w:cstheme="minorEastAsia"/>
                <w:color w:val="000000" w:themeColor="text1"/>
                <w:szCs w:val="21"/>
                <w:highlight w:val="none"/>
                <w:lang w:val="en-US" w:eastAsia="zh-CN" w:bidi="ar"/>
              </w:rPr>
              <w:t xml:space="preserve">1套</w:t>
            </w:r>
            <w:r>
              <w:rPr>
                <w:rFonts w:hint="eastAsia" w:asciiTheme="minorEastAsia" w:hAnsiTheme="minorEastAsia" w:cstheme="minorEastAsia"/>
                <w:color w:val="000000" w:themeColor="text1"/>
                <w:szCs w:val="21"/>
                <w:highlight w:val="none"/>
                <w:lang w:bidi="ar"/>
              </w:rPr>
              <w:t xml:space="preserve">。</w:t>
            </w:r>
            <w:r>
              <w:rPr>
                <w:rFonts w:hint="eastAsia" w:ascii="宋体" w:hAnsi="宋体" w:eastAsia="宋体" w:cs="宋体"/>
                <w:color w:val="000000" w:themeColor="text1"/>
                <w:sz w:val="21"/>
                <w:szCs w:val="21"/>
                <w:highlight w:val="none"/>
                <w:lang w:bidi="ar"/>
              </w:rPr>
              <w:t xml:space="preserve">。</w:t>
            </w:r>
            <w:r>
              <w:rPr>
                <w:color w:val="000000" w:themeColor="text1"/>
                <w:highlight w:val="none"/>
              </w:rPr>
            </w:r>
            <w:r/>
          </w:p>
        </w:tc>
        <w:tc>
          <w:tcPr>
            <w:tcW w:w="427" w:type="dxa"/>
            <w:vAlign w:val="center"/>
            <w:textDirection w:val="lrTb"/>
            <w:noWrap w:val="false"/>
          </w:tcPr>
          <w:p>
            <w:pPr>
              <w:ind w:left="0" w:right="0"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套</w:t>
            </w:r>
            <w:r>
              <w:rPr>
                <w:color w:val="000000" w:themeColor="text1"/>
                <w:highlight w:val="none"/>
              </w:rPr>
            </w:r>
            <w:r/>
          </w:p>
        </w:tc>
        <w:tc>
          <w:tcPr>
            <w:tcW w:w="427" w:type="dxa"/>
            <w:vAlign w:val="center"/>
            <w:textDirection w:val="lrTb"/>
            <w:noWrap w:val="false"/>
          </w:tcPr>
          <w:p>
            <w:pPr>
              <w:ind w:left="0" w:right="0" w:firstLine="0"/>
              <w:jc w:val="righ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30</w:t>
            </w:r>
            <w:r>
              <w:rPr>
                <w:color w:val="000000" w:themeColor="text1"/>
                <w:highlight w:val="none"/>
              </w:rPr>
            </w:r>
            <w:r/>
          </w:p>
        </w:tc>
      </w:tr>
      <w:tr>
        <w:trPr>
          <w:trHeight w:val="0"/>
        </w:trPr>
        <w:tc>
          <w:tcPr>
            <w:tcW w:w="427" w:type="dxa"/>
            <w:vAlign w:val="center"/>
            <w:textDirection w:val="lrTb"/>
            <w:noWrap w:val="false"/>
          </w:tcPr>
          <w:p>
            <w:pPr>
              <w:ind w:left="0" w:right="0" w:firstLine="0"/>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3</w:t>
            </w:r>
            <w:r>
              <w:rPr>
                <w:color w:val="000000" w:themeColor="text1"/>
                <w:highlight w:val="none"/>
              </w:rPr>
            </w:r>
            <w:r/>
          </w:p>
        </w:tc>
        <w:tc>
          <w:tcPr>
            <w:tcW w:w="1077" w:type="dxa"/>
            <w:vAlign w:val="center"/>
            <w:textDirection w:val="lrTb"/>
            <w:noWrap w:val="false"/>
          </w:tcPr>
          <w:p>
            <w:pPr>
              <w:ind w:left="0" w:right="0" w:firstLine="0"/>
              <w:jc w:val="lef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工作台</w:t>
            </w:r>
            <w:r>
              <w:rPr>
                <w:color w:val="000000" w:themeColor="text1"/>
                <w:highlight w:val="none"/>
              </w:rPr>
            </w:r>
            <w:r/>
          </w:p>
        </w:tc>
        <w:tc>
          <w:tcPr>
            <w:tcW w:w="7370" w:type="dxa"/>
            <w:vAlign w:val="center"/>
            <w:textDirection w:val="lrTb"/>
            <w:noWrap w:val="false"/>
          </w:tcPr>
          <w:p>
            <w:pPr>
              <w:ind w:left="0" w:right="0" w:firstLine="0"/>
              <w:jc w:val="left"/>
              <w:widowControl/>
              <w:rPr>
                <w:rFonts w:hint="eastAsia" w:ascii="宋体" w:hAnsi="宋体" w:eastAsia="宋体" w:cs="宋体"/>
                <w:color w:val="000000" w:themeColor="text1"/>
                <w:sz w:val="21"/>
                <w:szCs w:val="20"/>
                <w:highlight w:val="none"/>
              </w:rPr>
            </w:pPr>
            <w:r>
              <w:rPr>
                <w:rFonts w:hint="eastAsia" w:ascii="宋体" w:hAnsi="宋体" w:eastAsia="宋体" w:cs="宋体"/>
                <w:color w:val="000000" w:themeColor="text1"/>
                <w:sz w:val="21"/>
                <w:szCs w:val="20"/>
                <w:highlight w:val="none"/>
                <w:lang w:bidi="ar"/>
              </w:rPr>
              <w:t xml:space="preserve">1.外形尺寸：1500mmx1000mmx750mm（长×宽×高） </w:t>
            </w:r>
            <w:r>
              <w:rPr>
                <w:color w:val="000000" w:themeColor="text1"/>
                <w:highlight w:val="none"/>
              </w:rPr>
            </w:r>
            <w:r/>
          </w:p>
          <w:p>
            <w:pPr>
              <w:ind w:left="0" w:right="0" w:firstLine="0"/>
              <w:jc w:val="left"/>
              <w:widowControl/>
              <w:rPr>
                <w:rFonts w:hint="eastAsia" w:ascii="宋体" w:hAnsi="宋体" w:eastAsia="宋体" w:cs="宋体"/>
                <w:color w:val="000000" w:themeColor="text1"/>
                <w:sz w:val="21"/>
                <w:szCs w:val="20"/>
                <w:highlight w:val="none"/>
              </w:rPr>
            </w:pPr>
            <w:r>
              <w:rPr>
                <w:rFonts w:hint="eastAsia" w:ascii="宋体" w:hAnsi="宋体" w:eastAsia="宋体" w:cs="宋体"/>
                <w:color w:val="000000" w:themeColor="text1"/>
                <w:sz w:val="21"/>
                <w:szCs w:val="20"/>
                <w:highlight w:val="none"/>
                <w:lang w:bidi="ar"/>
              </w:rPr>
              <w:t xml:space="preserve">2.桌面材质：总厚50mm，表面衬有8mm钢板（含防静电垫），下衬高强度板材，耐磨耐冲击。</w:t>
            </w:r>
            <w:r>
              <w:rPr>
                <w:color w:val="000000" w:themeColor="text1"/>
                <w:highlight w:val="none"/>
              </w:rPr>
            </w:r>
            <w:r/>
          </w:p>
          <w:p>
            <w:pPr>
              <w:ind w:left="0" w:right="0" w:firstLine="0"/>
              <w:jc w:val="left"/>
              <w:widowControl/>
              <w:rPr>
                <w:rFonts w:hint="eastAsia" w:ascii="宋体" w:hAnsi="宋体" w:eastAsia="宋体" w:cs="宋体"/>
                <w:color w:val="000000" w:themeColor="text1"/>
                <w:sz w:val="21"/>
                <w:szCs w:val="20"/>
                <w:highlight w:val="none"/>
              </w:rPr>
            </w:pPr>
            <w:r>
              <w:rPr>
                <w:rFonts w:hint="eastAsia" w:ascii="宋体" w:hAnsi="宋体" w:eastAsia="宋体" w:cs="宋体"/>
                <w:color w:val="000000" w:themeColor="text1"/>
                <w:sz w:val="21"/>
                <w:szCs w:val="20"/>
                <w:highlight w:val="none"/>
                <w:lang w:bidi="ar"/>
              </w:rPr>
              <w:t xml:space="preserve">3.桌架材质：加厚2.0mm优质冷轧钢折100×45mm的U型组合而成，表面酸洗磷化，静电喷涂。</w:t>
            </w:r>
            <w:r>
              <w:rPr>
                <w:color w:val="000000" w:themeColor="text1"/>
                <w:highlight w:val="none"/>
              </w:rPr>
            </w:r>
            <w:r/>
          </w:p>
          <w:p>
            <w:pPr>
              <w:ind w:left="0" w:right="0" w:firstLine="0"/>
              <w:jc w:val="left"/>
              <w:widowControl/>
              <w:rPr>
                <w:rFonts w:hint="eastAsia" w:ascii="宋体" w:hAnsi="宋体" w:eastAsia="宋体" w:cs="宋体"/>
                <w:color w:val="000000" w:themeColor="text1"/>
                <w:sz w:val="21"/>
                <w:szCs w:val="20"/>
                <w:highlight w:val="none"/>
              </w:rPr>
            </w:pPr>
            <w:r>
              <w:rPr>
                <w:rFonts w:hint="eastAsia" w:ascii="宋体" w:hAnsi="宋体" w:eastAsia="宋体" w:cs="宋体"/>
                <w:color w:val="000000" w:themeColor="text1"/>
                <w:sz w:val="21"/>
                <w:szCs w:val="20"/>
                <w:highlight w:val="none"/>
                <w:lang w:bidi="ar"/>
              </w:rPr>
              <w:t xml:space="preserve">4.柜子抽屉：带三个抽屉、一个单门柜、一个双开门柜，材质为钢板， 抽屉设有加厚轨道，每层载重80KG，带锁，安全系数高。</w:t>
            </w:r>
            <w:r>
              <w:rPr>
                <w:color w:val="000000" w:themeColor="text1"/>
                <w:highlight w:val="none"/>
              </w:rPr>
            </w:r>
            <w:r/>
          </w:p>
        </w:tc>
        <w:tc>
          <w:tcPr>
            <w:tcW w:w="427" w:type="dxa"/>
            <w:vAlign w:val="center"/>
            <w:textDirection w:val="lrTb"/>
            <w:noWrap w:val="false"/>
          </w:tcPr>
          <w:p>
            <w:pPr>
              <w:ind w:left="0" w:right="0"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张</w:t>
            </w:r>
            <w:r>
              <w:rPr>
                <w:color w:val="000000" w:themeColor="text1"/>
                <w:highlight w:val="none"/>
              </w:rPr>
            </w:r>
            <w:r/>
          </w:p>
        </w:tc>
        <w:tc>
          <w:tcPr>
            <w:tcW w:w="427" w:type="dxa"/>
            <w:vAlign w:val="center"/>
            <w:textDirection w:val="lrTb"/>
            <w:noWrap w:val="false"/>
          </w:tcPr>
          <w:p>
            <w:pPr>
              <w:ind w:left="0" w:right="0" w:firstLine="0"/>
              <w:jc w:val="righ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30</w:t>
            </w:r>
            <w:r>
              <w:rPr>
                <w:color w:val="000000" w:themeColor="text1"/>
                <w:highlight w:val="none"/>
              </w:rPr>
            </w:r>
            <w:r/>
          </w:p>
        </w:tc>
      </w:tr>
      <w:tr>
        <w:trPr>
          <w:trHeight w:val="0"/>
        </w:trPr>
        <w:tc>
          <w:tcPr>
            <w:tcW w:w="427" w:type="dxa"/>
            <w:vAlign w:val="center"/>
            <w:textDirection w:val="lrTb"/>
            <w:noWrap w:val="false"/>
          </w:tcPr>
          <w:p>
            <w:pPr>
              <w:ind w:left="0" w:right="0" w:firstLine="0"/>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4</w:t>
            </w:r>
            <w:r>
              <w:rPr>
                <w:color w:val="000000" w:themeColor="text1"/>
                <w:highlight w:val="none"/>
              </w:rPr>
            </w:r>
            <w:r/>
          </w:p>
        </w:tc>
        <w:tc>
          <w:tcPr>
            <w:tcW w:w="1077" w:type="dxa"/>
            <w:vAlign w:val="center"/>
            <w:textDirection w:val="lrTb"/>
            <w:noWrap w:val="false"/>
          </w:tcPr>
          <w:p>
            <w:pPr>
              <w:ind w:left="0" w:right="0" w:firstLine="0"/>
              <w:jc w:val="left"/>
              <w:widowControl/>
              <w:rPr>
                <w:rFonts w:hint="eastAsia" w:ascii="宋体" w:hAnsi="宋体" w:eastAsia="宋体" w:cs="宋体"/>
                <w:b/>
                <w:bCs/>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智能飞行器选用与组装调试平台</w:t>
            </w:r>
            <w:r>
              <w:rPr>
                <w:color w:val="000000" w:themeColor="text1"/>
                <w:highlight w:val="none"/>
              </w:rPr>
            </w:r>
            <w:r/>
          </w:p>
        </w:tc>
        <w:tc>
          <w:tcPr>
            <w:tcW w:w="7370" w:type="dxa"/>
            <w:vAlign w:val="center"/>
            <w:textDirection w:val="lrTb"/>
            <w:noWrap w:val="false"/>
          </w:tcPr>
          <w:p>
            <w:pPr>
              <w:jc w:val="left"/>
              <w:widowControl/>
              <w:rPr>
                <w:rFonts w:hint="eastAsia" w:asciiTheme="minorEastAsia" w:hAnsiTheme="minorEastAsia" w:cstheme="minorEastAsia"/>
                <w:b w:val="0"/>
                <w:bCs w:val="0"/>
                <w:color w:val="000000" w:themeColor="text1"/>
                <w:szCs w:val="21"/>
                <w:highlight w:val="none"/>
              </w:rPr>
            </w:pPr>
            <w:r>
              <w:rPr>
                <w:rFonts w:hint="eastAsia" w:ascii="宋体" w:hAnsi="宋体" w:eastAsia="宋体" w:cs="宋体"/>
                <w:color w:val="000000" w:themeColor="text1"/>
                <w:sz w:val="21"/>
                <w:szCs w:val="21"/>
                <w:highlight w:val="none"/>
                <w:lang w:bidi="ar"/>
              </w:rPr>
              <w:t xml:space="preserve">1.要求提供不少于三种机架布局机型，分别为“十”字型，“X”型和“H”型，</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2.每种机架布局的中心板部件，要能够满足三种机型装配使用；</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3.平台要求提供五种不同规格电机；</w:t>
            </w:r>
            <w:r>
              <w:rPr>
                <w:rFonts w:hint="eastAsia" w:asciiTheme="minorEastAsia" w:hAnsiTheme="minorEastAsia" w:cstheme="minorEastAsia"/>
                <w:b w:val="0"/>
                <w:bCs w:val="0"/>
                <w:color w:val="000000" w:themeColor="text1"/>
                <w:szCs w:val="21"/>
                <w:highlight w:val="none"/>
                <w:lang w:val="en-US" w:eastAsia="zh-CN"/>
              </w:rPr>
              <w:t xml:space="preserve">包括2212/980KV、2212/1400KV、2312/800KV、2312/1100KV、2208/1400KV</w:t>
            </w:r>
            <w:r>
              <w:rPr>
                <w:rFonts w:hint="eastAsia" w:asciiTheme="minorEastAsia" w:hAnsiTheme="minorEastAsia" w:cstheme="minorEastAsia"/>
                <w:b w:val="0"/>
                <w:bCs w:val="0"/>
                <w:color w:val="000000" w:themeColor="text1"/>
                <w:szCs w:val="21"/>
                <w:highlight w:val="none"/>
              </w:rPr>
              <w:t xml:space="preserve">；且每种不同规格电机不少于4颗；总数不少于20颗；</w:t>
            </w:r>
            <w:r>
              <w:rPr>
                <w:color w:val="000000" w:themeColor="text1"/>
                <w:highlight w:val="none"/>
              </w:rPr>
            </w:r>
            <w:r/>
          </w:p>
          <w:p>
            <w:pPr>
              <w:ind w:left="0" w:right="0" w:firstLine="0"/>
              <w:jc w:val="left"/>
              <w:widowControl/>
              <w:rPr>
                <w:rFonts w:hint="eastAsia" w:ascii="宋体" w:hAnsi="宋体" w:eastAsia="宋体" w:cs="宋体"/>
                <w:b/>
                <w:bCs/>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且每种不同规格电机不少于4颗；总数不少于20颗；</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4.电调规格类型包含三种，分别为20A、30A、40A，每种不少于4条，总数不少于12条；</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5.桨叶规格包含4种，材质为塑料，每种规格不少于两对，总数不少于8对；</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6.电池规格：4S，容量≥5000mah，放电倍率≥30C，数量不少于3块；</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7.飞行控制器：要求支持定点模式、定高模式、任务模式和返航模式；</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8.飞行控制器要求内部集成蜂鸣器，免于外接蜂鸣器模块，FLASH存储≥8MB，供电范围4.8〜5.5V；</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9.飞行控制器内部要求集成蜂鸣器传感器模块、空速传感器模块、磁罗盘传感器模块、气压高度计模块、磁罗盘与加速度计模块、陀螺传感器模块、陀螺与加速度计传感器模块、CAN总线模块、声音报警模块、七彩指示灯模块、低压差供电模块、飞行数据存储模块、电平转换模块、参数存储模块、主控制器模块、输入输出控制器模块等；</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10.飞行控制器外设串口至少包含数传串口、RTK串口、GPS串口、外置罗盘、光流串口、TFMINI串口等；</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11.飞行控制器采用高性能处理器，主频≥480Mhz，带有双精度浮点硬件处理器，飞控系统要求具备：磁罗盘异常修正，单参数调节，多传感器融合，超快速二次开发等功能；</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12.遥控器工作频率：2400MHz〜2483.5MHz；通道数不少于8个；支持宽电压输入；要求支持SUS.PWM信号输出，系统功耗不得大于80mA；传输速率不小于38kbps；遥控系统具备信号发射指示灯，调制模式至少支持GFSK模式；且遥控器至少具备三段开关不少于1个，二段开关不少于1个；</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13.充电器：要求支持输入交流100-240V，可满足LiPo、LiHV、LiFe电池充电，充电平衡精度&lt;0.005V，同时支持放电功能；</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14.配套各个型号的内六角工具套装，尖嘴钳.剥线钳等工具，为无人机拆装.维修等实训任务提供支持，工具明细如下：</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（1）M1.5 内六角螺丝刀1把</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（2）M2.0内六角螺丝刀 1把</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（3）M2.5 内六角螺丝刀1把</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（4）套筒1把</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（5）一字螺丝刀1把</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（6）十字螺丝刀1把</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（7）斜口钳1把</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（8）剥线钳1把</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（9）壁纸刀1把</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（10）烙铁架1套</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（11）焊锡丝1卷</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（12）松香1盒</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（13）50W电烙铁1支</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（14）动力电池测电器1个</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（15）万用表套装1个</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（16）水平测量柱1个</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（17）锉刀1个</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（18）螺丝胶1盒</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（19）香蕉头焊台1个</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（20）试电笔1个</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（21）USB调参线1条</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（22）热熔胶枪1条</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15.课程资源数量及内容要求（验收时须提供以下教学资源截图，每个教学资源截图数量不少于3张）</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（1）PPT课件</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①数量要求：≥7个。</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②内容要求：至少包含多旋翼无人机组装与调试概述、多旋翼无人机焊接技术、装调实训无人机机体组装、飞控线路连接和遥控器设置、飞控参数调试校准、无人机模拟操控飞行、无人机飞行测试。</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（2）视频微课</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①数量要求：≥7个。</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②内容要求：至少包含多旋翼无人机组装与调试概述、装调实训无人机系统（多旋翼）机体组装、飞控的安装与调试、飞控线路连接和遥控器设置、电机转向验证及换向、无人机飞行测试、无人机模拟操控飞行。</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（3）实训工卡</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①数量要求：≥7个。</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②内容要求：至少包含多旋翼无人机组装与调试概述、多旋翼无人机焊接技术、装调实训无人机机体组装、飞控线路连接和遥控器设置、飞控参数调试校准、无人机模拟操控飞行、无人机飞行测试。</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（4）课程教案</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①数量要求：≥7个。</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②内容要求：至少包含多旋翼无人机组装与调试概述、多旋翼无人机焊接技术、装调实训无人机机体组装、飞控线路连接和遥控器设置、飞控参数调试校准、无人机模拟操控飞行、无人机飞行测试。</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（5）知识手册：</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①数量要求：≥7个。</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②内容要求：至少包含多旋翼无人机组装与调试概述、多旋翼无人机焊接技术、装调实训无人机机体组装、飞控线路连接和遥控器设置、飞控参数调试校准、无人机模拟操控飞行、无人机飞行测试。</w:t>
            </w:r>
            <w:r>
              <w:rPr>
                <w:color w:val="000000" w:themeColor="text1"/>
                <w:highlight w:val="none"/>
              </w:rPr>
            </w:r>
            <w:r/>
          </w:p>
        </w:tc>
        <w:tc>
          <w:tcPr>
            <w:tcW w:w="427" w:type="dxa"/>
            <w:vAlign w:val="center"/>
            <w:textDirection w:val="lrTb"/>
            <w:noWrap w:val="false"/>
          </w:tcPr>
          <w:p>
            <w:pPr>
              <w:ind w:left="0" w:right="0"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套</w:t>
            </w:r>
            <w:r>
              <w:rPr>
                <w:color w:val="000000" w:themeColor="text1"/>
                <w:highlight w:val="none"/>
              </w:rPr>
            </w:r>
            <w:r/>
          </w:p>
        </w:tc>
        <w:tc>
          <w:tcPr>
            <w:tcW w:w="427" w:type="dxa"/>
            <w:vAlign w:val="center"/>
            <w:textDirection w:val="lrTb"/>
            <w:noWrap w:val="false"/>
          </w:tcPr>
          <w:p>
            <w:pPr>
              <w:ind w:left="0" w:right="0" w:firstLine="0"/>
              <w:jc w:val="righ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color w:val="000000" w:themeColor="text1"/>
                <w:highlight w:val="none"/>
              </w:rPr>
            </w:r>
            <w:r/>
          </w:p>
        </w:tc>
      </w:tr>
      <w:tr>
        <w:trPr>
          <w:trHeight w:val="0"/>
        </w:trPr>
        <w:tc>
          <w:tcPr>
            <w:tcW w:w="427" w:type="dxa"/>
            <w:vAlign w:val="center"/>
            <w:textDirection w:val="lrTb"/>
            <w:noWrap w:val="false"/>
          </w:tcPr>
          <w:p>
            <w:pPr>
              <w:ind w:left="0" w:right="0" w:firstLine="0"/>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5</w:t>
            </w:r>
            <w:r>
              <w:rPr>
                <w:color w:val="000000" w:themeColor="text1"/>
                <w:highlight w:val="none"/>
              </w:rPr>
            </w:r>
            <w:r/>
          </w:p>
        </w:tc>
        <w:tc>
          <w:tcPr>
            <w:tcW w:w="1077" w:type="dxa"/>
            <w:vAlign w:val="center"/>
            <w:textDirection w:val="lrTb"/>
            <w:noWrap w:val="false"/>
          </w:tcPr>
          <w:p>
            <w:pPr>
              <w:ind w:left="0" w:right="0" w:firstLine="0"/>
              <w:jc w:val="left"/>
              <w:widowControl/>
              <w:rPr>
                <w:rFonts w:hint="eastAsia" w:ascii="宋体" w:hAnsi="宋体" w:eastAsia="宋体" w:cs="宋体"/>
                <w:b/>
                <w:bCs/>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智能飞行器选用与组装调试平台备件库</w:t>
            </w:r>
            <w:r>
              <w:rPr>
                <w:color w:val="000000" w:themeColor="text1"/>
                <w:highlight w:val="none"/>
              </w:rPr>
            </w:r>
            <w:r/>
          </w:p>
        </w:tc>
        <w:tc>
          <w:tcPr>
            <w:tcW w:w="7370" w:type="dxa"/>
            <w:vAlign w:val="center"/>
            <w:textDirection w:val="lrTb"/>
            <w:noWrap w:val="false"/>
          </w:tcPr>
          <w:p>
            <w:pPr>
              <w:ind w:left="0" w:right="0" w:firstLine="0"/>
              <w:jc w:val="left"/>
              <w:widowControl/>
              <w:rPr>
                <w:rFonts w:hint="eastAsia" w:ascii="宋体" w:hAnsi="宋体" w:eastAsia="宋体" w:cs="宋体"/>
                <w:b/>
                <w:bCs/>
                <w:color w:val="000000" w:themeColor="text1"/>
                <w:sz w:val="21"/>
                <w:szCs w:val="21"/>
                <w:highlight w:val="none"/>
              </w:rPr>
            </w:pPr>
            <w:r>
              <w:rPr>
                <w:rFonts w:hint="eastAsia" w:asciiTheme="minorEastAsia" w:hAnsiTheme="minorEastAsia" w:cstheme="minorEastAsia"/>
                <w:color w:val="000000" w:themeColor="text1"/>
                <w:szCs w:val="21"/>
                <w:highlight w:val="none"/>
                <w:lang w:bidi="ar"/>
              </w:rPr>
              <w:t xml:space="preserve">智能飞行器选用与组装调试平台备件库是针对无人机准备的备件支持模块，以便快速更换损坏部件，从而保障设备的正常使用，至少应包含“十”字型、“X”型和“H”型机架</w:t>
            </w:r>
            <w:r>
              <w:rPr>
                <w:rFonts w:hint="eastAsia" w:asciiTheme="minorEastAsia" w:hAnsiTheme="minorEastAsia" w:cstheme="minorEastAsia"/>
                <w:color w:val="000000" w:themeColor="text1"/>
                <w:szCs w:val="21"/>
                <w:highlight w:val="none"/>
                <w:lang w:val="en-US" w:eastAsia="zh-CN" w:bidi="ar"/>
              </w:rPr>
              <w:t xml:space="preserve">各1套</w:t>
            </w:r>
            <w:r>
              <w:rPr>
                <w:rFonts w:hint="eastAsia" w:asciiTheme="minorEastAsia" w:hAnsiTheme="minorEastAsia" w:cstheme="minorEastAsia"/>
                <w:color w:val="000000" w:themeColor="text1"/>
                <w:szCs w:val="21"/>
                <w:highlight w:val="none"/>
                <w:lang w:bidi="ar"/>
              </w:rPr>
              <w:t xml:space="preserve">、机臂管夹</w:t>
            </w:r>
            <w:r>
              <w:rPr>
                <w:rFonts w:hint="eastAsia" w:asciiTheme="minorEastAsia" w:hAnsiTheme="minorEastAsia" w:cstheme="minorEastAsia"/>
                <w:color w:val="000000" w:themeColor="text1"/>
                <w:szCs w:val="21"/>
                <w:highlight w:val="none"/>
                <w:lang w:val="en-US" w:eastAsia="zh-CN" w:bidi="ar"/>
              </w:rPr>
              <w:t xml:space="preserve">2套</w:t>
            </w:r>
            <w:r>
              <w:rPr>
                <w:rFonts w:hint="eastAsia" w:asciiTheme="minorEastAsia" w:hAnsiTheme="minorEastAsia" w:cstheme="minorEastAsia"/>
                <w:color w:val="000000" w:themeColor="text1"/>
                <w:szCs w:val="21"/>
                <w:highlight w:val="none"/>
                <w:lang w:bidi="ar"/>
              </w:rPr>
              <w:t xml:space="preserve">、电机座</w:t>
            </w:r>
            <w:r>
              <w:rPr>
                <w:rFonts w:hint="eastAsia" w:asciiTheme="minorEastAsia" w:hAnsiTheme="minorEastAsia" w:cstheme="minorEastAsia"/>
                <w:color w:val="000000" w:themeColor="text1"/>
                <w:szCs w:val="21"/>
                <w:highlight w:val="none"/>
                <w:lang w:val="en-US" w:eastAsia="zh-CN" w:bidi="ar"/>
              </w:rPr>
              <w:t xml:space="preserve">2个</w:t>
            </w:r>
            <w:r>
              <w:rPr>
                <w:rFonts w:hint="eastAsia" w:asciiTheme="minorEastAsia" w:hAnsiTheme="minorEastAsia" w:cstheme="minorEastAsia"/>
                <w:color w:val="000000" w:themeColor="text1"/>
                <w:szCs w:val="21"/>
                <w:highlight w:val="none"/>
                <w:lang w:bidi="ar"/>
              </w:rPr>
              <w:t xml:space="preserve">、脚架斜撑</w:t>
            </w:r>
            <w:r>
              <w:rPr>
                <w:rFonts w:hint="eastAsia" w:asciiTheme="minorEastAsia" w:hAnsiTheme="minorEastAsia" w:cstheme="minorEastAsia"/>
                <w:color w:val="000000" w:themeColor="text1"/>
                <w:szCs w:val="21"/>
                <w:highlight w:val="none"/>
                <w:lang w:val="en-US" w:eastAsia="zh-CN" w:bidi="ar"/>
              </w:rPr>
              <w:t xml:space="preserve">2个</w:t>
            </w:r>
            <w:r>
              <w:rPr>
                <w:rFonts w:hint="eastAsia" w:asciiTheme="minorEastAsia" w:hAnsiTheme="minorEastAsia" w:cstheme="minorEastAsia"/>
                <w:color w:val="000000" w:themeColor="text1"/>
                <w:szCs w:val="21"/>
                <w:highlight w:val="none"/>
                <w:lang w:bidi="ar"/>
              </w:rPr>
              <w:t xml:space="preserve">、脚架三通</w:t>
            </w:r>
            <w:r>
              <w:rPr>
                <w:rFonts w:hint="eastAsia" w:asciiTheme="minorEastAsia" w:hAnsiTheme="minorEastAsia" w:cstheme="minorEastAsia"/>
                <w:color w:val="000000" w:themeColor="text1"/>
                <w:szCs w:val="21"/>
                <w:highlight w:val="none"/>
                <w:lang w:val="en-US" w:eastAsia="zh-CN" w:bidi="ar"/>
              </w:rPr>
              <w:t xml:space="preserve">2个</w:t>
            </w:r>
            <w:r>
              <w:rPr>
                <w:rFonts w:hint="eastAsia" w:asciiTheme="minorEastAsia" w:hAnsiTheme="minorEastAsia" w:cstheme="minorEastAsia"/>
                <w:color w:val="000000" w:themeColor="text1"/>
                <w:szCs w:val="21"/>
                <w:highlight w:val="none"/>
                <w:lang w:bidi="ar"/>
              </w:rPr>
              <w:t xml:space="preserve">、脚架竖管</w:t>
            </w:r>
            <w:r>
              <w:rPr>
                <w:rFonts w:hint="eastAsia" w:asciiTheme="minorEastAsia" w:hAnsiTheme="minorEastAsia" w:cstheme="minorEastAsia"/>
                <w:color w:val="000000" w:themeColor="text1"/>
                <w:szCs w:val="21"/>
                <w:highlight w:val="none"/>
                <w:lang w:val="en-US" w:eastAsia="zh-CN" w:bidi="ar"/>
              </w:rPr>
              <w:t xml:space="preserve">2根</w:t>
            </w:r>
            <w:r>
              <w:rPr>
                <w:rFonts w:hint="eastAsia" w:asciiTheme="minorEastAsia" w:hAnsiTheme="minorEastAsia" w:cstheme="minorEastAsia"/>
                <w:color w:val="000000" w:themeColor="text1"/>
                <w:szCs w:val="21"/>
                <w:highlight w:val="none"/>
                <w:lang w:bidi="ar"/>
              </w:rPr>
              <w:t xml:space="preserve">、脚架横管</w:t>
            </w:r>
            <w:r>
              <w:rPr>
                <w:rFonts w:hint="eastAsia" w:asciiTheme="minorEastAsia" w:hAnsiTheme="minorEastAsia" w:cstheme="minorEastAsia"/>
                <w:color w:val="000000" w:themeColor="text1"/>
                <w:szCs w:val="21"/>
                <w:highlight w:val="none"/>
                <w:lang w:val="en-US" w:eastAsia="zh-CN" w:bidi="ar"/>
              </w:rPr>
              <w:t xml:space="preserve">2根</w:t>
            </w:r>
            <w:r>
              <w:rPr>
                <w:rFonts w:hint="eastAsia" w:asciiTheme="minorEastAsia" w:hAnsiTheme="minorEastAsia" w:cstheme="minorEastAsia"/>
                <w:color w:val="000000" w:themeColor="text1"/>
                <w:szCs w:val="21"/>
                <w:highlight w:val="none"/>
                <w:lang w:bidi="ar"/>
              </w:rPr>
              <w:t xml:space="preserve">、耗材包</w:t>
            </w:r>
            <w:r>
              <w:rPr>
                <w:rFonts w:hint="eastAsia" w:asciiTheme="minorEastAsia" w:hAnsiTheme="minorEastAsia" w:cstheme="minorEastAsia"/>
                <w:color w:val="000000" w:themeColor="text1"/>
                <w:szCs w:val="21"/>
                <w:highlight w:val="none"/>
                <w:lang w:val="en-US" w:eastAsia="zh-CN" w:bidi="ar"/>
              </w:rPr>
              <w:t xml:space="preserve">1套</w:t>
            </w:r>
            <w:r>
              <w:rPr>
                <w:rFonts w:hint="eastAsia" w:asciiTheme="minorEastAsia" w:hAnsiTheme="minorEastAsia" w:cstheme="minorEastAsia"/>
                <w:color w:val="000000" w:themeColor="text1"/>
                <w:szCs w:val="21"/>
                <w:highlight w:val="none"/>
                <w:lang w:bidi="ar"/>
              </w:rPr>
              <w:t xml:space="preserve">、</w:t>
            </w:r>
            <w:r>
              <w:rPr>
                <w:rFonts w:hint="eastAsia" w:asciiTheme="minorEastAsia" w:hAnsiTheme="minorEastAsia" w:cstheme="minorEastAsia"/>
                <w:color w:val="000000" w:themeColor="text1"/>
                <w:szCs w:val="21"/>
                <w:highlight w:val="none"/>
                <w:lang w:val="en-US" w:eastAsia="zh-CN" w:bidi="ar"/>
              </w:rPr>
              <w:t xml:space="preserve">5种不同规格</w:t>
            </w:r>
            <w:r>
              <w:rPr>
                <w:rFonts w:hint="eastAsia" w:asciiTheme="minorEastAsia" w:hAnsiTheme="minorEastAsia" w:cstheme="minorEastAsia"/>
                <w:color w:val="000000" w:themeColor="text1"/>
                <w:szCs w:val="21"/>
                <w:highlight w:val="none"/>
                <w:lang w:bidi="ar"/>
              </w:rPr>
              <w:t xml:space="preserve">电机</w:t>
            </w:r>
            <w:r>
              <w:rPr>
                <w:rFonts w:hint="eastAsia" w:asciiTheme="minorEastAsia" w:hAnsiTheme="minorEastAsia" w:cstheme="minorEastAsia"/>
                <w:color w:val="000000" w:themeColor="text1"/>
                <w:szCs w:val="21"/>
                <w:highlight w:val="none"/>
                <w:lang w:val="en-US" w:eastAsia="zh-CN" w:bidi="ar"/>
              </w:rPr>
              <w:t xml:space="preserve">各2颗</w:t>
            </w:r>
            <w:r>
              <w:rPr>
                <w:rFonts w:hint="eastAsia" w:asciiTheme="minorEastAsia" w:hAnsiTheme="minorEastAsia" w:cstheme="minorEastAsia"/>
                <w:b w:val="0"/>
                <w:bCs w:val="0"/>
                <w:color w:val="000000" w:themeColor="text1"/>
                <w:szCs w:val="21"/>
                <w:highlight w:val="none"/>
                <w:lang w:eastAsia="zh-CN"/>
              </w:rPr>
              <w:t xml:space="preserve">（</w:t>
            </w:r>
            <w:r>
              <w:rPr>
                <w:rFonts w:hint="eastAsia" w:asciiTheme="minorEastAsia" w:hAnsiTheme="minorEastAsia" w:cstheme="minorEastAsia"/>
                <w:b w:val="0"/>
                <w:bCs w:val="0"/>
                <w:color w:val="000000" w:themeColor="text1"/>
                <w:szCs w:val="21"/>
                <w:highlight w:val="none"/>
                <w:lang w:val="en-US" w:eastAsia="zh-CN"/>
              </w:rPr>
              <w:t xml:space="preserve">包括2212/980KV、2212/1400KV、2312/800KV、2312/1100KV、2208/1400KV</w:t>
            </w:r>
            <w:r>
              <w:rPr>
                <w:rFonts w:hint="eastAsia" w:asciiTheme="minorEastAsia" w:hAnsiTheme="minorEastAsia" w:cstheme="minorEastAsia"/>
                <w:b w:val="0"/>
                <w:bCs w:val="0"/>
                <w:color w:val="000000" w:themeColor="text1"/>
                <w:szCs w:val="21"/>
                <w:highlight w:val="none"/>
                <w:lang w:eastAsia="zh-CN"/>
              </w:rPr>
              <w:t xml:space="preserve">）</w:t>
            </w:r>
            <w:r>
              <w:rPr>
                <w:rFonts w:hint="eastAsia" w:asciiTheme="minorEastAsia" w:hAnsiTheme="minorEastAsia" w:cstheme="minorEastAsia"/>
                <w:color w:val="000000" w:themeColor="text1"/>
                <w:szCs w:val="21"/>
                <w:highlight w:val="none"/>
                <w:lang w:bidi="ar"/>
              </w:rPr>
              <w:t xml:space="preserve">、</w:t>
            </w:r>
            <w:r>
              <w:rPr>
                <w:rFonts w:hint="eastAsia" w:asciiTheme="minorEastAsia" w:hAnsiTheme="minorEastAsia" w:cstheme="minorEastAsia"/>
                <w:color w:val="000000" w:themeColor="text1"/>
                <w:szCs w:val="21"/>
                <w:highlight w:val="none"/>
                <w:lang w:val="en-US" w:eastAsia="zh-CN" w:bidi="ar"/>
              </w:rPr>
              <w:t xml:space="preserve">3种不同规格</w:t>
            </w:r>
            <w:r>
              <w:rPr>
                <w:rFonts w:hint="eastAsia" w:asciiTheme="minorEastAsia" w:hAnsiTheme="minorEastAsia" w:cstheme="minorEastAsia"/>
                <w:color w:val="000000" w:themeColor="text1"/>
                <w:szCs w:val="21"/>
                <w:highlight w:val="none"/>
                <w:lang w:bidi="ar"/>
              </w:rPr>
              <w:t xml:space="preserve">电调</w:t>
            </w:r>
            <w:r>
              <w:rPr>
                <w:rFonts w:hint="eastAsia" w:asciiTheme="minorEastAsia" w:hAnsiTheme="minorEastAsia" w:cstheme="minorEastAsia"/>
                <w:color w:val="000000" w:themeColor="text1"/>
                <w:szCs w:val="21"/>
                <w:highlight w:val="none"/>
                <w:lang w:val="en-US" w:eastAsia="zh-CN" w:bidi="ar"/>
              </w:rPr>
              <w:t xml:space="preserve">各2条</w:t>
            </w:r>
            <w:r>
              <w:rPr>
                <w:rFonts w:hint="eastAsia" w:asciiTheme="minorEastAsia" w:hAnsiTheme="minorEastAsia" w:cstheme="minorEastAsia"/>
                <w:color w:val="000000" w:themeColor="text1"/>
                <w:szCs w:val="21"/>
                <w:highlight w:val="none"/>
                <w:lang w:eastAsia="zh-CN" w:bidi="ar"/>
              </w:rPr>
              <w:t xml:space="preserve">（</w:t>
            </w:r>
            <w:r>
              <w:rPr>
                <w:rFonts w:hint="eastAsia" w:asciiTheme="minorEastAsia" w:hAnsiTheme="minorEastAsia" w:cstheme="minorEastAsia"/>
                <w:color w:val="000000" w:themeColor="text1"/>
                <w:szCs w:val="21"/>
                <w:highlight w:val="none"/>
                <w:lang w:val="en-US" w:eastAsia="zh-CN" w:bidi="ar"/>
              </w:rPr>
              <w:t xml:space="preserve">20A、30A、40A</w:t>
            </w:r>
            <w:r>
              <w:rPr>
                <w:rFonts w:hint="eastAsia" w:asciiTheme="minorEastAsia" w:hAnsiTheme="minorEastAsia" w:cstheme="minorEastAsia"/>
                <w:color w:val="000000" w:themeColor="text1"/>
                <w:szCs w:val="21"/>
                <w:highlight w:val="none"/>
                <w:lang w:eastAsia="zh-CN" w:bidi="ar"/>
              </w:rPr>
              <w:t xml:space="preserve">）</w:t>
            </w:r>
            <w:r>
              <w:rPr>
                <w:rFonts w:hint="eastAsia" w:asciiTheme="minorEastAsia" w:hAnsiTheme="minorEastAsia" w:cstheme="minorEastAsia"/>
                <w:color w:val="000000" w:themeColor="text1"/>
                <w:szCs w:val="21"/>
                <w:highlight w:val="none"/>
                <w:lang w:bidi="ar"/>
              </w:rPr>
              <w:t xml:space="preserve">、</w:t>
            </w:r>
            <w:r>
              <w:rPr>
                <w:rFonts w:hint="eastAsia" w:asciiTheme="minorEastAsia" w:hAnsiTheme="minorEastAsia" w:cstheme="minorEastAsia"/>
                <w:color w:val="000000" w:themeColor="text1"/>
                <w:szCs w:val="21"/>
                <w:highlight w:val="none"/>
                <w:lang w:val="en-US" w:eastAsia="zh-CN" w:bidi="ar"/>
              </w:rPr>
              <w:t xml:space="preserve">4种不同规格</w:t>
            </w:r>
            <w:r>
              <w:rPr>
                <w:rFonts w:hint="eastAsia" w:asciiTheme="minorEastAsia" w:hAnsiTheme="minorEastAsia" w:cstheme="minorEastAsia"/>
                <w:color w:val="000000" w:themeColor="text1"/>
                <w:szCs w:val="21"/>
                <w:highlight w:val="none"/>
                <w:lang w:bidi="ar"/>
              </w:rPr>
              <w:t xml:space="preserve">桨叶</w:t>
            </w:r>
            <w:r>
              <w:rPr>
                <w:rFonts w:hint="eastAsia" w:asciiTheme="minorEastAsia" w:hAnsiTheme="minorEastAsia" w:cstheme="minorEastAsia"/>
                <w:color w:val="000000" w:themeColor="text1"/>
                <w:szCs w:val="21"/>
                <w:highlight w:val="none"/>
                <w:lang w:val="en-US" w:eastAsia="zh-CN" w:bidi="ar"/>
              </w:rPr>
              <w:t xml:space="preserve">各2对（</w:t>
            </w:r>
            <w:r>
              <w:rPr>
                <w:rFonts w:hint="eastAsia" w:asciiTheme="minorEastAsia" w:hAnsiTheme="minorEastAsia" w:cstheme="minorEastAsia"/>
                <w:b w:val="0"/>
                <w:bCs w:val="0"/>
                <w:color w:val="000000" w:themeColor="text1"/>
                <w:szCs w:val="21"/>
                <w:highlight w:val="none"/>
                <w:lang w:val="en-US" w:eastAsia="zh-CN"/>
              </w:rPr>
              <w:t xml:space="preserve">8045、9045、1045、1145</w:t>
            </w:r>
            <w:r>
              <w:rPr>
                <w:rFonts w:hint="eastAsia" w:asciiTheme="minorEastAsia" w:hAnsiTheme="minorEastAsia" w:cstheme="minorEastAsia"/>
                <w:color w:val="000000" w:themeColor="text1"/>
                <w:szCs w:val="21"/>
                <w:highlight w:val="none"/>
                <w:lang w:val="en-US" w:eastAsia="zh-CN" w:bidi="ar"/>
              </w:rPr>
              <w:t xml:space="preserve">）</w:t>
            </w:r>
            <w:r>
              <w:rPr>
                <w:rFonts w:hint="eastAsia" w:asciiTheme="minorEastAsia" w:hAnsiTheme="minorEastAsia" w:cstheme="minorEastAsia"/>
                <w:color w:val="000000" w:themeColor="text1"/>
                <w:szCs w:val="21"/>
                <w:highlight w:val="none"/>
                <w:lang w:bidi="ar"/>
              </w:rPr>
              <w:t xml:space="preserve">。</w:t>
            </w:r>
            <w:r>
              <w:rPr>
                <w:color w:val="000000" w:themeColor="text1"/>
                <w:highlight w:val="none"/>
              </w:rPr>
            </w:r>
            <w:r/>
          </w:p>
        </w:tc>
        <w:tc>
          <w:tcPr>
            <w:tcW w:w="427" w:type="dxa"/>
            <w:vAlign w:val="center"/>
            <w:textDirection w:val="lrTb"/>
            <w:noWrap w:val="false"/>
          </w:tcPr>
          <w:p>
            <w:pPr>
              <w:ind w:left="0" w:right="0"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套</w:t>
            </w:r>
            <w:r>
              <w:rPr>
                <w:color w:val="000000" w:themeColor="text1"/>
                <w:highlight w:val="none"/>
              </w:rPr>
            </w:r>
            <w:r/>
          </w:p>
        </w:tc>
        <w:tc>
          <w:tcPr>
            <w:tcW w:w="427" w:type="dxa"/>
            <w:vAlign w:val="center"/>
            <w:textDirection w:val="lrTb"/>
            <w:noWrap w:val="false"/>
          </w:tcPr>
          <w:p>
            <w:pPr>
              <w:ind w:left="0" w:right="0" w:firstLine="0"/>
              <w:jc w:val="righ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color w:val="000000" w:themeColor="text1"/>
                <w:highlight w:val="none"/>
              </w:rPr>
            </w:r>
            <w:r/>
          </w:p>
        </w:tc>
      </w:tr>
      <w:tr>
        <w:trPr>
          <w:trHeight w:val="0"/>
        </w:trPr>
        <w:tc>
          <w:tcPr>
            <w:tcW w:w="427" w:type="dxa"/>
            <w:vAlign w:val="center"/>
            <w:textDirection w:val="lrTb"/>
            <w:noWrap w:val="false"/>
          </w:tcPr>
          <w:p>
            <w:pPr>
              <w:ind w:left="0" w:right="0" w:firstLine="0"/>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6</w:t>
            </w:r>
            <w:r>
              <w:rPr>
                <w:color w:val="000000" w:themeColor="text1"/>
                <w:highlight w:val="none"/>
              </w:rPr>
            </w:r>
            <w:r/>
          </w:p>
        </w:tc>
        <w:tc>
          <w:tcPr>
            <w:tcW w:w="1077" w:type="dxa"/>
            <w:vAlign w:val="center"/>
            <w:textDirection w:val="lrTb"/>
            <w:noWrap w:val="false"/>
          </w:tcPr>
          <w:p>
            <w:pPr>
              <w:ind w:left="0" w:right="0" w:firstLine="0"/>
              <w:jc w:val="left"/>
              <w:widowControl/>
              <w:rPr>
                <w:rFonts w:hint="eastAsia" w:ascii="宋体" w:hAnsi="宋体" w:eastAsia="宋体" w:cs="宋体"/>
                <w:b/>
                <w:bCs/>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无人机二次开发教学平台</w:t>
            </w:r>
            <w:r>
              <w:rPr>
                <w:color w:val="000000" w:themeColor="text1"/>
                <w:highlight w:val="none"/>
              </w:rPr>
            </w:r>
            <w:r/>
          </w:p>
        </w:tc>
        <w:tc>
          <w:tcPr>
            <w:tcW w:w="7370" w:type="dxa"/>
            <w:vAlign w:val="center"/>
            <w:textDirection w:val="lrTb"/>
            <w:noWrap w:val="false"/>
          </w:tcPr>
          <w:p>
            <w:pPr>
              <w:ind w:left="0" w:right="0" w:firstLine="0"/>
              <w:jc w:val="lef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1.机架布局为“X”；机身轴距≥550mm；机身材料：碳纤维和航空铝件；不可将内部线路直接裸露在外，配有ABS全包可拆壳体，具备防水功能；整套系统采用箱式设计，箱体采用航空箱材质，内衬采用EVA海绵材质；</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2.最大飞行时间≥22min,最大起飞重量≥3kg；</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3.最大上升速度≥3m\s;最大下降速度为≥5m\s;最大平飞速度≥4m\s；最大可承受风速≥8m\s；</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4.悬停精度(状态）：垂直方向误差范围不得大于±0.5m，水平方向误差范围不得大于±1m；最大俯仰角度30°；</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5.机体下中心板要求为PCB电路板设计，电子线路为沉埋式设计，且PCB电路板上具有明显的信号线序号标识；（验收时须提供满足参数要求的实物图片）</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6.无刷电机规格型号:定子直径不小于35mm；高度不小于8mm；KV值不小于350KV，配有快拆式桨座；</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7.桨叶规格：桨叶材质要求为碳纤维材质，且尺寸不小于11寸；</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8.无刷电调规格：持续工作电流不小于30A,支持最大瞬间电流不小于40A,适用于2S〜6S电池；</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9.电池规格：电池类型：锂电池，电池容量不小于6000mah，放电倍率不小于30C；</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10.遥控器遥控距离：地面不小于500米，空中不小于1公里（实际操控距离与飞行环境有关）；</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11.遥控器通道数不少于10个，具备不小于2.5寸显示屏：分辨率不小于240x320；</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12.智能飞行控制器至少具被减小磁干扰功能，增强飞控稳定性；集成蜂鸣器，免于外接蜂鸣器模块；</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13.飞行模式至少包含定点模式、定高模式、任务模式和返航模式；</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14.传感器模块至少包含空速传感器模块、磁罗盘传感器模块、气压高度计模块、磁罗盘与加速度计模块、陀螺传感器模块、陀螺与加速度计传感器模块、CAN总线模块、声音报警模块、七彩指示灯模块、低压差供电模块、飞行数据存储模块、电平转换模块、参数存储模块、主控制器模块、输入输出控制器模块；</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15.无人机二次开发实验教学平台内部应配有通风散热系统；</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16.课程资源数量及内容要求（验收时须提供以下教学资源截图，每个教学资源截图数量不少于3张）</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（1）PPT课件</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①数量要求：≥10个。</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②内容要求：至少包含飞控初始设置及校准、飞控基本调参、任务开发环境搭建、任务开发所需传感器、任务开发所需飞控代码接口、任务1开发—绘制基本图形、任务2开发—二维码和条形码识别、任务3开发—人脸和瞳孔检测、任务4开发—无人机巡线飞行、任务5开发—无人机追车飞行等。</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（2）视频微课</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①数量要求：≥4个。</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②内容要求：至少包含任务开发环境搭建、任务开发所需传感器、任务4开发—无人机巡线飞行、任务5开发—无人机追车飞行等。</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（3）实训工卡</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①数量要求：≥10个。</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②内容要求：至少包含飞控初始设置及校准、飞控基本调参、任务开发环境搭建、任务开发所需传感器、任务开发所需飞控代码接口、任务1开发—绘制基本图形、任务2开发—二维码和条形码识别、任务3开发—人脸和瞳孔检测、任务4开发—无人机巡线飞行、任务5开发—无人机追车飞行等。</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（4）课程教案</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①数量要求：≥10个。</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②内容要求：至少包含飞控初始设置及校准、飞控基本调参、任务开发环境搭建、任务开发所需传感器、任务开发所需飞控代码接口、任务1开发—绘制基本图形、任务2开发—二维码和条形码识别、任务3开发—人脸和瞳孔检测、任务4开发—无人机巡线飞行、任务5开发—无人机追车飞行等。</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（5）知识手册：</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①数量要求：≥10个。</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②内容要求：至少包含飞控初始设置及校准、飞控基本调参、任务开发环境搭建、任务开发所需传感器、任务开发所需飞控代码接口、任务1开发—绘制基本图形、任务2开发—二维码和条形码识别、任务3开发—人脸和瞳孔检测、任务4开发—无人机巡线飞行、任务5开发—无人机追车飞行等。</w:t>
            </w:r>
            <w:r>
              <w:rPr>
                <w:color w:val="000000" w:themeColor="text1"/>
                <w:highlight w:val="none"/>
              </w:rPr>
            </w:r>
            <w:r/>
          </w:p>
        </w:tc>
        <w:tc>
          <w:tcPr>
            <w:tcW w:w="427" w:type="dxa"/>
            <w:vAlign w:val="center"/>
            <w:textDirection w:val="lrTb"/>
            <w:noWrap w:val="false"/>
          </w:tcPr>
          <w:p>
            <w:pPr>
              <w:ind w:left="0" w:right="0"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套</w:t>
            </w:r>
            <w:r>
              <w:rPr>
                <w:color w:val="000000" w:themeColor="text1"/>
                <w:highlight w:val="none"/>
              </w:rPr>
            </w:r>
            <w:r/>
          </w:p>
        </w:tc>
        <w:tc>
          <w:tcPr>
            <w:tcW w:w="427" w:type="dxa"/>
            <w:vAlign w:val="center"/>
            <w:textDirection w:val="lrTb"/>
            <w:noWrap w:val="false"/>
          </w:tcPr>
          <w:p>
            <w:pPr>
              <w:ind w:left="0" w:right="0" w:firstLine="0"/>
              <w:jc w:val="righ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color w:val="000000" w:themeColor="text1"/>
                <w:highlight w:val="none"/>
              </w:rPr>
            </w:r>
            <w:r/>
          </w:p>
        </w:tc>
      </w:tr>
      <w:tr>
        <w:trPr>
          <w:trHeight w:val="0"/>
        </w:trPr>
        <w:tc>
          <w:tcPr>
            <w:tcW w:w="427" w:type="dxa"/>
            <w:vAlign w:val="center"/>
            <w:textDirection w:val="lrTb"/>
            <w:noWrap w:val="false"/>
          </w:tcPr>
          <w:p>
            <w:pPr>
              <w:ind w:left="0" w:right="0" w:firstLine="0"/>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7</w:t>
            </w:r>
            <w:r>
              <w:rPr>
                <w:color w:val="000000" w:themeColor="text1"/>
                <w:highlight w:val="none"/>
              </w:rPr>
            </w:r>
            <w:r/>
          </w:p>
        </w:tc>
        <w:tc>
          <w:tcPr>
            <w:tcW w:w="1077" w:type="dxa"/>
            <w:vAlign w:val="center"/>
            <w:textDirection w:val="lrTb"/>
            <w:noWrap w:val="false"/>
          </w:tcPr>
          <w:p>
            <w:pPr>
              <w:ind w:left="0" w:right="0" w:firstLine="0"/>
              <w:jc w:val="left"/>
              <w:widowControl/>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
              </w:rPr>
              <w:t xml:space="preserve">运行平台</w:t>
            </w:r>
            <w:r>
              <w:rPr>
                <w:color w:val="000000" w:themeColor="text1"/>
                <w:highlight w:val="none"/>
              </w:rPr>
            </w:r>
            <w:r/>
          </w:p>
        </w:tc>
        <w:tc>
          <w:tcPr>
            <w:tcW w:w="7370" w:type="dxa"/>
            <w:vAlign w:val="center"/>
            <w:textDirection w:val="lrTb"/>
            <w:noWrap w:val="false"/>
          </w:tcPr>
          <w:p>
            <w:pPr>
              <w:ind w:left="0" w:right="0" w:firstLine="0"/>
              <w:jc w:val="lef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处理器：</w:t>
            </w:r>
            <w:r>
              <w:rPr>
                <w:rFonts w:hint="eastAsia" w:ascii="宋体" w:hAnsi="宋体" w:eastAsia="宋体" w:cs="宋体"/>
                <w:color w:val="000000" w:themeColor="text1"/>
                <w:sz w:val="21"/>
                <w:szCs w:val="21"/>
                <w:highlight w:val="none"/>
                <w:lang w:eastAsia="zh-CN" w:bidi="ar"/>
              </w:rPr>
              <w:t xml:space="preserve">（</w:t>
            </w:r>
            <w:r>
              <w:rPr>
                <w:rFonts w:hint="eastAsia" w:ascii="宋体" w:hAnsi="宋体" w:eastAsia="宋体" w:cs="宋体"/>
                <w:color w:val="000000" w:themeColor="text1"/>
                <w:sz w:val="21"/>
                <w:szCs w:val="21"/>
                <w:highlight w:val="none"/>
                <w:lang w:bidi="ar"/>
              </w:rPr>
              <w:t xml:space="preserve">一颗8核心，主频3.0GHz安全可靠等级I级</w:t>
            </w:r>
            <w:r>
              <w:rPr>
                <w:rFonts w:hint="eastAsia" w:ascii="宋体" w:hAnsi="宋体" w:eastAsia="宋体" w:cs="宋体"/>
                <w:color w:val="000000" w:themeColor="text1"/>
                <w:sz w:val="21"/>
                <w:szCs w:val="21"/>
                <w:highlight w:val="none"/>
                <w:lang w:eastAsia="zh-CN" w:bidi="ar"/>
              </w:rPr>
              <w:t xml:space="preserve">）</w:t>
            </w:r>
            <w:r>
              <w:rPr>
                <w:rFonts w:hint="eastAsia" w:ascii="宋体" w:hAnsi="宋体" w:eastAsia="宋体" w:cs="宋体"/>
                <w:color w:val="000000" w:themeColor="text1"/>
                <w:sz w:val="21"/>
                <w:szCs w:val="21"/>
                <w:highlight w:val="none"/>
                <w:lang w:val="en-US" w:eastAsia="zh-CN" w:bidi="ar"/>
              </w:rPr>
              <w:t xml:space="preserve">或同档次；</w:t>
            </w:r>
            <w:r>
              <w:rPr>
                <w:color w:val="000000" w:themeColor="text1"/>
                <w:highlight w:val="none"/>
              </w:rPr>
            </w:r>
            <w:r/>
          </w:p>
          <w:p>
            <w:pPr>
              <w:ind w:left="0" w:right="0" w:firstLine="0"/>
              <w:jc w:val="lef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内存：</w:t>
            </w:r>
            <w:r>
              <w:rPr>
                <w:rFonts w:hint="eastAsia" w:ascii="宋体" w:hAnsi="宋体" w:eastAsia="宋体" w:cs="宋体"/>
                <w:color w:val="000000" w:themeColor="text1"/>
                <w:sz w:val="21"/>
                <w:szCs w:val="21"/>
                <w:highlight w:val="none"/>
                <w:lang w:val="en-US" w:eastAsia="zh-CN" w:bidi="ar"/>
              </w:rPr>
              <w:t xml:space="preserve">不低于32</w:t>
            </w:r>
            <w:r>
              <w:rPr>
                <w:rFonts w:hint="eastAsia" w:ascii="宋体" w:hAnsi="宋体" w:eastAsia="宋体" w:cs="宋体"/>
                <w:color w:val="000000" w:themeColor="text1"/>
                <w:sz w:val="21"/>
                <w:szCs w:val="21"/>
                <w:highlight w:val="none"/>
                <w:lang w:bidi="ar"/>
              </w:rPr>
              <w:t xml:space="preserve">GB</w:t>
            </w:r>
            <w:r>
              <w:rPr>
                <w:rFonts w:hint="eastAsia" w:ascii="宋体" w:hAnsi="宋体" w:eastAsia="宋体" w:cs="宋体"/>
                <w:color w:val="000000" w:themeColor="text1"/>
                <w:sz w:val="21"/>
                <w:szCs w:val="21"/>
                <w:highlight w:val="none"/>
                <w:lang w:eastAsia="zh-CN" w:bidi="ar"/>
              </w:rPr>
              <w:t xml:space="preserve">；</w:t>
            </w:r>
            <w:r>
              <w:rPr>
                <w:color w:val="000000" w:themeColor="text1"/>
                <w:highlight w:val="none"/>
              </w:rPr>
            </w:r>
            <w:r/>
          </w:p>
          <w:p>
            <w:pPr>
              <w:ind w:left="0" w:right="0" w:firstLine="0"/>
              <w:jc w:val="left"/>
              <w:widowControl/>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
              </w:rPr>
              <w:t xml:space="preserve">GPU</w:t>
            </w:r>
            <w:r>
              <w:rPr>
                <w:rFonts w:hint="eastAsia" w:ascii="宋体" w:hAnsi="宋体" w:eastAsia="宋体" w:cs="宋体"/>
                <w:color w:val="000000" w:themeColor="text1"/>
                <w:sz w:val="21"/>
                <w:szCs w:val="21"/>
                <w:highlight w:val="none"/>
                <w:lang w:bidi="ar"/>
              </w:rPr>
              <w:t xml:space="preserve">：</w:t>
            </w:r>
            <w:r>
              <w:rPr>
                <w:rFonts w:hint="eastAsia" w:ascii="宋体" w:hAnsi="宋体" w:eastAsia="宋体" w:cs="宋体"/>
                <w:color w:val="000000" w:themeColor="text1"/>
                <w:sz w:val="21"/>
                <w:szCs w:val="21"/>
                <w:highlight w:val="none"/>
                <w:lang w:val="en-US" w:eastAsia="zh-CN" w:bidi="ar"/>
              </w:rPr>
              <w:t xml:space="preserve">独立显卡，显存不低于4G；</w:t>
            </w:r>
            <w:r>
              <w:rPr>
                <w:color w:val="000000" w:themeColor="text1"/>
                <w:highlight w:val="none"/>
              </w:rPr>
            </w:r>
            <w:r/>
          </w:p>
          <w:p>
            <w:pPr>
              <w:ind w:left="0" w:right="0" w:firstLine="0"/>
              <w:jc w:val="lef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存储空间：</w:t>
            </w:r>
            <w:r>
              <w:rPr>
                <w:rFonts w:hint="eastAsia" w:ascii="宋体" w:hAnsi="宋体" w:eastAsia="宋体" w:cs="宋体"/>
                <w:color w:val="000000" w:themeColor="text1"/>
                <w:sz w:val="21"/>
                <w:szCs w:val="21"/>
                <w:highlight w:val="none"/>
                <w:lang w:val="en-US" w:eastAsia="zh-CN" w:bidi="ar"/>
              </w:rPr>
              <w:t xml:space="preserve">不小于（</w:t>
            </w:r>
            <w:r>
              <w:rPr>
                <w:rFonts w:hint="eastAsia" w:ascii="宋体" w:hAnsi="宋体" w:eastAsia="宋体" w:cs="宋体"/>
                <w:color w:val="000000" w:themeColor="text1"/>
                <w:sz w:val="21"/>
                <w:szCs w:val="21"/>
                <w:highlight w:val="none"/>
                <w:lang w:bidi="ar"/>
              </w:rPr>
              <w:t xml:space="preserve">512G固态硬盘+2T机械盘</w:t>
            </w:r>
            <w:r>
              <w:rPr>
                <w:rFonts w:hint="eastAsia" w:ascii="宋体" w:hAnsi="宋体" w:eastAsia="宋体" w:cs="宋体"/>
                <w:color w:val="000000" w:themeColor="text1"/>
                <w:sz w:val="21"/>
                <w:szCs w:val="21"/>
                <w:highlight w:val="none"/>
                <w:lang w:eastAsia="zh-CN" w:bidi="ar"/>
              </w:rPr>
              <w:t xml:space="preserve">）；</w:t>
            </w:r>
            <w:r>
              <w:rPr>
                <w:color w:val="000000" w:themeColor="text1"/>
                <w:highlight w:val="none"/>
              </w:rPr>
            </w:r>
            <w:r/>
          </w:p>
          <w:p>
            <w:pPr>
              <w:ind w:left="0" w:right="0" w:firstLine="0"/>
              <w:jc w:val="left"/>
              <w:widowControl/>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
              </w:rPr>
              <w:t xml:space="preserve">随机配（键盘、鼠标、23寸液晶及以上独立显示器）；整机质保3年。</w:t>
            </w:r>
            <w:r>
              <w:rPr>
                <w:color w:val="000000" w:themeColor="text1"/>
                <w:highlight w:val="none"/>
              </w:rPr>
            </w:r>
            <w:r/>
          </w:p>
        </w:tc>
        <w:tc>
          <w:tcPr>
            <w:tcW w:w="427" w:type="dxa"/>
            <w:vAlign w:val="center"/>
            <w:textDirection w:val="lrTb"/>
            <w:noWrap w:val="false"/>
          </w:tcPr>
          <w:p>
            <w:pPr>
              <w:ind w:left="0" w:right="0"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套</w:t>
            </w:r>
            <w:r>
              <w:rPr>
                <w:color w:val="000000" w:themeColor="text1"/>
                <w:highlight w:val="none"/>
              </w:rPr>
            </w:r>
            <w:r/>
          </w:p>
        </w:tc>
        <w:tc>
          <w:tcPr>
            <w:tcW w:w="427" w:type="dxa"/>
            <w:vAlign w:val="center"/>
            <w:textDirection w:val="lrTb"/>
            <w:noWrap w:val="false"/>
          </w:tcPr>
          <w:p>
            <w:pPr>
              <w:ind w:left="0" w:right="0" w:firstLine="0"/>
              <w:jc w:val="righ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16</w:t>
            </w:r>
            <w:r>
              <w:rPr>
                <w:color w:val="000000" w:themeColor="text1"/>
                <w:highlight w:val="none"/>
              </w:rPr>
            </w:r>
            <w:r/>
          </w:p>
        </w:tc>
      </w:tr>
      <w:tr>
        <w:trPr>
          <w:trHeight w:val="0"/>
        </w:trPr>
        <w:tc>
          <w:tcPr>
            <w:tcW w:w="427" w:type="dxa"/>
            <w:vAlign w:val="center"/>
            <w:textDirection w:val="lrTb"/>
            <w:noWrap w:val="false"/>
          </w:tcPr>
          <w:p>
            <w:pPr>
              <w:ind w:left="0" w:right="0" w:firstLine="0"/>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8</w:t>
            </w:r>
            <w:r>
              <w:rPr>
                <w:color w:val="000000" w:themeColor="text1"/>
                <w:highlight w:val="none"/>
              </w:rPr>
            </w:r>
            <w:r/>
          </w:p>
        </w:tc>
        <w:tc>
          <w:tcPr>
            <w:tcW w:w="1077" w:type="dxa"/>
            <w:vAlign w:val="center"/>
            <w:textDirection w:val="lrTb"/>
            <w:noWrap w:val="false"/>
          </w:tcPr>
          <w:p>
            <w:pPr>
              <w:ind w:left="0" w:right="0" w:firstLine="0"/>
              <w:jc w:val="lef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无人机虚拟仿真平台（进阶版）（云部署）</w:t>
            </w:r>
            <w:r>
              <w:rPr>
                <w:color w:val="000000" w:themeColor="text1"/>
                <w:highlight w:val="none"/>
              </w:rPr>
            </w:r>
            <w:r/>
          </w:p>
        </w:tc>
        <w:tc>
          <w:tcPr>
            <w:tcW w:w="7370" w:type="dxa"/>
            <w:vAlign w:val="center"/>
            <w:textDirection w:val="lrTb"/>
            <w:noWrap w:val="false"/>
          </w:tcPr>
          <w:p>
            <w:pPr>
              <w:ind w:left="0" w:right="0" w:firstLine="0"/>
              <w:jc w:val="lef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一、基础设置要求</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1、应具有灵敏度调节功能，能够支持对副翼、升降、油门、方向进行操控灵敏度调节。</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2、应支持固定视角、跟随视角、FPV视角等多种视角模式；</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3、能够支持姿态模式、GNSS模式。</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4、画面设置应支持设置窗口模式、支持独占全屏、窗口模式等功能，并能够根据不同的显示器设置适配的分辨率，用于提高画面的质量和匹配电脑性能。</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5、具有音频设置功能，能够自定义设置主音量、背景音量、音效音量及语音音量等。</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6、平台应默认适配至少2款遥控器；支持遥控器自定义校准；遥控器需支持USB-HID协议，能够支持预览遥控器通道的实时输入，并可支持单独对每个通道进行功能映射和校准。</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7、能够显示软件授权信息及授权模块。</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8、应该支持键盘、遥控器、VR手柄进行软件全局功能操作。</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9、系统应支持在线热更新。</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二、画质设置要求</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1、能够支持画面帧数实时显示，可一键打开和关闭帧数显示。</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2、能够提供分辨率自定义设置，适配不同电脑屏幕的显示；画质设置应提供720P屏幕分辨率、1080P屏幕分辨率、2K屏幕分辨率、4K屏幕分辨率等多种选项，并支持分辨率的一键改变。</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3、应具有全屏开关功能，能够支持一键切换窗口化运行和全屏运行。</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4、应提供多种画质选项，能够适配低中高配置性能的电脑，画质质量设置应提供不低于六种性能阶梯的选项，可一键改变画质，改善运行帧数。</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三、遥控器运行环境</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能够支持6通道以上遥控器；软件应支持一键切换美国手、日本手、中国手；应支持预览遥控器通道的实时输入，并可支持单独对每个通道进行功能映射校准。</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四、自由飞行  </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1、自由飞行模块应支持多种机型可选：至少应支持六旋翼、八旋翼以及其他常用机型，不少于6种。</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2、系统应预设有海岛场景。</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3、系统应具备良好的飞控性能，可以体验各种无人机的飞行姿态及操作手感。</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应具备多种摇杆模式，能够之定义调节摇杆灵敏度，能够支持美国手、日本手、中国手。</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5、系统应具备完善的天气系统功能，能够支持切换天气效果，至少应包含晴天、阴天、雨天、大雪等天气效果。</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6、系统应支持自定义设置模拟时间，能够根据调整的时间自动变换太阳的位置、角度以及太阳光强度等。</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7、应具备设置风力等级的功能，能够支持无风、1-3级风力调节。</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8、应支持多视角模式，至少包含固定视角、跟随视角和FPV视角。</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9、应具备视角调整功能，在固定视角下应能进行视域调整和高度调整。</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10、飞行模式应支持姿态模式和GNSS模式。</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五、民航执照培训  </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1、场地类型应支持森林、学校、沙滩、山地等四个场景自由切换。</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2、系统应支持自选机型，至少支持六旋翼、八旋翼等常用机型的自由选择。</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3、系统应支持多种训练模式，至少包括训练模式和闯关模式。训练模式能够对所有子模块不做限制进行训练；闯关模式能够按照子模块顺序进行闯关，子模块逐一解锁。(验收时须提供两种模式系统截图)</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4、系统应具备悬停训练功能，能够在场景中展示桩桶及悬停范围；应详细展示无人机飞行参数，包括无人机飞行速度、水平速度、垂直速度、角速度等；不同训练内容都应该具有详细的步骤引导及任务完成反馈，当无人机进入指定的悬停范围时地面标识应具有高亮提示功能；360°自旋应具有对应旋转进程引导提示，并可根据无人机所处位置和飞行速度进行判定是否训练合格。</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5、系统应具有“8”字航线训练功能，能够在场景中展示桩桶及航线标识，应支持通过界面展示鸟瞰视图查看无人机水平位置；能够详细展示无人机飞行参数，包括飞行速度、水平速度、垂直速度、角速度等；能够通过小地图查看飞行轨迹，应具有详细的步骤引导，并能够支持任务完成反馈；在训练中应支持根据飞机位置切换视角位置，高度还原现实视角。</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6、支持“8”字航线中的任意一段进行重复训练。(验收时须提供系统训练截图)</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7、系统应具备航线绘制功能，并内置显示地图和考试练习题，能够使用精准规划和航线模板进行航线规划，并内置计时器控制作图时间。(验收时须提供航线绘制功能截图)</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8、系统能够支持模拟考试，能够还原民航局无人机执照考试流程，可在3次机会下依次完成360°自旋和“8”字飞行科目，考核结束应给出评分和是否通过评定。</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9、应对无人机的飞行高度、速度、航向角、位置等参数进行判定，应完全符合民航局无人机执照考试判定。详细展示无人机飞行参数，包括飞行速度、水平速度、垂直速度、角速度等；应具有详细的步骤引导及任务完成反馈，能够通过界面展示鸟瞰视图查看无人机水平位置并通过小地图查看飞行轨迹。</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10、考试结束后可查看综合评分并支持使用自由视角和固定视角查看考试回放。(验收时须提供两种视角系统截图)</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11、应具有基础操作帮助，支持查看键盘和遥控器操作键位以及查看标准的遥控器握持姿势。</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12、应具有调节摇杆灵敏度的功能，支持美国手、日本手、中国手。</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13、系统应具备完善的天气系统功能，能够支持切换天气效果，至少应包含晴天、阴天、雨天、大雪等天气效果。</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14、系统应支持自定义设置模拟时间，能够根据调整的时间自动变换太阳的位置、角度以及太阳光强度等。</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15、应具备设置风力等级的功能，能够支持无风、1-3级风力调节，根据调节的风力，场地中风向标能够自动呈现风力大小和方向，并根据风力影响无人机飞行稳定性，以达到模拟各种真实环境的目的。</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16、应支持多视角模式，至少包含固定视角、跟随视角和FPV视角。</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17、应具备视角调整功能，在固定视角下应能进行视域调整和高度调整。</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18、飞行模式应支持姿态模式和GNSS模式。</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六、无人机电力巡检  </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杆塔类型应支持220kv单回路直线塔；能够一比一高度还原真实铁塔模型，达到销钉级别建模还原；能够对杆塔整体及组成进行文字介绍，并应提供杆塔结构爆炸图，可支持查看部件爆炸结构图。（验收时须提供结构爆炸图截图）</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2、杆塔应具有匹配真实的杆塔图片对应杆塔模型功能。（验收时须提供系统界面截图）</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3、应具有引导巡检模块，能够按《电力行业无人机巡检作业人员培训考核规范》(T/CEC 193-2018)规范，引导操控无人机对杆塔本体及部件进行巡检拍照。每个步骤应显示该部件的名称、拍摄角度要求、位置要求；拍摄目标应具备高亮显示提示用户的功能。</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4、应支持常用巡检无人机机型，并支持模拟使用界面，能够显示飞行信息，包括飞行模式、电量等。</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5、应具有相册功能，能够查看拍摄的照片。</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6、应具有变焦模拟功能，能够模拟常用巡检无人机镜头参数和变焦后的画质损失。（验收时须提供变焦模拟功能界面截图）</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7、具有操作帮助功能，能够查看键盘和遥控器操作键位。</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8、应具有调节摇杆灵敏度的功能，支持美国手、日本手、中国手。</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9、系统应具备完善的天气系统功能，能够支持切换天气效果，至少应包含晴天、阴天、雨天、大雪等天气效果。</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10、系统应支持自定义设置模拟时间，能够根据调整的时间自动变换太阳的位置、角度以及太阳光强度等。</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11、应具备设置风力等级的功能，能够支持无风、1-3级风力调节，根据调节的风力，场地中风向标能够自动呈现风力大小和方向，并根据风力影响无人机飞行稳定性，以达到模拟各种真实环境的目的。</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12、应支持多视角模式，至少包含固定视角、跟随视角和FPV视角。</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13、应具备视角调整功能，在固定视角下应能进行视域调整和高度调整。</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14、飞行模式应支持姿态模式和GNSS模式。</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15、应具有数据分析功能，能够记录巡检训练所产生的数据；如训练次数，训练时长，任务成功率，单次巡检产生的数据及拍摄的照片，并能够对巡检产生的照片进行标注。（验收时须提供训练数据分析截图）</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七、无人机地理测绘  </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1、系统具备基础知识介绍功能，应对无人机航测基础原理、无人机航测设备进行介绍。</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2、系统应具备山地、学校场景等对外业场景，并支持一键选择。</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3、应具有详细的步骤提示，至少应包含测绘作业主要六个环节：场地踏勘、规划测区、像控点布设、航线规划、航测拍摄、数据处理等。</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4、应具有背包功能，背包中至少应包含外业所需主要设备：制标靶、相机、无人机及遥控器、RTK及手簿等。</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5、应支持自由规划测区，测区连接点不少于3个。能够还原RTK像控点布设核心流程，包含新建项目、RTK蓝牙连接、杆高设置等。</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6、采集数据应至少包含6个维度：N、E、Z、B、L、H。 </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7、测绘数据应支持Excel导出。</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8、航测拍摄时应能够支持测绘常用系列机型，支持广角镜头、正射采集，支持设置：正射GSD、航线飞行高度、航线速度、主航线角度、相对起飞高度、旁向重叠率、航向重叠率、边距等参数。</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9、拍照模式应支持等时间隔拍照。</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10、任务完成时能够自动返航。</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八、无人机农业植保  </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1、系统支持选择机型，应支持常用植保机机型选择。</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2、应提供植保无人机手动作业、手动增强作业、AB点作业、航线规划四种作业模式。</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3、系统中环境地形至少应分为简单、常规、复杂三种地形。</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4、系统至少应内置水稻、棉花、玉米等三种常见农作物。</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5、系统支持AB点作业，应支持操控无人机进行场地A点、B点标定，标定完成后能够按照AB点生成航线，并支持设定喷洒流速、水平喷幅、航线角度、飞行高度、飞行速度等作业参数。</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6、能够显示任务详情，支持动态更新当前航线计算出的作业面积、航线长度、预计飞行航时以及预估的药量。</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7、应具有航线作业功能，能够添加和移除地块边界点，自动按照喷洒参数生成弓字型作业飞行航线；还应支持添加或移除不喷区域、支持设定喷洒流速、水平喷幅、航线角度、飞行高度、飞行速度等作业参数。</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8、航线作业时应显示任务详情，能够动态更新当前航线计算出的作业面积、航线长度、预计飞行航时、以及预估的药量。</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9、应具有手动增强作业功能，应支持操控无人机进行场地作业，能够设定喷洒流速、水平喷幅、航线角度、飞行高度、飞行速度等作业参数，飞机半自动按照作业参数执行任务，并支持一键掉头，锁定航向。</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10、应具备手动作业功能，能够操控飞机进行纯手动作业，并支持一键掉头，锁定航向。</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11、应支持模拟断药断电返航后的断点续喷功能。</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12、应具有调节摇杆灵敏度的功能，支持美国手、日本手、中国手。</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13、系统应具备完善的天气系统功能，能够支持切换天气效果，至少应包含晴天、阴天、雨天、大雪等天气效果。</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14、系统应支持自定义设置模拟时间，能够根据调整的时间自动变换太阳的位置、角度以及太阳光强度等。</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15、应具备设置风力等级的功能，能够支持无风、1-3级风力调节，根据调节的风力，场地中风向标能够自动呈现风力大小和方向，并根据风力影响无人机飞行稳定性，以达到模拟各种真实环境的目的。</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16、应支持多视角模式，至少包含固定视角、跟随视角和FPV视角。</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17、应具备视角调整功能，在固定视角下应能进行视域调整和高度调整。</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18、飞行模式应支持姿态模式和GNSS模式。</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九、无人机组装调试  </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1、系统应包含组装调试过程中所有的安全注意事项说明，不少于5条。</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2、系统应具备任务工单的功能，能够包含组装调试中涉及到的检查零部件及耗材清单、无人机外观及结构认知、对无人机机体及部件进行组装、对传感器及遥控器进行调试以及进行试飞验证等五个核心任务环节。</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3、应具有无人机结构认知模块，应对无人机核心部件进行介绍，并支持无人机结构爆炸图的形式展示，支持手动控制无人机爆炸或组合。（验收时须提供系统截图）</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4、应包含无人机整机部件及电路接线组装的全部步骤。（验收时须提供系统截图）</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5、应具有传感器校准功能，至少应包含罗盘校准，陀螺仪校准，加速度校准，水平校准等四个维度的校准。（验收时须提供系统截图）</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6、支持遥控器校准功能，应包含遥控器校准的主要步骤，如开启遥控器，摇杆校准、电机一键急停模式开启、遥控器UI模式开启等。</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7、能够支持操控遥控器控制无人机完成升降、俯仰、副翼、偏航等操作。"  </w:t>
            </w:r>
            <w:r>
              <w:rPr>
                <w:color w:val="000000" w:themeColor="text1"/>
                <w:highlight w:val="none"/>
              </w:rPr>
            </w:r>
            <w:r/>
          </w:p>
        </w:tc>
        <w:tc>
          <w:tcPr>
            <w:tcW w:w="427" w:type="dxa"/>
            <w:vAlign w:val="center"/>
            <w:textDirection w:val="lrTb"/>
            <w:noWrap w:val="false"/>
          </w:tcPr>
          <w:p>
            <w:pPr>
              <w:ind w:left="0" w:right="0"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套</w:t>
            </w:r>
            <w:r>
              <w:rPr>
                <w:color w:val="000000" w:themeColor="text1"/>
                <w:highlight w:val="none"/>
              </w:rPr>
            </w:r>
            <w:r/>
          </w:p>
        </w:tc>
        <w:tc>
          <w:tcPr>
            <w:tcW w:w="427" w:type="dxa"/>
            <w:vAlign w:val="center"/>
            <w:textDirection w:val="lrTb"/>
            <w:noWrap w:val="false"/>
          </w:tcPr>
          <w:p>
            <w:pPr>
              <w:ind w:left="0" w:right="0" w:firstLine="0"/>
              <w:jc w:val="righ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16</w:t>
            </w:r>
            <w:r>
              <w:rPr>
                <w:color w:val="000000" w:themeColor="text1"/>
                <w:highlight w:val="none"/>
              </w:rPr>
            </w:r>
            <w:r/>
          </w:p>
        </w:tc>
      </w:tr>
      <w:tr>
        <w:trPr>
          <w:trHeight w:val="0"/>
        </w:trPr>
        <w:tc>
          <w:tcPr>
            <w:tcW w:w="427" w:type="dxa"/>
            <w:vAlign w:val="center"/>
            <w:textDirection w:val="lrTb"/>
            <w:noWrap w:val="false"/>
          </w:tcPr>
          <w:p>
            <w:pPr>
              <w:ind w:left="0" w:right="0" w:firstLine="0"/>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9</w:t>
            </w:r>
            <w:r>
              <w:rPr>
                <w:color w:val="000000" w:themeColor="text1"/>
                <w:highlight w:val="none"/>
              </w:rPr>
            </w:r>
            <w:r/>
          </w:p>
        </w:tc>
        <w:tc>
          <w:tcPr>
            <w:tcW w:w="1077" w:type="dxa"/>
            <w:vAlign w:val="center"/>
            <w:textDirection w:val="lrTb"/>
            <w:noWrap w:val="false"/>
          </w:tcPr>
          <w:p>
            <w:pPr>
              <w:ind w:left="0" w:right="0" w:firstLine="0"/>
              <w:jc w:val="lef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进阶版遥控器</w:t>
            </w:r>
            <w:r>
              <w:rPr>
                <w:color w:val="000000" w:themeColor="text1"/>
                <w:highlight w:val="none"/>
              </w:rPr>
            </w:r>
            <w:r/>
          </w:p>
        </w:tc>
        <w:tc>
          <w:tcPr>
            <w:tcW w:w="7370" w:type="dxa"/>
            <w:vAlign w:val="center"/>
            <w:textDirection w:val="lrTb"/>
            <w:noWrap w:val="false"/>
          </w:tcPr>
          <w:p>
            <w:pPr>
              <w:ind w:left="0" w:right="0" w:firstLine="0"/>
              <w:jc w:val="lef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1、支持通道数：不低于8通道；</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2、应支持双摇杆自动回中。</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3、支持协议：USB-HID协议。</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4、电池：不低于1100mah；</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5、数据接口：应支持type-C；</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6、应具有双侧肩部拨轮。</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7、应支持USB直接供电。</w:t>
            </w:r>
            <w:r>
              <w:rPr>
                <w:rFonts w:hint="eastAsia" w:ascii="宋体" w:hAnsi="宋体" w:eastAsia="宋体" w:cs="宋体"/>
                <w:color w:val="000000" w:themeColor="text1"/>
                <w:sz w:val="21"/>
                <w:szCs w:val="21"/>
                <w:highlight w:val="none"/>
                <w:lang w:bidi="ar"/>
              </w:rPr>
              <w:br/>
            </w:r>
            <w:r>
              <w:rPr>
                <w:rFonts w:hint="eastAsia" w:ascii="宋体" w:hAnsi="宋体" w:eastAsia="宋体" w:cs="宋体"/>
                <w:color w:val="000000" w:themeColor="text1"/>
                <w:sz w:val="21"/>
                <w:szCs w:val="21"/>
                <w:highlight w:val="none"/>
                <w:lang w:bidi="ar"/>
              </w:rPr>
              <w:t xml:space="preserve">8、支持在线更新。</w:t>
            </w:r>
            <w:r>
              <w:rPr>
                <w:color w:val="000000" w:themeColor="text1"/>
                <w:highlight w:val="none"/>
              </w:rPr>
            </w:r>
            <w:r/>
          </w:p>
        </w:tc>
        <w:tc>
          <w:tcPr>
            <w:tcW w:w="427" w:type="dxa"/>
            <w:vAlign w:val="center"/>
            <w:textDirection w:val="lrTb"/>
            <w:noWrap w:val="false"/>
          </w:tcPr>
          <w:p>
            <w:pPr>
              <w:ind w:left="0" w:right="0"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套</w:t>
            </w:r>
            <w:r>
              <w:rPr>
                <w:color w:val="000000" w:themeColor="text1"/>
                <w:highlight w:val="none"/>
              </w:rPr>
            </w:r>
            <w:r/>
          </w:p>
        </w:tc>
        <w:tc>
          <w:tcPr>
            <w:tcW w:w="427" w:type="dxa"/>
            <w:vAlign w:val="center"/>
            <w:textDirection w:val="lrTb"/>
            <w:noWrap w:val="false"/>
          </w:tcPr>
          <w:p>
            <w:pPr>
              <w:ind w:left="0" w:right="0" w:firstLine="0"/>
              <w:jc w:val="righ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16</w:t>
            </w:r>
            <w:r>
              <w:rPr>
                <w:color w:val="000000" w:themeColor="text1"/>
                <w:highlight w:val="none"/>
              </w:rPr>
            </w:r>
            <w:r/>
          </w:p>
        </w:tc>
      </w:tr>
      <w:tr>
        <w:trPr>
          <w:trHeight w:val="0"/>
        </w:trPr>
        <w:tc>
          <w:tcPr>
            <w:tcW w:w="427" w:type="dxa"/>
            <w:vAlign w:val="center"/>
            <w:textDirection w:val="lrTb"/>
            <w:noWrap w:val="false"/>
          </w:tcPr>
          <w:p>
            <w:pPr>
              <w:ind w:left="0" w:right="0" w:firstLine="0"/>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10</w:t>
            </w:r>
            <w:r>
              <w:rPr>
                <w:color w:val="000000" w:themeColor="text1"/>
                <w:highlight w:val="none"/>
              </w:rPr>
            </w:r>
            <w:r/>
          </w:p>
        </w:tc>
        <w:tc>
          <w:tcPr>
            <w:tcW w:w="1077" w:type="dxa"/>
            <w:vAlign w:val="center"/>
            <w:textDirection w:val="lrTb"/>
            <w:noWrap w:val="false"/>
          </w:tcPr>
          <w:p>
            <w:pPr>
              <w:ind w:left="0" w:right="0" w:firstLine="0"/>
              <w:jc w:val="lef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工作台</w:t>
            </w:r>
            <w:r>
              <w:rPr>
                <w:color w:val="000000" w:themeColor="text1"/>
                <w:highlight w:val="none"/>
              </w:rPr>
            </w:r>
            <w:r/>
          </w:p>
        </w:tc>
        <w:tc>
          <w:tcPr>
            <w:tcW w:w="7370" w:type="dxa"/>
            <w:vAlign w:val="center"/>
            <w:textDirection w:val="lrTb"/>
            <w:noWrap w:val="false"/>
          </w:tcPr>
          <w:p>
            <w:pPr>
              <w:ind w:left="0" w:right="0" w:firstLine="0"/>
              <w:jc w:val="lef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单人桌：60*60*75cm 全钢定制</w:t>
            </w:r>
            <w:r>
              <w:rPr>
                <w:color w:val="000000" w:themeColor="text1"/>
                <w:highlight w:val="none"/>
              </w:rPr>
            </w:r>
            <w:r/>
          </w:p>
          <w:p>
            <w:pPr>
              <w:ind w:left="0" w:right="0" w:firstLine="0"/>
              <w:jc w:val="lef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凳子：34*24*42cm 钢腿木面</w:t>
            </w:r>
            <w:r>
              <w:rPr>
                <w:color w:val="000000" w:themeColor="text1"/>
                <w:highlight w:val="none"/>
              </w:rPr>
            </w:r>
            <w:r/>
          </w:p>
          <w:p>
            <w:pPr>
              <w:ind w:left="0" w:right="0" w:firstLine="0"/>
              <w:jc w:val="lef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配套插线板：三孔位X三插孔，国标10A(以上)插线板，含安装。</w:t>
            </w:r>
            <w:r>
              <w:rPr>
                <w:color w:val="000000" w:themeColor="text1"/>
                <w:highlight w:val="none"/>
              </w:rPr>
            </w:r>
            <w:r/>
          </w:p>
        </w:tc>
        <w:tc>
          <w:tcPr>
            <w:tcW w:w="427" w:type="dxa"/>
            <w:vAlign w:val="center"/>
            <w:textDirection w:val="lrTb"/>
            <w:noWrap w:val="false"/>
          </w:tcPr>
          <w:p>
            <w:pPr>
              <w:ind w:left="0" w:right="0"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套</w:t>
            </w:r>
            <w:r>
              <w:rPr>
                <w:color w:val="000000" w:themeColor="text1"/>
                <w:highlight w:val="none"/>
              </w:rPr>
            </w:r>
            <w:r/>
          </w:p>
        </w:tc>
        <w:tc>
          <w:tcPr>
            <w:tcW w:w="427" w:type="dxa"/>
            <w:vAlign w:val="center"/>
            <w:textDirection w:val="lrTb"/>
            <w:noWrap w:val="false"/>
          </w:tcPr>
          <w:p>
            <w:pPr>
              <w:ind w:left="0" w:right="0" w:firstLine="0"/>
              <w:jc w:val="righ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16</w:t>
            </w:r>
            <w:r>
              <w:rPr>
                <w:color w:val="000000" w:themeColor="text1"/>
                <w:highlight w:val="none"/>
              </w:rPr>
            </w:r>
            <w:r/>
          </w:p>
        </w:tc>
      </w:tr>
    </w:tbl>
    <w:p>
      <w:pPr>
        <w:pStyle w:val="948"/>
        <w:jc w:val="left"/>
        <w:keepLines w:val="0"/>
        <w:keepNext w:val="0"/>
        <w:pageBreakBefore w:val="0"/>
        <w:spacing w:beforeAutospacing="0" w:afterAutospacing="0" w:line="440" w:lineRule="exact"/>
        <w:widowControl/>
        <w:rPr>
          <w:rFonts w:hint="eastAsia" w:ascii="宋体" w:hAnsi="宋体" w:eastAsia="宋体" w:cs="宋体"/>
          <w:b/>
          <w:bCs/>
          <w:i w:val="0"/>
          <w:iCs w:val="0"/>
          <w:caps w:val="0"/>
          <w:color w:val="000000" w:themeColor="text1"/>
          <w:spacing w:val="0"/>
          <w:sz w:val="24"/>
          <w:szCs w:val="24"/>
          <w:highlight w:val="none"/>
          <w:shd w:val="clear" w:color="auto" w:fill="auto"/>
        </w:rPr>
      </w:pPr>
      <w:r>
        <w:rPr>
          <w:rFonts w:hint="eastAsia" w:ascii="宋体" w:hAnsi="宋体" w:eastAsia="宋体" w:cs="宋体"/>
          <w:b/>
          <w:bCs/>
          <w:i w:val="0"/>
          <w:iCs w:val="0"/>
          <w:caps w:val="0"/>
          <w:color w:val="000000" w:themeColor="text1"/>
          <w:spacing w:val="0"/>
          <w:sz w:val="24"/>
          <w:szCs w:val="24"/>
          <w:highlight w:val="none"/>
          <w:shd w:val="clear" w:color="auto" w:fill="auto"/>
        </w:rPr>
        <w:t xml:space="preserve">说明：</w:t>
      </w:r>
      <w:r>
        <w:rPr>
          <w:rFonts w:hint="eastAsia" w:ascii="宋体" w:hAnsi="宋体" w:eastAsia="宋体" w:cs="宋体"/>
          <w:b/>
          <w:bCs/>
          <w:i w:val="0"/>
          <w:iCs w:val="0"/>
          <w:caps w:val="0"/>
          <w:color w:val="000000" w:themeColor="text1"/>
          <w:spacing w:val="0"/>
          <w:sz w:val="24"/>
          <w:szCs w:val="24"/>
          <w:highlight w:val="none"/>
          <w:shd w:val="clear" w:color="auto" w:fill="auto"/>
          <w:lang w:val="en-US" w:eastAsia="zh-CN"/>
        </w:rPr>
        <w:t xml:space="preserve">1</w:t>
      </w:r>
      <w:r>
        <w:rPr>
          <w:rFonts w:hint="eastAsia" w:ascii="宋体" w:hAnsi="宋体" w:eastAsia="宋体" w:cs="宋体"/>
          <w:b/>
          <w:bCs/>
          <w:i w:val="0"/>
          <w:iCs w:val="0"/>
          <w:caps w:val="0"/>
          <w:color w:val="000000" w:themeColor="text1"/>
          <w:spacing w:val="0"/>
          <w:sz w:val="24"/>
          <w:szCs w:val="24"/>
          <w:highlight w:val="none"/>
          <w:shd w:val="clear" w:color="auto" w:fill="auto"/>
        </w:rPr>
        <w:t xml:space="preserve">、投标人拟供应货物中如有属于中国信息安全测评中心公布的安全可靠测评结果公告中所包含的标的物的，投标人须选用中国信息安全测评中心公布的安全可靠测评结果公告中所公示的标的物（须在公告有效期内），供货前须提供相关标的物在中国信息安全测评中心公布的安全可靠测评结果公告中的相关证明材料（包括但不限于网页截图等）</w:t>
      </w:r>
      <w:r>
        <w:rPr>
          <w:rFonts w:hint="eastAsia" w:cs="宋体"/>
          <w:b/>
          <w:bCs/>
          <w:i w:val="0"/>
          <w:iCs w:val="0"/>
          <w:caps w:val="0"/>
          <w:color w:val="000000" w:themeColor="text1"/>
          <w:spacing w:val="0"/>
          <w:sz w:val="24"/>
          <w:szCs w:val="24"/>
          <w:highlight w:val="none"/>
          <w:shd w:val="clear" w:color="auto" w:fill="auto"/>
          <w:lang w:eastAsia="zh-CN"/>
        </w:rPr>
        <w:t xml:space="preserve">。技术参数要求中所指的检测报告（</w:t>
      </w:r>
      <w:r>
        <w:rPr>
          <w:rFonts w:hint="eastAsia" w:cs="宋体"/>
          <w:b/>
          <w:bCs/>
          <w:i w:val="0"/>
          <w:iCs w:val="0"/>
          <w:caps w:val="0"/>
          <w:color w:val="000000" w:themeColor="text1"/>
          <w:spacing w:val="0"/>
          <w:sz w:val="24"/>
          <w:szCs w:val="24"/>
          <w:highlight w:val="none"/>
          <w:shd w:val="clear" w:color="auto" w:fill="auto"/>
          <w:lang w:val="en-US" w:eastAsia="zh-CN"/>
        </w:rPr>
        <w:t xml:space="preserve">如有要求</w:t>
      </w:r>
      <w:r>
        <w:rPr>
          <w:rFonts w:hint="eastAsia" w:cs="宋体"/>
          <w:b/>
          <w:bCs/>
          <w:i w:val="0"/>
          <w:iCs w:val="0"/>
          <w:caps w:val="0"/>
          <w:color w:val="000000" w:themeColor="text1"/>
          <w:spacing w:val="0"/>
          <w:sz w:val="24"/>
          <w:szCs w:val="24"/>
          <w:highlight w:val="none"/>
          <w:shd w:val="clear" w:color="auto" w:fill="auto"/>
          <w:lang w:eastAsia="zh-CN"/>
        </w:rPr>
        <w:t xml:space="preserve">）均为：由有资质的检测机构出具的检测报告；证明材料（</w:t>
      </w:r>
      <w:r>
        <w:rPr>
          <w:rFonts w:hint="eastAsia" w:cs="宋体"/>
          <w:b/>
          <w:bCs/>
          <w:i w:val="0"/>
          <w:iCs w:val="0"/>
          <w:caps w:val="0"/>
          <w:color w:val="000000" w:themeColor="text1"/>
          <w:spacing w:val="0"/>
          <w:sz w:val="24"/>
          <w:szCs w:val="24"/>
          <w:highlight w:val="none"/>
          <w:shd w:val="clear" w:color="auto" w:fill="auto"/>
          <w:lang w:val="en-US" w:eastAsia="zh-CN"/>
        </w:rPr>
        <w:t xml:space="preserve">如有要求</w:t>
      </w:r>
      <w:r>
        <w:rPr>
          <w:rFonts w:hint="eastAsia" w:cs="宋体"/>
          <w:b/>
          <w:bCs/>
          <w:i w:val="0"/>
          <w:iCs w:val="0"/>
          <w:caps w:val="0"/>
          <w:color w:val="000000" w:themeColor="text1"/>
          <w:spacing w:val="0"/>
          <w:sz w:val="24"/>
          <w:szCs w:val="24"/>
          <w:highlight w:val="none"/>
          <w:shd w:val="clear" w:color="auto" w:fill="auto"/>
          <w:lang w:eastAsia="zh-CN"/>
        </w:rPr>
        <w:t xml:space="preserve">）为生产厂家出具的证明材料</w:t>
      </w:r>
      <w:r>
        <w:rPr>
          <w:rFonts w:hint="eastAsia" w:ascii="宋体" w:hAnsi="宋体" w:eastAsia="宋体" w:cs="宋体"/>
          <w:b/>
          <w:bCs/>
          <w:i w:val="0"/>
          <w:iCs w:val="0"/>
          <w:caps w:val="0"/>
          <w:color w:val="000000" w:themeColor="text1"/>
          <w:spacing w:val="0"/>
          <w:sz w:val="24"/>
          <w:szCs w:val="24"/>
          <w:highlight w:val="none"/>
          <w:shd w:val="clear" w:color="auto" w:fill="auto"/>
          <w:lang w:eastAsia="zh-CN"/>
        </w:rPr>
        <w:t xml:space="preserve">。</w:t>
      </w:r>
      <w:r>
        <w:rPr>
          <w:color w:val="000000" w:themeColor="text1"/>
          <w:highlight w:val="none"/>
        </w:rPr>
      </w:r>
      <w:r/>
    </w:p>
    <w:p>
      <w:pPr>
        <w:pStyle w:val="948"/>
        <w:jc w:val="left"/>
        <w:keepLines w:val="0"/>
        <w:keepNext w:val="0"/>
        <w:pageBreakBefore w:val="0"/>
        <w:spacing w:beforeAutospacing="0" w:afterAutospacing="0" w:line="440" w:lineRule="exact"/>
        <w:widowControl/>
        <w:rPr>
          <w:rFonts w:hint="eastAsia" w:ascii="宋体" w:hAnsi="宋体" w:eastAsia="宋体" w:cs="宋体"/>
          <w:b/>
          <w:bCs/>
          <w:i/>
          <w:iCs/>
          <w:caps w:val="0"/>
          <w:color w:val="000000" w:themeColor="text1"/>
          <w:spacing w:val="0"/>
          <w:sz w:val="24"/>
          <w:szCs w:val="24"/>
          <w:highlight w:val="none"/>
          <w:u w:val="single"/>
          <w:shd w:val="clear" w:color="auto" w:fill="auto"/>
        </w:rPr>
      </w:pPr>
      <w:r>
        <w:rPr>
          <w:rFonts w:hint="eastAsia" w:ascii="宋体" w:hAnsi="宋体" w:eastAsia="宋体" w:cs="宋体"/>
          <w:b/>
          <w:bCs/>
          <w:i/>
          <w:iCs/>
          <w:caps w:val="0"/>
          <w:color w:val="000000" w:themeColor="text1"/>
          <w:spacing w:val="0"/>
          <w:sz w:val="24"/>
          <w:szCs w:val="24"/>
          <w:highlight w:val="none"/>
          <w:u w:val="single"/>
          <w:shd w:val="clear" w:color="auto" w:fill="auto"/>
        </w:rPr>
        <w:t xml:space="preserve">2、本项目不接受技术参数为负偏离的投标。</w:t>
      </w:r>
      <w:r>
        <w:rPr>
          <w:color w:val="000000" w:themeColor="text1"/>
          <w:highlight w:val="none"/>
        </w:rPr>
      </w:r>
      <w:r/>
    </w:p>
    <w:p>
      <w:pPr>
        <w:pStyle w:val="948"/>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二、其他要求</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iCs/>
          <w:caps w:val="0"/>
          <w:color w:val="000000" w:themeColor="text1"/>
          <w:spacing w:val="0"/>
          <w:sz w:val="24"/>
          <w:szCs w:val="24"/>
          <w:highlight w:val="none"/>
          <w:u w:val="single"/>
          <w:shd w:val="clear" w:color="auto" w:fill="auto"/>
        </w:rPr>
      </w:pPr>
      <w:r>
        <w:rPr>
          <w:rFonts w:hint="eastAsia" w:ascii="宋体" w:hAnsi="宋体" w:eastAsia="宋体" w:cs="宋体"/>
          <w:i/>
          <w:iCs/>
          <w:caps w:val="0"/>
          <w:color w:val="000000" w:themeColor="text1"/>
          <w:spacing w:val="0"/>
          <w:sz w:val="24"/>
          <w:szCs w:val="24"/>
          <w:highlight w:val="none"/>
          <w:u w:val="single"/>
          <w:shd w:val="clear" w:color="auto" w:fill="auto"/>
          <w:lang w:val="en-US" w:eastAsia="zh-CN"/>
        </w:rPr>
        <w:t xml:space="preserve">1、供应商应保证货物是全新、未使用过的，是用一流的工艺和最佳材料制造的、合法渠道进货的正宗、未使用过的原装合格正品，产品质量完全符合国家规定的产品质量标准，并完全符合合同规定的质量、规格和性能的要求。供应商应保证其货物在正确安装、正常使用和保养条件下，在其使用寿命期内应具有满意的性能。</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iCs/>
          <w:caps w:val="0"/>
          <w:color w:val="000000" w:themeColor="text1"/>
          <w:spacing w:val="0"/>
          <w:sz w:val="24"/>
          <w:szCs w:val="24"/>
          <w:highlight w:val="none"/>
          <w:u w:val="single"/>
          <w:shd w:val="clear" w:color="auto" w:fill="auto"/>
        </w:rPr>
      </w:pPr>
      <w:r>
        <w:rPr>
          <w:rFonts w:hint="eastAsia" w:ascii="宋体" w:hAnsi="宋体" w:eastAsia="宋体" w:cs="宋体"/>
          <w:i/>
          <w:iCs/>
          <w:caps w:val="0"/>
          <w:color w:val="000000" w:themeColor="text1"/>
          <w:spacing w:val="0"/>
          <w:sz w:val="24"/>
          <w:szCs w:val="24"/>
          <w:highlight w:val="none"/>
          <w:u w:val="single"/>
          <w:shd w:val="clear" w:color="auto" w:fill="auto"/>
          <w:lang w:val="en-US" w:eastAsia="zh-CN"/>
        </w:rPr>
        <w:t xml:space="preserve">2、本项目采用“固定全费用单价”报价，投标报价应包括供应商为完成本项目采购文件所确定的采购范围内的所有内容所需的全部费用。包括（但不限于）：设备材料采购成本、成品制作加工费（含设计优化、制作调试等）；配套软件编制费（含技术资料开发、授权许可、系统集成等）；货物包装、运输、保险费（含至招标人指定地点的全程费用）；装卸费、现场搬运及就位费及包装废弃物清理费；设备安装、系统</w:t>
      </w:r>
      <w:r>
        <w:rPr>
          <w:rFonts w:hint="eastAsia" w:ascii="宋体" w:hAnsi="宋体" w:eastAsia="宋体" w:cs="宋体"/>
          <w:i/>
          <w:iCs/>
          <w:caps w:val="0"/>
          <w:color w:val="000000" w:themeColor="text1"/>
          <w:spacing w:val="0"/>
          <w:sz w:val="24"/>
          <w:szCs w:val="24"/>
          <w:highlight w:val="none"/>
          <w:u w:val="single"/>
          <w:shd w:val="clear" w:color="auto" w:fill="auto"/>
          <w:lang w:val="en-US" w:eastAsia="zh-CN"/>
        </w:rPr>
        <w:t xml:space="preserve">调试及试运行费（含设备与配套软件的对接适配、测试、性能验证等）；验货、验收等费用；操作培训、维护培训及技术交底费用（含培训资料编制等）；质保期内免费维保费用（含零部件更换、故障处理、现场服务及远程技术支持等）；管理费、保密费、配合费（如与其他项目方的协作支出）、咨询服务费（招标代理服务费用）、利润、税金（开具符合采购人要求的发票）、不可预见费、各类风险费（含市场波动、政策调整等）等及其他有关的为完成本项目所发生的所有费用。凡漏项或少计均视为优惠，采购人不另增加费用，最终结算时除合同约定调整外一律不予调整。 </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iCs/>
          <w:caps w:val="0"/>
          <w:color w:val="000000" w:themeColor="text1"/>
          <w:spacing w:val="0"/>
          <w:sz w:val="24"/>
          <w:szCs w:val="24"/>
          <w:highlight w:val="none"/>
          <w:u w:val="single"/>
          <w:shd w:val="clear" w:color="auto" w:fill="auto"/>
        </w:rPr>
      </w:pPr>
      <w:r>
        <w:rPr>
          <w:rFonts w:hint="eastAsia" w:ascii="宋体" w:hAnsi="宋体" w:eastAsia="宋体" w:cs="宋体"/>
          <w:i/>
          <w:iCs/>
          <w:caps w:val="0"/>
          <w:color w:val="000000" w:themeColor="text1"/>
          <w:spacing w:val="0"/>
          <w:sz w:val="24"/>
          <w:szCs w:val="24"/>
          <w:highlight w:val="none"/>
          <w:u w:val="single"/>
          <w:shd w:val="clear" w:color="auto" w:fill="auto"/>
          <w:lang w:val="en-US" w:eastAsia="zh-CN"/>
        </w:rPr>
        <w:t xml:space="preserve">3、采购货物的交货时间：成交供应商应当按照投标承诺如期供货，如不能如期供货，成交供应商须承担由此对采购人造成的损失；</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iCs/>
          <w:caps w:val="0"/>
          <w:color w:val="000000" w:themeColor="text1"/>
          <w:spacing w:val="0"/>
          <w:sz w:val="24"/>
          <w:szCs w:val="24"/>
          <w:highlight w:val="none"/>
          <w:u w:val="single"/>
          <w:shd w:val="clear" w:color="auto" w:fill="auto"/>
        </w:rPr>
      </w:pPr>
      <w:r>
        <w:rPr>
          <w:rFonts w:hint="eastAsia" w:ascii="宋体" w:hAnsi="宋体" w:eastAsia="宋体" w:cs="宋体"/>
          <w:i/>
          <w:iCs/>
          <w:caps w:val="0"/>
          <w:color w:val="000000" w:themeColor="text1"/>
          <w:spacing w:val="0"/>
          <w:sz w:val="24"/>
          <w:szCs w:val="24"/>
          <w:highlight w:val="none"/>
          <w:u w:val="single"/>
          <w:shd w:val="clear" w:color="auto" w:fill="auto"/>
          <w:lang w:val="en-US" w:eastAsia="zh-CN"/>
        </w:rPr>
        <w:t xml:space="preserve">4、成交供应商所供货物应当符合采购文件要求及供应商承诺的技术指标，否则采购人有权拒绝验收；</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iCs/>
          <w:caps w:val="0"/>
          <w:color w:val="000000" w:themeColor="text1"/>
          <w:spacing w:val="0"/>
          <w:sz w:val="24"/>
          <w:szCs w:val="24"/>
          <w:highlight w:val="none"/>
          <w:u w:val="single"/>
          <w:shd w:val="clear" w:color="auto" w:fill="auto"/>
        </w:rPr>
      </w:pPr>
      <w:r>
        <w:rPr>
          <w:rFonts w:hint="eastAsia" w:ascii="宋体" w:hAnsi="宋体" w:eastAsia="宋体" w:cs="宋体"/>
          <w:i/>
          <w:iCs/>
          <w:caps w:val="0"/>
          <w:color w:val="000000" w:themeColor="text1"/>
          <w:spacing w:val="0"/>
          <w:sz w:val="24"/>
          <w:szCs w:val="24"/>
          <w:highlight w:val="none"/>
          <w:u w:val="single"/>
          <w:shd w:val="clear" w:color="auto" w:fill="auto"/>
          <w:lang w:val="en-US" w:eastAsia="zh-CN"/>
        </w:rPr>
        <w:t xml:space="preserve">5、成交供应商货到安装调试完成后，采购人根据采购项目的具体情况组织履约验收工作。如成交供应商所供货物（含及有关的服务）经验收小组认定质量不合格的，造成的损失和后果由成交供应商负全部责任。</w:t>
      </w:r>
      <w:r>
        <w:rPr>
          <w:color w:val="000000" w:themeColor="text1"/>
          <w:highlight w:val="none"/>
        </w:rPr>
      </w:r>
      <w:r/>
    </w:p>
    <w:p>
      <w:pPr>
        <w:pStyle w:val="948"/>
        <w:ind w:firstLine="482"/>
        <w:jc w:val="left"/>
        <w:keepLines w:val="0"/>
        <w:keepNext w:val="0"/>
        <w:pageBreakBefore w:val="0"/>
        <w:spacing w:beforeAutospacing="0" w:afterAutospacing="0" w:line="440" w:lineRule="exact"/>
        <w:widowControl/>
        <w:rPr>
          <w:rFonts w:hint="default"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b/>
          <w:bCs/>
          <w:i w:val="0"/>
          <w:iCs w:val="0"/>
          <w:caps w:val="0"/>
          <w:color w:val="000000" w:themeColor="text1"/>
          <w:spacing w:val="0"/>
          <w:sz w:val="24"/>
          <w:szCs w:val="24"/>
          <w:highlight w:val="none"/>
          <w:shd w:val="clear" w:color="auto" w:fill="auto"/>
          <w:lang w:val="en-US" w:eastAsia="zh-CN"/>
        </w:rPr>
        <w:t xml:space="preserve">6、本项目</w:t>
      </w:r>
      <w:r>
        <w:rPr>
          <w:rFonts w:hint="eastAsia" w:ascii="宋体" w:hAnsi="宋体" w:eastAsia="宋体" w:cs="宋体"/>
          <w:b/>
          <w:bCs/>
          <w:i w:val="0"/>
          <w:iCs w:val="0"/>
          <w:caps w:val="0"/>
          <w:color w:val="000000" w:themeColor="text1"/>
          <w:spacing w:val="0"/>
          <w:sz w:val="24"/>
          <w:szCs w:val="24"/>
          <w:highlight w:val="none"/>
          <w:shd w:val="clear" w:color="auto" w:fill="auto"/>
          <w:lang w:val="en-US" w:eastAsia="zh-CN" w:bidi="ar-SA"/>
        </w:rPr>
        <w:t xml:space="preserve">核心产品为：装调实训无人机教学平台（多旋翼）。</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7、如招标文件需求阐述不清可能存在疑义的，以采购人解释为准。</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default"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（二）、商务要求是指取得采购标的的时间、地点、财务和服务要求，包括交付（实施）的时间（期限）和地点（范围），付款条件（进度和方法），包装和运输，售后服务，保险等。</w:t>
      </w:r>
      <w:r>
        <w:rPr>
          <w:rFonts w:hint="eastAsia" w:cs="宋体"/>
          <w:i w:val="0"/>
          <w:iCs w:val="0"/>
          <w:caps w:val="0"/>
          <w:color w:val="000000" w:themeColor="text1"/>
          <w:spacing w:val="0"/>
          <w:sz w:val="24"/>
          <w:szCs w:val="24"/>
          <w:highlight w:val="none"/>
          <w:shd w:val="clear" w:color="auto" w:fill="auto"/>
          <w:lang w:val="en-US" w:eastAsia="zh-CN"/>
        </w:rPr>
        <w:t xml:space="preserve">具体详见合同及询价文件中的要求。</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color w:val="000000" w:themeColor="text1"/>
          <w:sz w:val="24"/>
          <w:szCs w:val="24"/>
          <w:highlight w:val="none"/>
          <w:u w:val="single"/>
          <w:shd w:val="clear" w:color="auto" w:fill="auto"/>
        </w:rPr>
      </w:pPr>
      <w:r>
        <w:rPr>
          <w:rFonts w:hint="eastAsia" w:ascii="宋体" w:hAnsi="宋体" w:eastAsia="宋体" w:cs="宋体"/>
          <w:i/>
          <w:color w:val="000000" w:themeColor="text1"/>
          <w:sz w:val="24"/>
          <w:szCs w:val="24"/>
          <w:highlight w:val="none"/>
          <w:u w:val="single"/>
          <w:shd w:val="clear" w:color="auto" w:fill="auto"/>
        </w:rPr>
        <w:t xml:space="preserve">（三）、采购需求中必须满足的实质性要求。</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rPr>
      </w:pPr>
      <w:r>
        <w:rPr>
          <w:rFonts w:hint="eastAsia" w:eastAsia="宋体" w:cs="宋体"/>
          <w:i/>
          <w:color w:val="000000" w:themeColor="text1"/>
          <w:sz w:val="24"/>
          <w:szCs w:val="24"/>
          <w:highlight w:val="none"/>
          <w:u w:val="single"/>
          <w:shd w:val="clear" w:color="auto" w:fill="auto"/>
          <w:lang w:val="en-US" w:eastAsia="zh-CN"/>
        </w:rPr>
        <w:t xml:space="preserve">1、本项目技术参数均为实质性指标参数，投标人应在《技术要求响应及偏离表》列出并完全响应招标文件要求，供应商完全同意条款（即无偏离）或提出对采购人更有利的条款（即正偏离）都属于响应，供应商不同意某项条款（即负偏离）的属于不响应，按无效响应处理</w:t>
      </w:r>
      <w:r>
        <w:rPr>
          <w:rFonts w:hint="eastAsia" w:eastAsia="宋体" w:cs="宋体"/>
          <w:i/>
          <w:color w:val="000000" w:themeColor="text1"/>
          <w:sz w:val="24"/>
          <w:szCs w:val="24"/>
          <w:highlight w:val="none"/>
          <w:u w:val="single"/>
          <w:shd w:val="clear" w:color="auto" w:fill="auto"/>
          <w:lang w:eastAsia="zh-CN"/>
        </w:rPr>
        <w:t xml:space="preserve">。</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i/>
          <w:color w:val="000000" w:themeColor="text1"/>
          <w:sz w:val="24"/>
          <w:szCs w:val="24"/>
          <w:highlight w:val="none"/>
          <w:u w:val="single"/>
          <w:shd w:val="clear" w:color="auto" w:fill="auto"/>
        </w:rPr>
        <w:t xml:space="preserve">（四）、本项目 不接受  进口产品参加询价</w:t>
      </w:r>
      <w:r>
        <w:rPr>
          <w:rFonts w:hint="eastAsia" w:eastAsia="宋体" w:cs="宋体"/>
          <w:i/>
          <w:color w:val="000000" w:themeColor="text1"/>
          <w:sz w:val="24"/>
          <w:szCs w:val="24"/>
          <w:highlight w:val="none"/>
          <w:u w:val="single"/>
          <w:shd w:val="clear" w:color="auto" w:fill="auto"/>
          <w:lang w:eastAsia="zh-CN"/>
        </w:rPr>
        <w:t xml:space="preserve">。</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b/>
          <w:bCs/>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（五）、</w:t>
      </w:r>
      <w:r>
        <w:rPr>
          <w:rFonts w:hint="eastAsia" w:ascii="宋体" w:hAnsi="宋体" w:eastAsia="宋体" w:cs="宋体"/>
          <w:b/>
          <w:bCs/>
          <w:i w:val="0"/>
          <w:iCs w:val="0"/>
          <w:caps w:val="0"/>
          <w:color w:val="000000" w:themeColor="text1"/>
          <w:spacing w:val="0"/>
          <w:sz w:val="24"/>
          <w:szCs w:val="24"/>
          <w:highlight w:val="none"/>
          <w:shd w:val="clear" w:color="auto" w:fill="auto"/>
        </w:rPr>
        <w:t xml:space="preserve">招标文件中引用的某些的品牌或型号及参考图片（如有）等所有内容仅为编制文件需要并仅供投标人参考，招标人不限制其他品牌参与投标。投标人在投标中可以选用替代品牌或型号，但这些替代的性能及指标须满足或超过招标文件的要求。招标文件中所列出的技术参数及相关功能等要求为本项目的基础参数及功能要求，投标人投标所选用产品的技术参数及相关功能等应满足或优于招标文件中所列出的要求。</w:t>
      </w:r>
      <w:r>
        <w:rPr>
          <w:color w:val="000000" w:themeColor="text1"/>
          <w:highlight w:val="none"/>
        </w:rPr>
      </w:r>
      <w:r/>
    </w:p>
    <w:p>
      <w:pPr>
        <w:pStyle w:val="948"/>
        <w:ind w:firstLine="482"/>
        <w:jc w:val="left"/>
        <w:keepLines w:val="0"/>
        <w:keepNext w:val="0"/>
        <w:pageBreakBefore w:val="0"/>
        <w:spacing w:beforeAutospacing="0" w:afterAutospacing="0" w:line="440" w:lineRule="exact"/>
        <w:widowControl/>
        <w:rPr>
          <w:rFonts w:hint="eastAsia" w:ascii="宋体" w:hAnsi="宋体" w:eastAsia="宋体" w:cs="宋体"/>
          <w:b/>
          <w:bCs/>
          <w:i w:val="0"/>
          <w:iCs w:val="0"/>
          <w:caps w:val="0"/>
          <w:color w:val="000000" w:themeColor="text1"/>
          <w:spacing w:val="0"/>
          <w:sz w:val="24"/>
          <w:szCs w:val="24"/>
          <w:highlight w:val="none"/>
          <w:shd w:val="clear" w:color="auto" w:fill="auto"/>
        </w:rPr>
      </w:pPr>
      <w:r>
        <w:rPr>
          <w:rFonts w:hint="eastAsia" w:ascii="宋体" w:hAnsi="宋体" w:eastAsia="宋体" w:cs="宋体"/>
          <w:b/>
          <w:bCs/>
          <w:i w:val="0"/>
          <w:iCs w:val="0"/>
          <w:caps w:val="0"/>
          <w:color w:val="000000" w:themeColor="text1"/>
          <w:spacing w:val="0"/>
          <w:sz w:val="24"/>
          <w:szCs w:val="24"/>
          <w:highlight w:val="none"/>
          <w:shd w:val="clear" w:color="auto" w:fill="auto"/>
        </w:rPr>
        <w:t xml:space="preserve">中标人必须确保提供的产品应是全新合格产品，各项技术参数指标应达到该国家标准或行业标准以及投标文件的承诺，中标人应严格履行服务承诺，若产品出现质量技术等问题，应及时更换并承担由此引起的延长交付使用的经济责任。</w:t>
      </w:r>
      <w:r>
        <w:rPr>
          <w:color w:val="000000" w:themeColor="text1"/>
          <w:highlight w:val="none"/>
        </w:rPr>
      </w:r>
      <w:r/>
    </w:p>
    <w:p>
      <w:pPr>
        <w:pStyle w:val="948"/>
        <w:ind w:firstLine="482"/>
        <w:jc w:val="left"/>
        <w:keepLines w:val="0"/>
        <w:keepNext w:val="0"/>
        <w:pageBreakBefore w:val="0"/>
        <w:spacing w:beforeAutospacing="0" w:afterAutospacing="0" w:line="440" w:lineRule="exact"/>
        <w:widowControl/>
        <w:rPr>
          <w:rFonts w:hint="default" w:ascii="宋体" w:hAnsi="宋体" w:eastAsia="宋体" w:cs="宋体"/>
          <w:b/>
          <w:bCs/>
          <w:i w:val="0"/>
          <w:iCs w:val="0"/>
          <w:caps w:val="0"/>
          <w:color w:val="000000" w:themeColor="text1"/>
          <w:spacing w:val="0"/>
          <w:sz w:val="24"/>
          <w:szCs w:val="24"/>
          <w:highlight w:val="none"/>
          <w:shd w:val="clear" w:color="auto" w:fill="auto"/>
        </w:rPr>
      </w:pPr>
      <w:r>
        <w:rPr>
          <w:rFonts w:hint="eastAsia" w:ascii="宋体" w:hAnsi="宋体" w:eastAsia="宋体" w:cs="宋体"/>
          <w:b/>
          <w:bCs/>
          <w:i w:val="0"/>
          <w:iCs w:val="0"/>
          <w:caps w:val="0"/>
          <w:color w:val="000000" w:themeColor="text1"/>
          <w:spacing w:val="0"/>
          <w:sz w:val="24"/>
          <w:szCs w:val="24"/>
          <w:highlight w:val="none"/>
          <w:shd w:val="clear" w:color="auto" w:fill="auto"/>
          <w:lang w:val="en-US" w:eastAsia="zh-CN"/>
        </w:rPr>
        <w:t xml:space="preserve">(六)中标人须确保所供应货物及提供的配套服务满足智能飞行器应用技术大赛</w:t>
      </w:r>
      <w:r>
        <w:rPr>
          <w:rFonts w:hint="eastAsia" w:cs="宋体"/>
          <w:b/>
          <w:bCs/>
          <w:i w:val="0"/>
          <w:iCs w:val="0"/>
          <w:caps w:val="0"/>
          <w:color w:val="000000" w:themeColor="text1"/>
          <w:spacing w:val="0"/>
          <w:sz w:val="24"/>
          <w:szCs w:val="24"/>
          <w:highlight w:val="none"/>
          <w:shd w:val="clear" w:color="auto" w:fill="auto"/>
          <w:lang w:val="en-US" w:eastAsia="zh-CN"/>
        </w:rPr>
        <w:t xml:space="preserve">训练及竞赛的相关</w:t>
      </w:r>
      <w:r>
        <w:rPr>
          <w:rFonts w:hint="eastAsia" w:ascii="宋体" w:hAnsi="宋体" w:eastAsia="宋体" w:cs="宋体"/>
          <w:b/>
          <w:bCs/>
          <w:i w:val="0"/>
          <w:iCs w:val="0"/>
          <w:caps w:val="0"/>
          <w:color w:val="000000" w:themeColor="text1"/>
          <w:spacing w:val="0"/>
          <w:sz w:val="24"/>
          <w:szCs w:val="24"/>
          <w:highlight w:val="none"/>
          <w:shd w:val="clear" w:color="auto" w:fill="auto"/>
          <w:lang w:val="en-US" w:eastAsia="zh-CN"/>
        </w:rPr>
        <w:t xml:space="preserve">要求</w:t>
      </w:r>
      <w:r>
        <w:rPr>
          <w:color w:val="000000" w:themeColor="text1"/>
          <w:highlight w:val="none"/>
        </w:rPr>
      </w:r>
      <w:r/>
    </w:p>
    <w:p>
      <w:pPr>
        <w:pStyle w:val="948"/>
        <w:ind w:firstLine="441"/>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b/>
          <w:color w:val="000000" w:themeColor="text1"/>
          <w:sz w:val="24"/>
          <w:szCs w:val="24"/>
          <w:highlight w:val="none"/>
          <w:shd w:val="clear" w:color="auto" w:fill="auto"/>
        </w:rPr>
        <w:t xml:space="preserve">（七）政府采购政策功能落实</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1、小微型企业价格扣除</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①本项目不专门面向中小企业采购，对符合规定的小型和微型企业报价给予20%的扣除价格，用扣除后的价格参与评审。</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（2）供应商需按照</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询价</w:t>
      </w:r>
      <w:r>
        <w:rPr>
          <w:rFonts w:hint="eastAsia" w:ascii="宋体" w:hAnsi="宋体" w:eastAsia="宋体" w:cs="宋体"/>
          <w:i w:val="0"/>
          <w:iCs w:val="0"/>
          <w:caps w:val="0"/>
          <w:color w:val="000000" w:themeColor="text1"/>
          <w:spacing w:val="0"/>
          <w:sz w:val="24"/>
          <w:szCs w:val="24"/>
          <w:highlight w:val="none"/>
          <w:shd w:val="clear" w:color="auto" w:fill="auto"/>
        </w:rPr>
        <w:t xml:space="preserve">文件的要求提供相应的《</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中小</w:t>
      </w:r>
      <w:r>
        <w:rPr>
          <w:rFonts w:hint="eastAsia" w:ascii="宋体" w:hAnsi="宋体" w:eastAsia="宋体" w:cs="宋体"/>
          <w:i w:val="0"/>
          <w:iCs w:val="0"/>
          <w:caps w:val="0"/>
          <w:color w:val="000000" w:themeColor="text1"/>
          <w:spacing w:val="0"/>
          <w:sz w:val="24"/>
          <w:szCs w:val="24"/>
          <w:highlight w:val="none"/>
          <w:shd w:val="clear" w:color="auto" w:fill="auto"/>
        </w:rPr>
        <w:t xml:space="preserve">企业</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声</w:t>
      </w:r>
      <w:r>
        <w:rPr>
          <w:rFonts w:hint="eastAsia" w:ascii="宋体" w:hAnsi="宋体" w:eastAsia="宋体" w:cs="宋体"/>
          <w:i w:val="0"/>
          <w:iCs w:val="0"/>
          <w:caps w:val="0"/>
          <w:color w:val="000000" w:themeColor="text1"/>
          <w:spacing w:val="0"/>
          <w:sz w:val="24"/>
          <w:szCs w:val="24"/>
          <w:highlight w:val="none"/>
          <w:shd w:val="clear" w:color="auto" w:fill="auto"/>
        </w:rPr>
        <w:t xml:space="preserve">明函》。</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（3）企业标准请参照《关于印发中小企业划型标准规定的通知》（工信部联企业</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〔2011〕300号</w:t>
      </w:r>
      <w:r>
        <w:rPr>
          <w:rFonts w:hint="eastAsia" w:ascii="宋体" w:hAnsi="宋体" w:eastAsia="宋体" w:cs="宋体"/>
          <w:i w:val="0"/>
          <w:iCs w:val="0"/>
          <w:caps w:val="0"/>
          <w:color w:val="000000" w:themeColor="text1"/>
          <w:spacing w:val="0"/>
          <w:sz w:val="24"/>
          <w:szCs w:val="24"/>
          <w:highlight w:val="none"/>
          <w:shd w:val="clear" w:color="auto" w:fill="auto"/>
        </w:rPr>
        <w:t xml:space="preserve">）文件规定自行填写。</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2、残疾人福利单位价格扣除</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（1）本项目对残疾人福利性单位视同小型、微型企业，给予20%的价格扣除</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（2）残疾人福利单位需按照</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询价</w:t>
      </w:r>
      <w:r>
        <w:rPr>
          <w:rFonts w:hint="eastAsia" w:ascii="宋体" w:hAnsi="宋体" w:eastAsia="宋体" w:cs="宋体"/>
          <w:i w:val="0"/>
          <w:iCs w:val="0"/>
          <w:caps w:val="0"/>
          <w:color w:val="000000" w:themeColor="text1"/>
          <w:spacing w:val="0"/>
          <w:sz w:val="24"/>
          <w:szCs w:val="24"/>
          <w:highlight w:val="none"/>
          <w:shd w:val="clear" w:color="auto" w:fill="auto"/>
        </w:rPr>
        <w:t xml:space="preserve">文件的要求提供《残疾人福利性单位声明函》。</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（3）残疾人福利单位标准请参照《关于促进残疾人就业政府采购政策的通知》（财库〔2017〕141号）。</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3、监狱和戒毒企业价格扣除</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（1）本项目对监狱和戒毒企业（简称监狱企业）视同小型、微型企业，给予20%的价格扣除</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（2）监狱企业参加政府采购活动时，需提供由省级以上监狱管理局、戒毒管理局(含新疆生产建设兵团)出具的属于监狱企业的证明文件。供应商如不提供上述证明文件，价格将不做相应扣除。</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（3）监狱企业标准请参照《关于政府采购支持监狱企业发展有关问题的通知》（财库</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〔2014〕68号</w:t>
      </w:r>
      <w:r>
        <w:rPr>
          <w:rFonts w:hint="eastAsia" w:ascii="宋体" w:hAnsi="宋体" w:eastAsia="宋体" w:cs="宋体"/>
          <w:i w:val="0"/>
          <w:iCs w:val="0"/>
          <w:caps w:val="0"/>
          <w:color w:val="000000" w:themeColor="text1"/>
          <w:spacing w:val="0"/>
          <w:sz w:val="24"/>
          <w:szCs w:val="24"/>
          <w:highlight w:val="none"/>
          <w:shd w:val="clear" w:color="auto" w:fill="auto"/>
        </w:rPr>
        <w:t xml:space="preserve">）。</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4、残疾人福利单位、监狱企业属于小型、微型企业的，不重复享受政策。</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u w:val="single"/>
          <w:shd w:val="clear" w:color="auto" w:fill="auto"/>
        </w:rPr>
      </w:pPr>
      <w:r>
        <w:rPr>
          <w:rFonts w:hint="eastAsia" w:ascii="宋体" w:hAnsi="宋体" w:eastAsia="宋体" w:cs="宋体"/>
          <w:color w:val="000000" w:themeColor="text1"/>
          <w:sz w:val="24"/>
          <w:szCs w:val="24"/>
          <w:highlight w:val="none"/>
          <w:shd w:val="clear" w:color="auto" w:fill="auto"/>
        </w:rPr>
        <w:t xml:space="preserve">6、联合体各方均为小型、微型企业（残疾人福利单位、监狱企业）的，联合体享受</w:t>
      </w:r>
      <w:r>
        <w:rPr>
          <w:rFonts w:hint="eastAsia" w:ascii="宋体" w:hAnsi="宋体" w:eastAsia="宋体" w:cs="宋体"/>
          <w:color w:val="000000" w:themeColor="text1"/>
          <w:sz w:val="24"/>
          <w:szCs w:val="24"/>
          <w:highlight w:val="none"/>
          <w:u w:val="single"/>
          <w:shd w:val="clear" w:color="auto" w:fill="auto"/>
        </w:rPr>
        <w:t xml:space="preserve">20%</w:t>
      </w:r>
      <w:r>
        <w:rPr>
          <w:rFonts w:hint="eastAsia" w:ascii="宋体" w:hAnsi="宋体" w:eastAsia="宋体" w:cs="宋体"/>
          <w:color w:val="000000" w:themeColor="text1"/>
          <w:sz w:val="24"/>
          <w:szCs w:val="24"/>
          <w:highlight w:val="none"/>
          <w:shd w:val="clear" w:color="auto" w:fill="auto"/>
        </w:rPr>
        <w:t xml:space="preserve">的价格扣除</w:t>
      </w:r>
      <w:r>
        <w:rPr>
          <w:rFonts w:hint="eastAsia" w:ascii="宋体" w:hAnsi="宋体" w:eastAsia="宋体" w:cs="宋体"/>
          <w:color w:val="000000" w:themeColor="text1"/>
          <w:sz w:val="24"/>
          <w:szCs w:val="24"/>
          <w:highlight w:val="none"/>
          <w:shd w:val="clear" w:color="auto" w:fill="auto"/>
          <w:lang w:eastAsia="zh-CN"/>
        </w:rPr>
        <w:t xml:space="preserve">。</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color w:val="000000" w:themeColor="text1"/>
          <w:sz w:val="24"/>
          <w:szCs w:val="24"/>
          <w:highlight w:val="none"/>
          <w:shd w:val="clear" w:color="auto" w:fill="auto"/>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themeColor="text1"/>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000000" w:themeColor="text1"/>
          <w:sz w:val="24"/>
          <w:szCs w:val="24"/>
          <w:highlight w:val="none"/>
          <w:shd w:val="clear" w:color="auto" w:fill="auto"/>
        </w:rPr>
        <w:t xml:space="preserve">。</w:t>
      </w:r>
      <w:r>
        <w:rPr>
          <w:rFonts w:hint="eastAsia" w:ascii="宋体" w:hAnsi="宋体" w:eastAsia="宋体" w:cs="宋体"/>
          <w:color w:val="000000" w:themeColor="text1"/>
          <w:sz w:val="24"/>
          <w:szCs w:val="24"/>
          <w:highlight w:val="none"/>
          <w:shd w:val="clear" w:color="auto" w:fill="auto"/>
        </w:rPr>
        <w:t xml:space="preserve">其他条件相同情况下，应当优先采购节能产品、环境标志产品。</w:t>
      </w:r>
      <w:r>
        <w:rPr>
          <w:color w:val="000000" w:themeColor="text1"/>
          <w:highlight w:val="none"/>
        </w:rPr>
      </w:r>
      <w:r/>
    </w:p>
    <w:p>
      <w:pPr>
        <w:pStyle w:val="948"/>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color w:val="000000" w:themeColor="text1"/>
          <w:sz w:val="24"/>
          <w:szCs w:val="24"/>
          <w:highlight w:val="none"/>
          <w:shd w:val="clear" w:color="auto" w:fill="auto"/>
        </w:rPr>
        <w:t xml:space="preserve">（八）、采购</w:t>
      </w:r>
      <w:r>
        <w:rPr>
          <w:rFonts w:hint="eastAsia" w:ascii="宋体" w:hAnsi="宋体" w:eastAsia="宋体" w:cs="宋体"/>
          <w:i w:val="0"/>
          <w:iCs w:val="0"/>
          <w:caps w:val="0"/>
          <w:color w:val="000000" w:themeColor="text1"/>
          <w:spacing w:val="0"/>
          <w:sz w:val="24"/>
          <w:szCs w:val="24"/>
          <w:highlight w:val="none"/>
          <w:shd w:val="clear" w:color="auto" w:fill="auto"/>
        </w:rPr>
        <w:t xml:space="preserve">标的</w:t>
      </w:r>
      <w:r>
        <w:rPr>
          <w:rFonts w:hint="eastAsia" w:ascii="宋体" w:hAnsi="宋体" w:eastAsia="宋体" w:cs="宋体"/>
          <w:color w:val="000000" w:themeColor="text1"/>
          <w:sz w:val="24"/>
          <w:szCs w:val="24"/>
          <w:highlight w:val="none"/>
          <w:shd w:val="clear" w:color="auto" w:fill="auto"/>
        </w:rPr>
        <w:t xml:space="preserve">对应的中小企业划分标准所属行业一览表</w:t>
      </w:r>
      <w:r>
        <w:rPr>
          <w:color w:val="000000" w:themeColor="text1"/>
          <w:highlight w:val="none"/>
        </w:rPr>
      </w:r>
      <w:r/>
    </w:p>
    <w:tbl>
      <w:tblPr>
        <w:tblStyle w:val="938"/>
        <w:tblW w:w="8718" w:type="dxa"/>
        <w:tblCellSpacing w:w="0" w:type="dxa"/>
        <w:tblInd w:w="10" w:type="dxa"/>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29"/>
        <w:gridCol w:w="4064"/>
        <w:gridCol w:w="3725"/>
      </w:tblGrid>
      <w:tr>
        <w:trPr>
          <w:tblCellSpacing w:w="0" w:type="dxa"/>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pStyle w:val="948"/>
              <w:ind w:left="0" w:right="0" w:firstLine="0"/>
              <w:jc w:val="center"/>
              <w:spacing w:before="0" w:beforeAutospacing="0" w:after="0" w:afterAutospacing="0" w:line="240" w:lineRule="auto"/>
              <w:widowControl w:val="off"/>
              <w:rPr>
                <w:rFonts w:hint="eastAsia" w:ascii="宋体" w:hAnsi="宋体" w:eastAsia="宋体" w:cs="宋体"/>
                <w:b/>
                <w:color w:val="000000" w:themeColor="text1"/>
                <w:sz w:val="24"/>
                <w:szCs w:val="24"/>
                <w:highlight w:val="none"/>
                <w:shd w:val="clear" w:color="auto" w:fill="auto"/>
              </w:rPr>
            </w:pPr>
            <w:r>
              <w:rPr>
                <w:rFonts w:hint="eastAsia" w:ascii="宋体" w:hAnsi="宋体" w:eastAsia="宋体" w:cs="宋体"/>
                <w:b/>
                <w:color w:val="000000" w:themeColor="text1"/>
                <w:sz w:val="24"/>
                <w:szCs w:val="24"/>
                <w:highlight w:val="none"/>
                <w:shd w:val="clear" w:color="auto" w:fill="auto"/>
              </w:rPr>
              <w:t xml:space="preserve">序号</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pStyle w:val="948"/>
              <w:ind w:left="0" w:right="0" w:firstLine="0"/>
              <w:jc w:val="center"/>
              <w:spacing w:before="0" w:beforeAutospacing="0" w:after="0" w:afterAutospacing="0" w:line="240" w:lineRule="auto"/>
              <w:widowControl w:val="off"/>
              <w:rPr>
                <w:rFonts w:hint="eastAsia" w:ascii="宋体" w:hAnsi="宋体" w:eastAsia="宋体" w:cs="宋体"/>
                <w:b/>
                <w:color w:val="000000" w:themeColor="text1"/>
                <w:sz w:val="24"/>
                <w:szCs w:val="24"/>
                <w:highlight w:val="none"/>
                <w:shd w:val="clear" w:color="auto" w:fill="auto"/>
              </w:rPr>
            </w:pPr>
            <w:r>
              <w:rPr>
                <w:rFonts w:hint="eastAsia" w:ascii="宋体" w:hAnsi="宋体" w:eastAsia="宋体" w:cs="宋体"/>
                <w:b/>
                <w:color w:val="000000" w:themeColor="text1"/>
                <w:sz w:val="24"/>
                <w:szCs w:val="24"/>
                <w:highlight w:val="none"/>
                <w:shd w:val="clear" w:color="auto" w:fill="auto"/>
              </w:rPr>
              <w:t xml:space="preserve">采购标的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pStyle w:val="948"/>
              <w:ind w:left="0" w:right="0" w:firstLine="0"/>
              <w:jc w:val="center"/>
              <w:spacing w:before="0" w:beforeAutospacing="0" w:after="0" w:afterAutospacing="0" w:line="240" w:lineRule="auto"/>
              <w:widowControl w:val="off"/>
              <w:rPr>
                <w:rFonts w:hint="eastAsia" w:ascii="宋体" w:hAnsi="宋体" w:eastAsia="宋体" w:cs="宋体"/>
                <w:b/>
                <w:color w:val="000000" w:themeColor="text1"/>
                <w:sz w:val="24"/>
                <w:szCs w:val="24"/>
                <w:highlight w:val="none"/>
                <w:shd w:val="clear" w:color="auto" w:fill="auto"/>
              </w:rPr>
            </w:pPr>
            <w:r>
              <w:rPr>
                <w:rFonts w:hint="eastAsia" w:ascii="宋体" w:hAnsi="宋体" w:eastAsia="宋体" w:cs="宋体"/>
                <w:b/>
                <w:color w:val="000000" w:themeColor="text1"/>
                <w:sz w:val="24"/>
                <w:szCs w:val="24"/>
                <w:highlight w:val="none"/>
                <w:shd w:val="clear" w:color="auto" w:fill="auto"/>
              </w:rPr>
              <w:t xml:space="preserve">对应中小企业划分标准所属行业</w:t>
            </w:r>
            <w:r>
              <w:rPr>
                <w:color w:val="000000" w:themeColor="text1"/>
                <w:highlight w:val="none"/>
              </w:rPr>
            </w:r>
            <w:r/>
          </w:p>
        </w:tc>
      </w:tr>
      <w:tr>
        <w:trPr>
          <w:tblCellSpacing w:w="0" w:type="dxa"/>
          <w:trHeight w:val="890"/>
        </w:trPr>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ind w:left="0" w:right="0" w:firstLine="0"/>
              <w:jc w:val="center"/>
              <w:widowControl/>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color w:val="000000" w:themeColor="text1"/>
                <w:sz w:val="24"/>
                <w:szCs w:val="24"/>
                <w:highlight w:val="none"/>
                <w:lang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center"/>
              <w:widowControl/>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color w:val="000000" w:themeColor="text1"/>
                <w:sz w:val="24"/>
                <w:szCs w:val="24"/>
                <w:highlight w:val="none"/>
                <w:lang w:bidi="ar"/>
              </w:rPr>
            </w:r>
            <w:r>
              <w:rPr>
                <w:rFonts w:hint="eastAsia" w:ascii="宋体" w:hAnsi="宋体" w:eastAsia="宋体" w:cs="宋体"/>
                <w:color w:val="000000" w:themeColor="text1"/>
                <w:sz w:val="24"/>
                <w:szCs w:val="24"/>
                <w:highlight w:val="none"/>
                <w:lang w:bidi="ar"/>
              </w:rPr>
              <w:t xml:space="preserve">盐城农业科技职业学院现代农装学院无人机实训设备采购项目</w:t>
            </w:r>
            <w:r>
              <w:rPr>
                <w:rFonts w:hint="eastAsia" w:ascii="宋体" w:hAnsi="宋体" w:eastAsia="宋体" w:cs="宋体"/>
                <w:color w:val="000000" w:themeColor="text1"/>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pStyle w:val="948"/>
              <w:ind w:left="0" w:right="0" w:firstLine="0"/>
              <w:jc w:val="center"/>
              <w:spacing w:before="0" w:beforeAutospacing="0" w:after="0" w:afterAutospacing="0" w:line="240" w:lineRule="auto"/>
              <w:widowControl w:val="off"/>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color w:val="000000" w:themeColor="text1"/>
                <w:sz w:val="24"/>
                <w:szCs w:val="24"/>
                <w:highlight w:val="none"/>
                <w:shd w:val="clear" w:color="auto" w:fill="auto"/>
              </w:rPr>
              <w:t xml:space="preserve">工业</w:t>
            </w:r>
            <w:r>
              <w:rPr>
                <w:color w:val="000000" w:themeColor="text1"/>
                <w:highlight w:val="none"/>
              </w:rPr>
            </w:r>
            <w:r/>
          </w:p>
        </w:tc>
      </w:tr>
    </w:tbl>
    <w:p>
      <w:pPr>
        <w:spacing w:line="360" w:lineRule="auto"/>
        <w:rPr>
          <w:rFonts w:hint="eastAsia" w:ascii="宋体"/>
          <w:color w:val="000000" w:themeColor="text1"/>
          <w:position w:val="2"/>
          <w:sz w:val="28"/>
          <w:highlight w:val="none"/>
          <w:shd w:val="clear" w:color="auto" w:fill="auto"/>
        </w:rPr>
      </w:pPr>
      <w:r>
        <w:rPr>
          <w:rFonts w:hint="eastAsia" w:ascii="宋体"/>
          <w:color w:val="000000" w:themeColor="text1"/>
          <w:position w:val="2"/>
          <w:sz w:val="28"/>
          <w:highlight w:val="none"/>
          <w:shd w:val="clear" w:color="auto" w:fill="auto"/>
        </w:rPr>
      </w:r>
      <w:r>
        <w:rPr>
          <w:color w:val="000000" w:themeColor="text1"/>
          <w:highlight w:val="none"/>
        </w:rPr>
      </w:r>
      <w:r/>
    </w:p>
    <w:p>
      <w:pPr>
        <w:pStyle w:val="948"/>
        <w:jc w:val="center"/>
        <w:keepNext/>
        <w:spacing w:before="0" w:beforeAutospacing="0" w:after="0" w:afterAutospacing="0"/>
        <w:widowControl w:val="off"/>
        <w:rPr>
          <w:rFonts w:hint="eastAsia" w:ascii="黑体" w:eastAsia="黑体" w:cs="黑体"/>
          <w:color w:val="000000" w:themeColor="text1"/>
          <w:sz w:val="44"/>
          <w:szCs w:val="44"/>
          <w:highlight w:val="none"/>
          <w:shd w:val="clear" w:color="auto" w:fill="auto"/>
        </w:rPr>
      </w:pPr>
      <w:r>
        <w:rPr>
          <w:rFonts w:hint="eastAsia" w:ascii="黑体" w:eastAsia="黑体" w:cs="黑体"/>
          <w:color w:val="000000" w:themeColor="text1"/>
          <w:sz w:val="44"/>
          <w:szCs w:val="44"/>
          <w:highlight w:val="none"/>
          <w:shd w:val="clear" w:color="auto" w:fill="auto"/>
        </w:rPr>
        <w:br w:type="page" w:clear="all"/>
      </w:r>
      <w:r>
        <w:rPr>
          <w:rFonts w:hint="eastAsia" w:ascii="黑体" w:eastAsia="黑体" w:cs="黑体"/>
          <w:color w:val="000000" w:themeColor="text1"/>
          <w:sz w:val="44"/>
          <w:szCs w:val="44"/>
          <w:highlight w:val="none"/>
          <w:shd w:val="clear" w:color="auto" w:fill="auto"/>
        </w:rPr>
        <w:t xml:space="preserve">第五章  响应文件格式 </w:t>
      </w:r>
      <w:r>
        <w:rPr>
          <w:color w:val="000000" w:themeColor="text1"/>
          <w:highlight w:val="none"/>
        </w:rPr>
      </w:r>
      <w:r/>
    </w:p>
    <w:p>
      <w:pPr>
        <w:pStyle w:val="948"/>
        <w:jc w:val="center"/>
        <w:keepNext/>
        <w:spacing w:before="0" w:beforeAutospacing="0" w:after="0" w:afterAutospacing="0"/>
        <w:widowControl w:val="off"/>
        <w:rPr>
          <w:rFonts w:hint="eastAsia" w:ascii="黑体" w:eastAsia="黑体" w:cs="黑体"/>
          <w:color w:val="000000" w:themeColor="text1"/>
          <w:sz w:val="44"/>
          <w:szCs w:val="44"/>
          <w:highlight w:val="none"/>
          <w:shd w:val="clear" w:color="auto" w:fill="auto"/>
        </w:rPr>
      </w:pPr>
      <w:r>
        <w:rPr>
          <w:rFonts w:hint="eastAsia" w:ascii="黑体" w:eastAsia="黑体" w:cs="黑体"/>
          <w:color w:val="000000" w:themeColor="text1"/>
          <w:sz w:val="44"/>
          <w:szCs w:val="44"/>
          <w:highlight w:val="none"/>
          <w:shd w:val="clear" w:color="auto" w:fill="auto"/>
        </w:rPr>
      </w:r>
      <w:r>
        <w:rPr>
          <w:color w:val="000000" w:themeColor="text1"/>
          <w:highlight w:val="none"/>
        </w:rPr>
      </w:r>
      <w:r/>
    </w:p>
    <w:p>
      <w:pPr>
        <w:pStyle w:val="948"/>
        <w:jc w:val="center"/>
        <w:keepNext/>
        <w:spacing w:before="0" w:beforeAutospacing="0" w:after="0" w:afterAutospacing="0"/>
        <w:widowControl w:val="off"/>
        <w:rPr>
          <w:rFonts w:hint="eastAsia" w:ascii="黑体" w:eastAsia="黑体" w:cs="黑体"/>
          <w:color w:val="000000" w:themeColor="text1"/>
          <w:sz w:val="44"/>
          <w:szCs w:val="44"/>
          <w:highlight w:val="none"/>
          <w:shd w:val="clear" w:color="auto" w:fill="auto"/>
        </w:rPr>
      </w:pPr>
      <w:r>
        <w:rPr>
          <w:rFonts w:hint="eastAsia" w:ascii="黑体" w:eastAsia="黑体" w:cs="黑体"/>
          <w:color w:val="000000" w:themeColor="text1"/>
          <w:sz w:val="44"/>
          <w:szCs w:val="44"/>
          <w:highlight w:val="none"/>
          <w:shd w:val="clear" w:color="auto" w:fill="auto"/>
        </w:rPr>
      </w:r>
      <w:r>
        <w:rPr>
          <w:color w:val="000000" w:themeColor="text1"/>
          <w:highlight w:val="none"/>
        </w:rPr>
      </w:r>
      <w:r/>
    </w:p>
    <w:p>
      <w:pPr>
        <w:pStyle w:val="948"/>
        <w:jc w:val="center"/>
        <w:keepNext/>
        <w:spacing w:before="0" w:beforeAutospacing="0" w:after="0" w:afterAutospacing="0"/>
        <w:widowControl w:val="off"/>
        <w:rPr>
          <w:rFonts w:hint="eastAsia" w:ascii="黑体" w:eastAsia="黑体" w:cs="黑体"/>
          <w:color w:val="000000" w:themeColor="text1"/>
          <w:sz w:val="44"/>
          <w:szCs w:val="44"/>
          <w:highlight w:val="none"/>
          <w:shd w:val="clear" w:color="auto" w:fill="auto"/>
        </w:rPr>
      </w:pPr>
      <w:r>
        <w:rPr>
          <w:rFonts w:hint="eastAsia" w:ascii="黑体" w:eastAsia="黑体" w:cs="黑体"/>
          <w:color w:val="000000" w:themeColor="text1"/>
          <w:sz w:val="44"/>
          <w:szCs w:val="44"/>
          <w:highlight w:val="none"/>
          <w:shd w:val="clear" w:color="auto" w:fill="auto"/>
        </w:rPr>
      </w:r>
      <w:r>
        <w:rPr>
          <w:color w:val="000000" w:themeColor="text1"/>
          <w:highlight w:val="none"/>
        </w:rPr>
      </w:r>
      <w:r/>
    </w:p>
    <w:p>
      <w:pPr>
        <w:pStyle w:val="948"/>
        <w:jc w:val="center"/>
        <w:keepNext/>
        <w:spacing w:before="0" w:beforeAutospacing="0" w:after="0" w:afterAutospacing="0"/>
        <w:widowControl w:val="off"/>
        <w:rPr>
          <w:rFonts w:hint="eastAsia" w:ascii="黑体" w:eastAsia="黑体" w:cs="黑体"/>
          <w:color w:val="000000" w:themeColor="text1"/>
          <w:sz w:val="44"/>
          <w:szCs w:val="44"/>
          <w:highlight w:val="none"/>
          <w:shd w:val="clear" w:color="auto" w:fill="auto"/>
        </w:rPr>
      </w:pPr>
      <w:r>
        <w:rPr>
          <w:rFonts w:hint="eastAsia" w:ascii="黑体" w:eastAsia="黑体" w:cs="黑体"/>
          <w:color w:val="000000" w:themeColor="text1"/>
          <w:sz w:val="44"/>
          <w:szCs w:val="44"/>
          <w:highlight w:val="none"/>
          <w:shd w:val="clear" w:color="auto" w:fill="auto"/>
        </w:rPr>
      </w:r>
      <w:r>
        <w:rPr>
          <w:color w:val="000000" w:themeColor="text1"/>
          <w:highlight w:val="none"/>
        </w:rPr>
      </w:r>
      <w:r/>
    </w:p>
    <w:p>
      <w:pPr>
        <w:pStyle w:val="948"/>
        <w:jc w:val="center"/>
        <w:keepNext/>
        <w:spacing w:before="0" w:beforeAutospacing="0" w:after="0" w:afterAutospacing="0"/>
        <w:widowControl w:val="off"/>
        <w:rPr>
          <w:rFonts w:hint="eastAsia" w:ascii="黑体" w:eastAsia="黑体" w:cs="黑体"/>
          <w:color w:val="000000" w:themeColor="text1"/>
          <w:sz w:val="44"/>
          <w:szCs w:val="44"/>
          <w:highlight w:val="none"/>
          <w:shd w:val="clear" w:color="auto" w:fill="auto"/>
        </w:rPr>
      </w:pPr>
      <w:r>
        <w:rPr>
          <w:rFonts w:hint="eastAsia" w:ascii="黑体" w:eastAsia="黑体" w:cs="黑体"/>
          <w:color w:val="000000" w:themeColor="text1"/>
          <w:sz w:val="44"/>
          <w:szCs w:val="44"/>
          <w:highlight w:val="none"/>
          <w:shd w:val="clear" w:color="auto" w:fill="auto"/>
        </w:rPr>
      </w:r>
      <w:r>
        <w:rPr>
          <w:color w:val="000000" w:themeColor="text1"/>
          <w:highlight w:val="none"/>
        </w:rPr>
      </w:r>
      <w:r/>
    </w:p>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44"/>
          <w:szCs w:val="28"/>
          <w:highlight w:val="none"/>
        </w:rPr>
        <w:t xml:space="preserve">因系统原因，如招标文件中本部分的格式与“苏采云”系统中的不一致，以“苏采云”系统中的格式为准</w:t>
      </w:r>
      <w:r>
        <w:rPr>
          <w:color w:val="000000" w:themeColor="text1"/>
          <w:highlight w:val="none"/>
        </w:rPr>
      </w:r>
      <w:r/>
    </w:p>
    <w:p>
      <w:pPr>
        <w:pStyle w:val="948"/>
        <w:jc w:val="center"/>
        <w:keepNext/>
        <w:spacing w:before="0" w:beforeAutospacing="0" w:after="0" w:afterAutospacing="0"/>
        <w:widowControl w:val="off"/>
        <w:rPr>
          <w:rFonts w:hint="eastAsia" w:ascii="黑体" w:eastAsia="黑体" w:cs="黑体"/>
          <w:color w:val="000000" w:themeColor="text1"/>
          <w:sz w:val="44"/>
          <w:szCs w:val="44"/>
          <w:highlight w:val="none"/>
          <w:shd w:val="clear" w:color="auto" w:fill="auto"/>
        </w:rPr>
      </w:pPr>
      <w:r>
        <w:rPr>
          <w:rFonts w:hint="eastAsia" w:ascii="黑体" w:eastAsia="黑体" w:cs="黑体"/>
          <w:color w:val="000000" w:themeColor="text1"/>
          <w:sz w:val="44"/>
          <w:szCs w:val="44"/>
          <w:highlight w:val="none"/>
          <w:shd w:val="clear" w:color="auto" w:fill="auto"/>
        </w:rPr>
      </w:r>
      <w:r>
        <w:rPr>
          <w:color w:val="000000" w:themeColor="text1"/>
          <w:highlight w:val="none"/>
        </w:rPr>
      </w:r>
      <w:r/>
    </w:p>
    <w:p>
      <w:pPr>
        <w:pStyle w:val="948"/>
        <w:jc w:val="center"/>
        <w:keepNext/>
        <w:spacing w:before="0" w:beforeAutospacing="0" w:after="0" w:afterAutospacing="0"/>
        <w:widowControl w:val="off"/>
        <w:rPr>
          <w:rFonts w:hint="eastAsia" w:ascii="黑体" w:eastAsia="黑体" w:cs="黑体"/>
          <w:color w:val="000000" w:themeColor="text1"/>
          <w:sz w:val="44"/>
          <w:szCs w:val="44"/>
          <w:highlight w:val="none"/>
          <w:shd w:val="clear" w:color="auto" w:fill="auto"/>
        </w:rPr>
      </w:pPr>
      <w:r>
        <w:rPr>
          <w:rFonts w:hint="eastAsia" w:ascii="黑体" w:eastAsia="黑体" w:cs="黑体"/>
          <w:color w:val="000000" w:themeColor="text1"/>
          <w:sz w:val="44"/>
          <w:szCs w:val="44"/>
          <w:highlight w:val="none"/>
          <w:shd w:val="clear" w:color="auto" w:fill="auto"/>
        </w:rPr>
      </w:r>
      <w:r>
        <w:rPr>
          <w:color w:val="000000" w:themeColor="text1"/>
          <w:highlight w:val="none"/>
        </w:rPr>
      </w:r>
      <w:r/>
    </w:p>
    <w:p>
      <w:pPr>
        <w:pStyle w:val="948"/>
        <w:jc w:val="center"/>
        <w:keepNext/>
        <w:spacing w:before="0" w:beforeAutospacing="0" w:after="0" w:afterAutospacing="0"/>
        <w:widowControl w:val="off"/>
        <w:rPr>
          <w:rFonts w:hint="eastAsia" w:ascii="黑体" w:eastAsia="黑体" w:cs="黑体"/>
          <w:color w:val="000000" w:themeColor="text1"/>
          <w:sz w:val="44"/>
          <w:szCs w:val="44"/>
          <w:highlight w:val="none"/>
          <w:shd w:val="clear" w:color="auto" w:fill="auto"/>
        </w:rPr>
      </w:pPr>
      <w:r>
        <w:rPr>
          <w:rFonts w:hint="eastAsia" w:ascii="黑体" w:eastAsia="黑体" w:cs="黑体"/>
          <w:color w:val="000000" w:themeColor="text1"/>
          <w:sz w:val="44"/>
          <w:szCs w:val="44"/>
          <w:highlight w:val="none"/>
          <w:shd w:val="clear" w:color="auto" w:fill="auto"/>
        </w:rPr>
      </w:r>
      <w:r>
        <w:rPr>
          <w:color w:val="000000" w:themeColor="text1"/>
          <w:highlight w:val="none"/>
        </w:rPr>
      </w:r>
      <w:r/>
    </w:p>
    <w:p>
      <w:pPr>
        <w:pStyle w:val="948"/>
        <w:jc w:val="center"/>
        <w:keepNext/>
        <w:spacing w:before="0" w:beforeAutospacing="0" w:after="0" w:afterAutospacing="0"/>
        <w:widowControl w:val="off"/>
        <w:rPr>
          <w:rFonts w:hint="eastAsia" w:ascii="黑体" w:eastAsia="黑体" w:cs="黑体"/>
          <w:color w:val="000000" w:themeColor="text1"/>
          <w:sz w:val="44"/>
          <w:szCs w:val="44"/>
          <w:highlight w:val="none"/>
          <w:shd w:val="clear" w:color="auto" w:fill="auto"/>
        </w:rPr>
      </w:pPr>
      <w:r>
        <w:rPr>
          <w:rFonts w:hint="eastAsia" w:ascii="黑体" w:eastAsia="黑体" w:cs="黑体"/>
          <w:color w:val="000000" w:themeColor="text1"/>
          <w:sz w:val="44"/>
          <w:szCs w:val="44"/>
          <w:highlight w:val="none"/>
          <w:shd w:val="clear" w:color="auto" w:fill="auto"/>
        </w:rPr>
        <w:br w:type="page" w:clear="all"/>
      </w:r>
      <w:r>
        <w:rPr>
          <w:color w:val="000000" w:themeColor="text1"/>
          <w:highlight w:val="none"/>
        </w:rPr>
      </w:r>
      <w:r/>
    </w:p>
    <w:p>
      <w:pPr>
        <w:pStyle w:val="948"/>
        <w:jc w:val="center"/>
        <w:keepNext/>
        <w:spacing w:before="0" w:beforeAutospacing="0" w:after="0" w:afterAutospacing="0"/>
        <w:widowControl w:val="off"/>
        <w:rPr>
          <w:rFonts w:hint="eastAsia" w:ascii="黑体" w:eastAsia="黑体" w:cs="黑体"/>
          <w:color w:val="000000" w:themeColor="text1"/>
          <w:sz w:val="44"/>
          <w:szCs w:val="44"/>
          <w:highlight w:val="none"/>
          <w:shd w:val="clear" w:color="auto" w:fill="auto"/>
        </w:rPr>
      </w:pPr>
      <w:r>
        <w:rPr>
          <w:rFonts w:hint="eastAsia" w:ascii="黑体" w:eastAsia="黑体" w:cs="黑体"/>
          <w:color w:val="000000" w:themeColor="text1"/>
          <w:sz w:val="44"/>
          <w:szCs w:val="44"/>
          <w:highlight w:val="none"/>
          <w:shd w:val="clear" w:color="auto" w:fill="auto"/>
        </w:rPr>
      </w:r>
      <w:r>
        <w:rPr>
          <w:color w:val="000000" w:themeColor="text1"/>
          <w:highlight w:val="none"/>
        </w:rPr>
      </w:r>
      <w:r/>
    </w:p>
    <w:p>
      <w:pPr>
        <w:pStyle w:val="948"/>
        <w:jc w:val="center"/>
        <w:keepNext/>
        <w:spacing w:before="0" w:beforeAutospacing="0" w:after="0" w:afterAutospacing="0"/>
        <w:widowControl w:val="off"/>
        <w:rPr>
          <w:rFonts w:hint="eastAsia" w:ascii="黑体" w:eastAsia="黑体" w:cs="黑体"/>
          <w:color w:val="000000" w:themeColor="text1"/>
          <w:sz w:val="44"/>
          <w:szCs w:val="44"/>
          <w:highlight w:val="none"/>
          <w:shd w:val="clear" w:color="auto" w:fill="auto"/>
        </w:rPr>
      </w:pPr>
      <w:r>
        <w:rPr>
          <w:rFonts w:hint="eastAsia" w:ascii="黑体" w:eastAsia="黑体" w:cs="黑体"/>
          <w:color w:val="000000" w:themeColor="text1"/>
          <w:sz w:val="44"/>
          <w:szCs w:val="44"/>
          <w:highlight w:val="none"/>
          <w:shd w:val="clear" w:color="auto" w:fill="auto"/>
        </w:rPr>
      </w:r>
      <w:r>
        <w:rPr>
          <w:color w:val="000000" w:themeColor="text1"/>
          <w:highlight w:val="none"/>
        </w:rPr>
      </w:r>
      <w:r/>
    </w:p>
    <w:p>
      <w:pPr>
        <w:pStyle w:val="948"/>
        <w:jc w:val="center"/>
        <w:keepNext/>
        <w:spacing w:before="0" w:beforeAutospacing="0" w:after="0" w:afterAutospacing="0"/>
        <w:widowControl w:val="off"/>
        <w:rPr>
          <w:rFonts w:hint="eastAsia" w:ascii="黑体" w:eastAsia="黑体" w:cs="黑体"/>
          <w:color w:val="000000" w:themeColor="text1"/>
          <w:sz w:val="44"/>
          <w:szCs w:val="44"/>
          <w:highlight w:val="none"/>
          <w:shd w:val="clear" w:color="auto" w:fill="auto"/>
        </w:rPr>
      </w:pPr>
      <w:r>
        <w:rPr>
          <w:rFonts w:hint="eastAsia" w:ascii="黑体" w:eastAsia="黑体" w:cs="黑体"/>
          <w:color w:val="000000" w:themeColor="text1"/>
          <w:sz w:val="44"/>
          <w:szCs w:val="44"/>
          <w:highlight w:val="none"/>
          <w:shd w:val="clear" w:color="auto" w:fill="auto"/>
        </w:rPr>
      </w:r>
      <w:r>
        <w:rPr>
          <w:color w:val="000000" w:themeColor="text1"/>
          <w:highlight w:val="none"/>
        </w:rPr>
      </w:r>
      <w:r/>
    </w:p>
    <w:p>
      <w:pPr>
        <w:pStyle w:val="948"/>
        <w:jc w:val="center"/>
        <w:keepNext/>
        <w:spacing w:before="0" w:beforeAutospacing="0" w:after="0" w:afterAutospacing="0"/>
        <w:widowControl w:val="off"/>
        <w:rPr>
          <w:rFonts w:hint="eastAsia" w:ascii="黑体" w:eastAsia="黑体" w:cs="黑体"/>
          <w:color w:val="000000" w:themeColor="text1"/>
          <w:sz w:val="44"/>
          <w:szCs w:val="44"/>
          <w:highlight w:val="none"/>
          <w:shd w:val="clear" w:color="auto" w:fill="auto"/>
        </w:rPr>
      </w:pPr>
      <w:r>
        <w:rPr>
          <w:rFonts w:hint="eastAsia" w:ascii="黑体" w:eastAsia="黑体" w:cs="黑体"/>
          <w:color w:val="000000" w:themeColor="text1"/>
          <w:sz w:val="44"/>
          <w:szCs w:val="44"/>
          <w:highlight w:val="none"/>
          <w:shd w:val="clear" w:color="auto" w:fill="auto"/>
        </w:rPr>
      </w:r>
      <w:r>
        <w:rPr>
          <w:color w:val="000000" w:themeColor="text1"/>
          <w:highlight w:val="none"/>
        </w:rPr>
      </w:r>
      <w:r/>
    </w:p>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rPr>
      </w:r>
      <w:bookmarkStart w:id="142" w:name="_Toc49090576"/>
      <w:r>
        <w:rPr>
          <w:color w:val="000000" w:themeColor="text1"/>
          <w:highlight w:val="none"/>
        </w:rPr>
      </w:r>
      <w:bookmarkEnd w:id="142"/>
      <w:r>
        <w:rPr>
          <w:color w:val="000000" w:themeColor="text1"/>
          <w:highlight w:val="none"/>
        </w:rPr>
      </w:r>
      <w:bookmarkStart w:id="143" w:name="_Toc120614282"/>
      <w:r>
        <w:rPr>
          <w:color w:val="000000" w:themeColor="text1"/>
          <w:highlight w:val="none"/>
        </w:rPr>
      </w:r>
      <w:bookmarkEnd w:id="143"/>
      <w:r>
        <w:rPr>
          <w:color w:val="000000" w:themeColor="text1"/>
          <w:highlight w:val="none"/>
        </w:rPr>
      </w:r>
      <w:bookmarkStart w:id="144" w:name="_Hlt26955039"/>
      <w:r>
        <w:rPr>
          <w:color w:val="000000" w:themeColor="text1"/>
          <w:highlight w:val="none"/>
        </w:rPr>
      </w:r>
      <w:bookmarkStart w:id="145" w:name="_Toc26554094"/>
      <w:r>
        <w:rPr>
          <w:color w:val="000000" w:themeColor="text1"/>
          <w:highlight w:val="none"/>
        </w:rPr>
      </w:r>
      <w:bookmarkStart w:id="146" w:name="_Hlt26671244"/>
      <w:r>
        <w:rPr>
          <w:rFonts w:hint="eastAsia"/>
          <w:b/>
          <w:color w:val="000000" w:themeColor="text1"/>
          <w:sz w:val="72"/>
          <w:szCs w:val="72"/>
          <w:highlight w:val="none"/>
          <w:shd w:val="clear" w:color="auto" w:fill="auto"/>
        </w:rPr>
        <w:t xml:space="preserve">响  应  文  件</w:t>
      </w:r>
      <w:r>
        <w:rPr>
          <w:color w:val="000000" w:themeColor="text1"/>
          <w:highlight w:val="none"/>
        </w:rPr>
      </w:r>
      <w:r/>
    </w:p>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ind w:firstLine="1084"/>
        <w:jc w:val="both"/>
        <w:spacing w:before="0" w:beforeAutospacing="0" w:after="0" w:afterAutospacing="0" w:line="600" w:lineRule="auto"/>
        <w:widowControl w:val="off"/>
        <w:rPr>
          <w:color w:val="000000" w:themeColor="text1"/>
          <w:highlight w:val="none"/>
          <w:shd w:val="clear" w:color="auto" w:fill="auto"/>
        </w:rPr>
      </w:pPr>
      <w:r>
        <w:rPr>
          <w:rFonts w:hint="eastAsia"/>
          <w:b/>
          <w:color w:val="000000" w:themeColor="text1"/>
          <w:sz w:val="36"/>
          <w:szCs w:val="36"/>
          <w:highlight w:val="none"/>
          <w:shd w:val="clear" w:color="auto" w:fill="auto"/>
        </w:rPr>
        <w:t xml:space="preserve">项 目 名 称：</w:t>
      </w:r>
      <w:r>
        <w:rPr>
          <w:rFonts w:hint="eastAsia"/>
          <w:b/>
          <w:color w:val="000000" w:themeColor="text1"/>
          <w:sz w:val="36"/>
          <w:szCs w:val="36"/>
          <w:highlight w:val="none"/>
          <w:u w:val="single"/>
          <w:shd w:val="clear" w:color="auto" w:fill="auto"/>
        </w:rPr>
        <w:t xml:space="preserve">              </w:t>
      </w:r>
      <w:r>
        <w:rPr>
          <w:color w:val="000000" w:themeColor="text1"/>
          <w:highlight w:val="none"/>
        </w:rPr>
      </w:r>
      <w:r/>
    </w:p>
    <w:p>
      <w:pPr>
        <w:pStyle w:val="948"/>
        <w:ind w:firstLine="1084"/>
        <w:jc w:val="both"/>
        <w:spacing w:before="0" w:beforeAutospacing="0" w:after="0" w:afterAutospacing="0" w:line="600" w:lineRule="auto"/>
        <w:widowControl w:val="off"/>
        <w:rPr>
          <w:color w:val="000000" w:themeColor="text1"/>
          <w:highlight w:val="none"/>
          <w:shd w:val="clear" w:color="auto" w:fill="auto"/>
        </w:rPr>
      </w:pPr>
      <w:r>
        <w:rPr>
          <w:rFonts w:hint="eastAsia"/>
          <w:b/>
          <w:color w:val="000000" w:themeColor="text1"/>
          <w:sz w:val="36"/>
          <w:szCs w:val="36"/>
          <w:highlight w:val="none"/>
          <w:shd w:val="clear" w:color="auto" w:fill="auto"/>
        </w:rPr>
        <w:t xml:space="preserve">项 目 编 号：</w:t>
      </w:r>
      <w:r>
        <w:rPr>
          <w:rFonts w:hint="eastAsia"/>
          <w:b/>
          <w:color w:val="000000" w:themeColor="text1"/>
          <w:sz w:val="36"/>
          <w:szCs w:val="36"/>
          <w:highlight w:val="none"/>
          <w:u w:val="single"/>
          <w:shd w:val="clear" w:color="auto" w:fill="auto"/>
        </w:rPr>
        <w:t xml:space="preserve">             </w:t>
      </w:r>
      <w:r>
        <w:rPr>
          <w:color w:val="000000" w:themeColor="text1"/>
          <w:highlight w:val="none"/>
        </w:rPr>
      </w:r>
      <w:r/>
    </w:p>
    <w:p>
      <w:pPr>
        <w:pStyle w:val="948"/>
        <w:jc w:val="both"/>
        <w:spacing w:before="0" w:beforeAutospacing="0" w:after="0" w:afterAutospacing="0" w:line="600" w:lineRule="auto"/>
        <w:widowControl w:val="off"/>
        <w:rPr>
          <w:color w:val="000000" w:themeColor="text1"/>
          <w:highlight w:val="none"/>
          <w:shd w:val="clear" w:color="auto" w:fill="auto"/>
        </w:rPr>
      </w:pPr>
      <w:r>
        <w:rPr>
          <w:rFonts w:hint="eastAsia"/>
          <w:b/>
          <w:color w:val="000000" w:themeColor="text1"/>
          <w:sz w:val="36"/>
          <w:szCs w:val="36"/>
          <w:highlight w:val="none"/>
          <w:shd w:val="clear" w:color="auto" w:fill="auto"/>
        </w:rPr>
        <w:t xml:space="preserve">   供应商名称 ：</w:t>
      </w:r>
      <w:r>
        <w:rPr>
          <w:rFonts w:hint="eastAsia"/>
          <w:b/>
          <w:color w:val="000000" w:themeColor="text1"/>
          <w:sz w:val="36"/>
          <w:szCs w:val="36"/>
          <w:highlight w:val="none"/>
          <w:u w:val="single"/>
          <w:shd w:val="clear" w:color="auto" w:fill="auto"/>
        </w:rPr>
        <w:t xml:space="preserve">（加盖CA电子公章）</w:t>
      </w:r>
      <w:r>
        <w:rPr>
          <w:color w:val="000000" w:themeColor="text1"/>
          <w:highlight w:val="none"/>
        </w:rPr>
      </w:r>
      <w:r/>
    </w:p>
    <w:p>
      <w:pPr>
        <w:pStyle w:val="948"/>
        <w:jc w:val="both"/>
        <w:spacing w:before="0" w:beforeAutospacing="0" w:after="0" w:afterAutospacing="0" w:line="600" w:lineRule="auto"/>
        <w:widowControl w:val="off"/>
        <w:rPr>
          <w:color w:val="000000" w:themeColor="text1"/>
          <w:highlight w:val="none"/>
          <w:shd w:val="clear" w:color="auto" w:fill="auto"/>
        </w:rPr>
      </w:pPr>
      <w:r>
        <w:rPr>
          <w:rFonts w:hint="eastAsia"/>
          <w:b/>
          <w:color w:val="000000" w:themeColor="text1"/>
          <w:sz w:val="36"/>
          <w:szCs w:val="36"/>
          <w:highlight w:val="none"/>
          <w:shd w:val="clear" w:color="auto" w:fill="auto"/>
        </w:rPr>
        <w:t xml:space="preserve">   日   期 ：</w:t>
      </w:r>
      <w:r>
        <w:rPr>
          <w:rFonts w:hint="eastAsia"/>
          <w:b/>
          <w:color w:val="000000" w:themeColor="text1"/>
          <w:sz w:val="36"/>
          <w:szCs w:val="36"/>
          <w:highlight w:val="none"/>
          <w:u w:val="single"/>
          <w:shd w:val="clear" w:color="auto" w:fill="auto"/>
        </w:rPr>
        <w:t xml:space="preserve">              </w:t>
      </w:r>
      <w:r>
        <w:rPr>
          <w:color w:val="000000" w:themeColor="text1"/>
          <w:highlight w:val="none"/>
        </w:rPr>
      </w:r>
      <w:r/>
    </w:p>
    <w:p>
      <w:pPr>
        <w:pStyle w:val="948"/>
        <w:jc w:val="center"/>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both"/>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ind w:firstLine="1084"/>
        <w:jc w:val="both"/>
        <w:spacing w:before="0" w:beforeAutospacing="0" w:after="0" w:afterAutospacing="0"/>
        <w:widowControl w:val="off"/>
        <w:rPr>
          <w:color w:val="000000" w:themeColor="text1"/>
          <w:highlight w:val="none"/>
          <w:shd w:val="clear" w:color="auto" w:fill="auto"/>
        </w:rPr>
      </w:pPr>
      <w:r>
        <w:rPr>
          <w:rFonts w:hint="eastAsia"/>
          <w:b/>
          <w:color w:val="000000" w:themeColor="text1"/>
          <w:sz w:val="36"/>
          <w:szCs w:val="36"/>
          <w:highlight w:val="none"/>
          <w:u w:val="single"/>
          <w:shd w:val="clear" w:color="auto" w:fill="auto"/>
        </w:rPr>
        <w:br w:type="page" w:clear="all"/>
      </w:r>
      <w:r>
        <w:rPr>
          <w:color w:val="000000" w:themeColor="text1"/>
          <w:highlight w:val="none"/>
        </w:rPr>
      </w:r>
      <w:r/>
    </w:p>
    <w:p>
      <w:pPr>
        <w:pStyle w:val="948"/>
        <w:jc w:val="center"/>
        <w:spacing w:before="0" w:beforeAutospacing="0" w:after="0" w:afterAutospacing="0" w:line="0" w:lineRule="atLeast"/>
        <w:widowControl w:val="off"/>
        <w:rPr>
          <w:color w:val="000000" w:themeColor="text1"/>
          <w:highlight w:val="none"/>
          <w:shd w:val="clear" w:color="auto" w:fill="auto"/>
        </w:rPr>
      </w:pPr>
      <w:r>
        <w:rPr>
          <w:rFonts w:hint="eastAsia"/>
          <w:b/>
          <w:color w:val="000000" w:themeColor="text1"/>
          <w:sz w:val="32"/>
          <w:szCs w:val="32"/>
          <w:highlight w:val="none"/>
          <w:shd w:val="clear" w:color="auto" w:fill="auto"/>
        </w:rPr>
        <w:t xml:space="preserve">响应文件目录</w:t>
      </w:r>
      <w:r>
        <w:rPr>
          <w:color w:val="000000" w:themeColor="text1"/>
          <w:highlight w:val="none"/>
        </w:rPr>
      </w:r>
      <w:r/>
    </w:p>
    <w:p>
      <w:pPr>
        <w:pStyle w:val="948"/>
        <w:jc w:val="center"/>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ind w:left="480"/>
        <w:jc w:val="both"/>
        <w:spacing w:before="0" w:beforeAutospacing="0" w:after="0" w:afterAutospacing="0" w:line="360" w:lineRule="auto"/>
        <w:widowControl w:val="off"/>
        <w:rPr>
          <w:rFonts w:hint="eastAsia" w:ascii="宋体" w:hAnsi="宋体" w:eastAsia="宋体" w:cs="宋体"/>
          <w:i w:val="0"/>
          <w:iCs/>
          <w:color w:val="000000" w:themeColor="text1"/>
          <w:sz w:val="24"/>
          <w:szCs w:val="24"/>
          <w:highlight w:val="none"/>
          <w:u w:val="none"/>
          <w:shd w:val="clear" w:color="auto" w:fill="auto"/>
        </w:rPr>
      </w:pPr>
      <w:r>
        <w:rPr>
          <w:rFonts w:hint="eastAsia" w:ascii="宋体" w:hAnsi="宋体" w:eastAsia="宋体" w:cs="宋体"/>
          <w:i w:val="0"/>
          <w:iCs/>
          <w:color w:val="000000" w:themeColor="text1"/>
          <w:sz w:val="24"/>
          <w:szCs w:val="24"/>
          <w:highlight w:val="none"/>
          <w:u w:val="none"/>
          <w:shd w:val="clear" w:color="auto" w:fill="auto"/>
        </w:rPr>
        <w:t xml:space="preserve">一、法人或者其他组织的营业执照等证明文件，自然人的身份证明</w:t>
      </w:r>
      <w:r>
        <w:rPr>
          <w:color w:val="000000" w:themeColor="text1"/>
          <w:highlight w:val="none"/>
        </w:rPr>
      </w:r>
      <w:r/>
    </w:p>
    <w:p>
      <w:pPr>
        <w:pStyle w:val="948"/>
        <w:ind w:left="480"/>
        <w:jc w:val="both"/>
        <w:spacing w:before="0" w:beforeAutospacing="0" w:after="0" w:afterAutospacing="0" w:line="360" w:lineRule="auto"/>
        <w:widowControl w:val="off"/>
        <w:rPr>
          <w:rFonts w:hint="eastAsia" w:ascii="宋体" w:hAnsi="宋体" w:eastAsia="宋体" w:cs="宋体"/>
          <w:i w:val="0"/>
          <w:iCs/>
          <w:color w:val="000000" w:themeColor="text1"/>
          <w:sz w:val="24"/>
          <w:szCs w:val="24"/>
          <w:highlight w:val="none"/>
          <w:u w:val="none"/>
          <w:shd w:val="clear" w:color="auto" w:fill="auto"/>
        </w:rPr>
      </w:pPr>
      <w:r>
        <w:rPr>
          <w:rFonts w:hint="eastAsia" w:ascii="宋体" w:hAnsi="宋体" w:eastAsia="宋体" w:cs="宋体"/>
          <w:i w:val="0"/>
          <w:iCs/>
          <w:color w:val="000000" w:themeColor="text1"/>
          <w:sz w:val="24"/>
          <w:szCs w:val="24"/>
          <w:highlight w:val="none"/>
          <w:u w:val="none"/>
          <w:shd w:val="clear" w:color="auto" w:fill="auto"/>
        </w:rPr>
        <w:t xml:space="preserve">二、上一年度的财务状况报</w:t>
      </w:r>
      <w:r>
        <w:rPr>
          <w:rFonts w:hint="eastAsia" w:eastAsia="宋体" w:cs="宋体"/>
          <w:i w:val="0"/>
          <w:iCs/>
          <w:color w:val="000000" w:themeColor="text1"/>
          <w:sz w:val="24"/>
          <w:szCs w:val="24"/>
          <w:highlight w:val="none"/>
          <w:u w:val="none"/>
          <w:shd w:val="clear" w:color="auto" w:fill="auto"/>
          <w:lang w:val="en-US" w:eastAsia="zh-CN"/>
        </w:rPr>
        <w:t xml:space="preserve">告</w:t>
      </w:r>
      <w:r>
        <w:rPr>
          <w:rFonts w:hint="eastAsia" w:ascii="宋体" w:hAnsi="宋体" w:eastAsia="宋体" w:cs="宋体"/>
          <w:i w:val="0"/>
          <w:iCs/>
          <w:color w:val="000000" w:themeColor="text1"/>
          <w:sz w:val="24"/>
          <w:szCs w:val="24"/>
          <w:highlight w:val="none"/>
          <w:u w:val="none"/>
          <w:shd w:val="clear" w:color="auto" w:fill="auto"/>
        </w:rPr>
        <w:t xml:space="preserve">（</w:t>
      </w:r>
      <w:r>
        <w:rPr>
          <w:rFonts w:hint="eastAsia" w:ascii="宋体" w:hAnsi="宋体" w:eastAsia="宋体" w:cs="宋体"/>
          <w:i w:val="0"/>
          <w:iCs/>
          <w:color w:val="000000" w:themeColor="text1"/>
          <w:sz w:val="24"/>
          <w:szCs w:val="24"/>
          <w:highlight w:val="none"/>
          <w:u w:val="none"/>
          <w:shd w:val="clear" w:color="auto" w:fill="auto"/>
          <w:lang w:val="en-US" w:eastAsia="zh-CN" w:bidi="ar-SA"/>
        </w:rPr>
        <w:t xml:space="preserve">至少提供资产负债表、利润表、现金流量表，</w:t>
      </w:r>
      <w:r>
        <w:rPr>
          <w:rFonts w:hint="eastAsia" w:ascii="宋体" w:hAnsi="宋体" w:eastAsia="宋体" w:cs="宋体"/>
          <w:i w:val="0"/>
          <w:iCs/>
          <w:color w:val="000000" w:themeColor="text1"/>
          <w:sz w:val="24"/>
          <w:szCs w:val="24"/>
          <w:highlight w:val="none"/>
          <w:u w:val="none"/>
          <w:shd w:val="clear" w:color="auto" w:fill="auto"/>
        </w:rPr>
        <w:t xml:space="preserve">询价供应商成立不满一年无需提供）</w:t>
      </w:r>
      <w:r>
        <w:rPr>
          <w:color w:val="000000" w:themeColor="text1"/>
          <w:highlight w:val="none"/>
        </w:rPr>
      </w:r>
      <w:r/>
    </w:p>
    <w:p>
      <w:pPr>
        <w:pStyle w:val="948"/>
        <w:ind w:left="480"/>
        <w:jc w:val="both"/>
        <w:spacing w:before="0" w:beforeAutospacing="0" w:after="0" w:afterAutospacing="0" w:line="360" w:lineRule="auto"/>
        <w:widowControl w:val="off"/>
        <w:rPr>
          <w:rFonts w:hint="eastAsia" w:ascii="宋体" w:hAnsi="宋体" w:eastAsia="宋体" w:cs="宋体"/>
          <w:i w:val="0"/>
          <w:iCs/>
          <w:color w:val="000000" w:themeColor="text1"/>
          <w:sz w:val="24"/>
          <w:szCs w:val="24"/>
          <w:highlight w:val="none"/>
          <w:u w:val="none"/>
          <w:shd w:val="clear" w:color="auto" w:fill="auto"/>
        </w:rPr>
      </w:pPr>
      <w:r>
        <w:rPr>
          <w:rFonts w:hint="eastAsia" w:ascii="宋体" w:hAnsi="宋体" w:eastAsia="宋体" w:cs="宋体"/>
          <w:i w:val="0"/>
          <w:iCs/>
          <w:color w:val="000000" w:themeColor="text1"/>
          <w:sz w:val="24"/>
          <w:szCs w:val="24"/>
          <w:highlight w:val="none"/>
          <w:u w:val="none"/>
          <w:shd w:val="clear" w:color="auto" w:fill="auto"/>
          <w:lang w:val="en-US" w:eastAsia="zh-CN"/>
        </w:rPr>
        <w:t xml:space="preserve">三</w:t>
      </w:r>
      <w:r>
        <w:rPr>
          <w:rFonts w:hint="eastAsia" w:ascii="宋体" w:hAnsi="宋体" w:eastAsia="宋体" w:cs="宋体"/>
          <w:i w:val="0"/>
          <w:iCs/>
          <w:color w:val="000000" w:themeColor="text1"/>
          <w:sz w:val="24"/>
          <w:szCs w:val="24"/>
          <w:highlight w:val="none"/>
          <w:u w:val="none"/>
          <w:shd w:val="clear" w:color="auto" w:fill="auto"/>
        </w:rPr>
        <w:t xml:space="preserve">、具备履行合同所必需的设备和专业技术能力的书面声明</w:t>
      </w:r>
      <w:r>
        <w:rPr>
          <w:color w:val="000000" w:themeColor="text1"/>
          <w:highlight w:val="none"/>
        </w:rPr>
      </w:r>
      <w:r/>
    </w:p>
    <w:p>
      <w:pPr>
        <w:pStyle w:val="948"/>
        <w:ind w:left="480"/>
        <w:jc w:val="both"/>
        <w:spacing w:before="0" w:beforeAutospacing="0" w:after="0" w:afterAutospacing="0" w:line="360" w:lineRule="auto"/>
        <w:widowControl w:val="off"/>
        <w:rPr>
          <w:rFonts w:hint="eastAsia" w:ascii="宋体" w:hAnsi="宋体" w:eastAsia="宋体" w:cs="宋体"/>
          <w:i w:val="0"/>
          <w:iCs/>
          <w:color w:val="000000" w:themeColor="text1"/>
          <w:sz w:val="24"/>
          <w:szCs w:val="24"/>
          <w:highlight w:val="none"/>
          <w:u w:val="none"/>
          <w:shd w:val="clear" w:color="auto" w:fill="auto"/>
        </w:rPr>
      </w:pPr>
      <w:r>
        <w:rPr>
          <w:rFonts w:hint="eastAsia" w:ascii="宋体" w:hAnsi="宋体" w:eastAsia="宋体" w:cs="宋体"/>
          <w:i w:val="0"/>
          <w:iCs/>
          <w:color w:val="000000" w:themeColor="text1"/>
          <w:sz w:val="24"/>
          <w:szCs w:val="24"/>
          <w:highlight w:val="none"/>
          <w:u w:val="none"/>
          <w:shd w:val="clear" w:color="auto" w:fill="auto"/>
          <w:lang w:val="en-US" w:eastAsia="zh-CN"/>
        </w:rPr>
        <w:t xml:space="preserve">四</w:t>
      </w:r>
      <w:r>
        <w:rPr>
          <w:rFonts w:hint="eastAsia" w:ascii="宋体" w:hAnsi="宋体" w:eastAsia="宋体" w:cs="宋体"/>
          <w:i w:val="0"/>
          <w:iCs/>
          <w:color w:val="000000" w:themeColor="text1"/>
          <w:sz w:val="24"/>
          <w:szCs w:val="24"/>
          <w:highlight w:val="none"/>
          <w:u w:val="none"/>
          <w:shd w:val="clear" w:color="auto" w:fill="auto"/>
        </w:rPr>
        <w:t xml:space="preserve">、依法缴纳税收和社会保障资金的相关材料（提供提交询价响应文件截止时间前一年内至少一个月依法缴纳税收及缴纳社会保障资金的证明材料。询价供应商依法享受缓缴、免缴税收、社会保障资金的提供证明材料。）</w:t>
      </w:r>
      <w:r>
        <w:rPr>
          <w:color w:val="000000" w:themeColor="text1"/>
          <w:highlight w:val="none"/>
        </w:rPr>
      </w:r>
      <w:r/>
    </w:p>
    <w:p>
      <w:pPr>
        <w:pStyle w:val="948"/>
        <w:ind w:firstLine="480"/>
        <w:jc w:val="both"/>
        <w:spacing w:before="0" w:beforeAutospacing="0" w:after="0" w:afterAutospacing="0" w:line="360" w:lineRule="auto"/>
        <w:widowControl w:val="off"/>
        <w:rPr>
          <w:rFonts w:hint="eastAsia" w:ascii="宋体" w:hAnsi="宋体" w:eastAsia="宋体" w:cs="宋体"/>
          <w:i w:val="0"/>
          <w:iCs/>
          <w:color w:val="000000" w:themeColor="text1"/>
          <w:sz w:val="24"/>
          <w:szCs w:val="24"/>
          <w:highlight w:val="none"/>
          <w:u w:val="none"/>
          <w:shd w:val="clear" w:color="auto" w:fill="auto"/>
        </w:rPr>
      </w:pPr>
      <w:r>
        <w:rPr>
          <w:rFonts w:hint="eastAsia" w:ascii="宋体" w:hAnsi="宋体" w:eastAsia="宋体" w:cs="宋体"/>
          <w:i w:val="0"/>
          <w:iCs/>
          <w:color w:val="000000" w:themeColor="text1"/>
          <w:sz w:val="24"/>
          <w:szCs w:val="24"/>
          <w:highlight w:val="none"/>
          <w:u w:val="none"/>
          <w:shd w:val="clear" w:color="auto" w:fill="auto"/>
        </w:rPr>
        <w:t xml:space="preserve">五、参加政府采购活动前 3 年内在经营活动中没有重大违法记录的书面声明</w:t>
      </w:r>
      <w:r>
        <w:rPr>
          <w:color w:val="000000" w:themeColor="text1"/>
          <w:highlight w:val="none"/>
        </w:rPr>
      </w:r>
      <w:r/>
    </w:p>
    <w:p>
      <w:pPr>
        <w:pStyle w:val="948"/>
        <w:ind w:firstLine="480"/>
        <w:jc w:val="both"/>
        <w:spacing w:before="0" w:beforeAutospacing="0" w:after="0" w:afterAutospacing="0" w:line="360" w:lineRule="auto"/>
        <w:widowControl w:val="off"/>
        <w:rPr>
          <w:rFonts w:hint="eastAsia" w:ascii="宋体" w:hAnsi="宋体" w:eastAsia="宋体" w:cs="宋体"/>
          <w:i w:val="0"/>
          <w:iCs/>
          <w:color w:val="000000" w:themeColor="text1"/>
          <w:sz w:val="24"/>
          <w:szCs w:val="24"/>
          <w:highlight w:val="none"/>
          <w:u w:val="none"/>
          <w:shd w:val="clear" w:color="auto" w:fill="auto"/>
        </w:rPr>
      </w:pPr>
      <w:r>
        <w:rPr>
          <w:rFonts w:hint="eastAsia" w:ascii="宋体" w:hAnsi="宋体" w:eastAsia="宋体" w:cs="宋体"/>
          <w:i w:val="0"/>
          <w:iCs/>
          <w:color w:val="000000" w:themeColor="text1"/>
          <w:sz w:val="24"/>
          <w:szCs w:val="24"/>
          <w:highlight w:val="none"/>
          <w:u w:val="none"/>
          <w:shd w:val="clear" w:color="auto" w:fill="auto"/>
        </w:rPr>
        <w:t xml:space="preserve">六、特定资格要求的证明文件（如果本项目设置特定资格要求，则需要提供）</w:t>
      </w:r>
      <w:r>
        <w:rPr>
          <w:color w:val="000000" w:themeColor="text1"/>
          <w:highlight w:val="none"/>
        </w:rPr>
      </w:r>
      <w:r/>
    </w:p>
    <w:p>
      <w:pPr>
        <w:pStyle w:val="948"/>
        <w:ind w:firstLine="480"/>
        <w:jc w:val="both"/>
        <w:spacing w:before="0" w:beforeAutospacing="0" w:after="0" w:afterAutospacing="0" w:line="360" w:lineRule="auto"/>
        <w:widowControl w:val="off"/>
        <w:rPr>
          <w:rFonts w:hint="eastAsia" w:ascii="宋体" w:hAnsi="宋体" w:eastAsia="宋体" w:cs="宋体"/>
          <w:i w:val="0"/>
          <w:iCs/>
          <w:color w:val="000000" w:themeColor="text1"/>
          <w:sz w:val="24"/>
          <w:szCs w:val="24"/>
          <w:highlight w:val="none"/>
          <w:u w:val="none"/>
          <w:shd w:val="clear" w:color="auto" w:fill="auto"/>
        </w:rPr>
      </w:pPr>
      <w:r>
        <w:rPr>
          <w:rFonts w:hint="eastAsia" w:ascii="宋体" w:hAnsi="宋体" w:eastAsia="宋体" w:cs="宋体"/>
          <w:i w:val="0"/>
          <w:iCs/>
          <w:color w:val="000000" w:themeColor="text1"/>
          <w:sz w:val="24"/>
          <w:szCs w:val="24"/>
          <w:highlight w:val="none"/>
          <w:u w:val="none"/>
          <w:shd w:val="clear" w:color="auto" w:fill="auto"/>
        </w:rPr>
        <w:t xml:space="preserve">七、法人授权书</w:t>
      </w:r>
      <w:r>
        <w:rPr>
          <w:color w:val="000000" w:themeColor="text1"/>
          <w:highlight w:val="none"/>
        </w:rPr>
      </w:r>
      <w:r/>
    </w:p>
    <w:p>
      <w:pPr>
        <w:pStyle w:val="948"/>
        <w:ind w:firstLine="480"/>
        <w:jc w:val="both"/>
        <w:spacing w:before="0" w:beforeAutospacing="0" w:after="0" w:afterAutospacing="0" w:line="360" w:lineRule="auto"/>
        <w:widowControl w:val="off"/>
        <w:rPr>
          <w:rFonts w:hint="eastAsia" w:ascii="宋体" w:hAnsi="宋体" w:eastAsia="宋体" w:cs="宋体"/>
          <w:i w:val="0"/>
          <w:iCs/>
          <w:color w:val="000000" w:themeColor="text1"/>
          <w:sz w:val="24"/>
          <w:szCs w:val="24"/>
          <w:highlight w:val="none"/>
          <w:u w:val="none"/>
          <w:shd w:val="clear" w:color="auto" w:fill="auto"/>
        </w:rPr>
      </w:pPr>
      <w:r>
        <w:rPr>
          <w:rFonts w:hint="eastAsia" w:ascii="宋体" w:hAnsi="宋体" w:eastAsia="宋体" w:cs="宋体"/>
          <w:i w:val="0"/>
          <w:iCs/>
          <w:color w:val="000000" w:themeColor="text1"/>
          <w:sz w:val="24"/>
          <w:szCs w:val="24"/>
          <w:highlight w:val="none"/>
          <w:u w:val="none"/>
          <w:shd w:val="clear" w:color="auto" w:fill="auto"/>
        </w:rPr>
        <w:t xml:space="preserve">八、</w:t>
      </w:r>
      <w:r>
        <w:rPr>
          <w:rFonts w:hint="eastAsia" w:ascii="宋体" w:hAnsi="宋体" w:eastAsia="宋体" w:cs="宋体"/>
          <w:i w:val="0"/>
          <w:iCs/>
          <w:color w:val="000000" w:themeColor="text1"/>
          <w:sz w:val="24"/>
          <w:szCs w:val="24"/>
          <w:highlight w:val="none"/>
          <w:u w:val="none"/>
          <w:shd w:val="clear" w:color="auto" w:fill="auto"/>
        </w:rPr>
        <w:t xml:space="preserve">询价报价表</w:t>
      </w:r>
      <w:r>
        <w:rPr>
          <w:color w:val="000000" w:themeColor="text1"/>
          <w:highlight w:val="none"/>
        </w:rPr>
      </w:r>
      <w:r/>
    </w:p>
    <w:p>
      <w:pPr>
        <w:pStyle w:val="948"/>
        <w:ind w:firstLine="480"/>
        <w:jc w:val="both"/>
        <w:spacing w:before="0" w:beforeAutospacing="0" w:after="0" w:afterAutospacing="0" w:line="360" w:lineRule="auto"/>
        <w:widowControl w:val="off"/>
        <w:rPr>
          <w:rFonts w:hint="eastAsia" w:ascii="宋体" w:hAnsi="宋体" w:eastAsia="宋体" w:cs="宋体"/>
          <w:i w:val="0"/>
          <w:iCs/>
          <w:color w:val="000000" w:themeColor="text1"/>
          <w:sz w:val="24"/>
          <w:szCs w:val="24"/>
          <w:highlight w:val="none"/>
          <w:u w:val="none"/>
          <w:shd w:val="clear" w:color="auto" w:fill="auto"/>
        </w:rPr>
      </w:pPr>
      <w:r>
        <w:rPr>
          <w:rFonts w:hint="eastAsia" w:ascii="宋体" w:hAnsi="宋体" w:eastAsia="宋体" w:cs="宋体"/>
          <w:i w:val="0"/>
          <w:iCs/>
          <w:color w:val="000000" w:themeColor="text1"/>
          <w:sz w:val="24"/>
          <w:szCs w:val="24"/>
          <w:highlight w:val="none"/>
          <w:u w:val="none"/>
          <w:shd w:val="clear" w:color="auto" w:fill="auto"/>
        </w:rPr>
        <w:t xml:space="preserve">九、</w:t>
      </w:r>
      <w:r>
        <w:rPr>
          <w:rFonts w:hint="eastAsia" w:ascii="宋体" w:hAnsi="宋体" w:eastAsia="宋体" w:cs="宋体"/>
          <w:i w:val="0"/>
          <w:iCs/>
          <w:color w:val="000000" w:themeColor="text1"/>
          <w:sz w:val="24"/>
          <w:szCs w:val="24"/>
          <w:highlight w:val="none"/>
          <w:u w:val="none"/>
          <w:lang w:val="en-US" w:eastAsia="zh-CN"/>
        </w:rPr>
        <w:t xml:space="preserve">中小</w:t>
      </w:r>
      <w:r>
        <w:rPr>
          <w:rFonts w:hint="eastAsia" w:ascii="宋体" w:hAnsi="宋体" w:eastAsia="宋体" w:cs="宋体"/>
          <w:i w:val="0"/>
          <w:iCs/>
          <w:color w:val="000000" w:themeColor="text1"/>
          <w:sz w:val="24"/>
          <w:szCs w:val="24"/>
          <w:highlight w:val="none"/>
          <w:u w:val="none"/>
        </w:rPr>
        <w:t xml:space="preserve">企业</w:t>
      </w:r>
      <w:r>
        <w:rPr>
          <w:rFonts w:hint="eastAsia" w:ascii="宋体" w:hAnsi="宋体" w:eastAsia="宋体" w:cs="宋体"/>
          <w:i w:val="0"/>
          <w:iCs/>
          <w:color w:val="000000" w:themeColor="text1"/>
          <w:sz w:val="24"/>
          <w:szCs w:val="24"/>
          <w:highlight w:val="none"/>
          <w:u w:val="none"/>
          <w:lang w:eastAsia="zh-CN"/>
        </w:rPr>
        <w:t xml:space="preserve">声</w:t>
      </w:r>
      <w:r>
        <w:rPr>
          <w:rFonts w:hint="eastAsia" w:ascii="宋体" w:hAnsi="宋体" w:eastAsia="宋体" w:cs="宋体"/>
          <w:i w:val="0"/>
          <w:iCs/>
          <w:color w:val="000000" w:themeColor="text1"/>
          <w:sz w:val="24"/>
          <w:szCs w:val="24"/>
          <w:highlight w:val="none"/>
          <w:u w:val="none"/>
        </w:rPr>
        <w:t xml:space="preserve">明函</w:t>
      </w:r>
      <w:r>
        <w:rPr>
          <w:color w:val="000000" w:themeColor="text1"/>
          <w:highlight w:val="none"/>
        </w:rPr>
      </w:r>
      <w:r/>
    </w:p>
    <w:p>
      <w:pPr>
        <w:pStyle w:val="948"/>
        <w:ind w:firstLine="480"/>
        <w:jc w:val="both"/>
        <w:spacing w:before="0" w:beforeAutospacing="0" w:after="0" w:afterAutospacing="0" w:line="360" w:lineRule="auto"/>
        <w:widowControl w:val="off"/>
        <w:rPr>
          <w:rFonts w:hint="eastAsia" w:ascii="宋体" w:hAnsi="宋体" w:eastAsia="宋体" w:cs="宋体"/>
          <w:i w:val="0"/>
          <w:iCs/>
          <w:color w:val="000000" w:themeColor="text1"/>
          <w:sz w:val="24"/>
          <w:szCs w:val="24"/>
          <w:highlight w:val="none"/>
          <w:u w:val="none"/>
          <w:shd w:val="clear" w:color="auto" w:fill="auto"/>
        </w:rPr>
      </w:pPr>
      <w:r>
        <w:rPr>
          <w:rFonts w:hint="eastAsia" w:ascii="宋体" w:hAnsi="宋体" w:eastAsia="宋体" w:cs="宋体"/>
          <w:i w:val="0"/>
          <w:iCs/>
          <w:color w:val="000000" w:themeColor="text1"/>
          <w:sz w:val="24"/>
          <w:szCs w:val="24"/>
          <w:highlight w:val="none"/>
          <w:u w:val="none"/>
          <w:shd w:val="clear" w:color="auto" w:fill="auto"/>
        </w:rPr>
        <w:t xml:space="preserve">十、残疾人福利性单位声明函</w:t>
      </w:r>
      <w:r>
        <w:rPr>
          <w:color w:val="000000" w:themeColor="text1"/>
          <w:highlight w:val="none"/>
        </w:rPr>
      </w:r>
      <w:r/>
    </w:p>
    <w:p>
      <w:pPr>
        <w:pStyle w:val="948"/>
        <w:ind w:firstLine="480"/>
        <w:jc w:val="both"/>
        <w:spacing w:before="0" w:beforeAutospacing="0" w:after="0" w:afterAutospacing="0" w:line="360" w:lineRule="auto"/>
        <w:widowControl w:val="off"/>
        <w:rPr>
          <w:rFonts w:hint="eastAsia" w:ascii="宋体" w:hAnsi="宋体" w:eastAsia="宋体" w:cs="宋体"/>
          <w:i w:val="0"/>
          <w:iCs/>
          <w:color w:val="000000" w:themeColor="text1"/>
          <w:sz w:val="24"/>
          <w:szCs w:val="24"/>
          <w:highlight w:val="none"/>
          <w:u w:val="none"/>
          <w:shd w:val="clear" w:color="auto" w:fill="auto"/>
        </w:rPr>
      </w:pPr>
      <w:r>
        <w:rPr>
          <w:rFonts w:hint="eastAsia" w:ascii="宋体" w:hAnsi="宋体" w:eastAsia="宋体" w:cs="宋体"/>
          <w:i w:val="0"/>
          <w:iCs/>
          <w:color w:val="000000" w:themeColor="text1"/>
          <w:sz w:val="24"/>
          <w:szCs w:val="24"/>
          <w:highlight w:val="none"/>
          <w:u w:val="none"/>
          <w:shd w:val="clear" w:color="auto" w:fill="auto"/>
        </w:rPr>
        <w:t xml:space="preserve">十一、分项报价表（货物类）</w:t>
      </w:r>
      <w:r>
        <w:rPr>
          <w:color w:val="000000" w:themeColor="text1"/>
          <w:highlight w:val="none"/>
        </w:rPr>
      </w:r>
      <w:r/>
    </w:p>
    <w:p>
      <w:pPr>
        <w:pStyle w:val="948"/>
        <w:ind w:firstLine="480"/>
        <w:jc w:val="both"/>
        <w:spacing w:before="0" w:beforeAutospacing="0" w:after="0" w:afterAutospacing="0" w:line="360" w:lineRule="auto"/>
        <w:widowControl w:val="off"/>
        <w:rPr>
          <w:rFonts w:hint="eastAsia" w:ascii="宋体" w:hAnsi="宋体" w:eastAsia="宋体" w:cs="宋体"/>
          <w:i w:val="0"/>
          <w:iCs/>
          <w:color w:val="000000" w:themeColor="text1"/>
          <w:sz w:val="24"/>
          <w:szCs w:val="24"/>
          <w:highlight w:val="none"/>
          <w:u w:val="none"/>
          <w:shd w:val="clear" w:color="auto" w:fill="auto"/>
        </w:rPr>
      </w:pPr>
      <w:r>
        <w:rPr>
          <w:rFonts w:hint="eastAsia" w:ascii="宋体" w:hAnsi="宋体" w:eastAsia="宋体" w:cs="宋体"/>
          <w:i w:val="0"/>
          <w:iCs/>
          <w:color w:val="000000" w:themeColor="text1"/>
          <w:sz w:val="24"/>
          <w:szCs w:val="24"/>
          <w:highlight w:val="none"/>
          <w:u w:val="none"/>
          <w:shd w:val="clear" w:color="auto" w:fill="auto"/>
        </w:rPr>
        <w:t xml:space="preserve">十二、技术要求响应及偏离表</w:t>
      </w:r>
      <w:r>
        <w:rPr>
          <w:color w:val="000000" w:themeColor="text1"/>
          <w:highlight w:val="none"/>
        </w:rPr>
      </w:r>
      <w:r/>
    </w:p>
    <w:p>
      <w:pPr>
        <w:pStyle w:val="948"/>
        <w:ind w:firstLine="480"/>
        <w:jc w:val="both"/>
        <w:spacing w:before="0" w:beforeAutospacing="0" w:after="0" w:afterAutospacing="0" w:line="360" w:lineRule="auto"/>
        <w:widowControl w:val="off"/>
        <w:rPr>
          <w:rFonts w:hint="eastAsia" w:ascii="宋体" w:hAnsi="宋体" w:eastAsia="宋体" w:cs="宋体"/>
          <w:i w:val="0"/>
          <w:iCs/>
          <w:color w:val="000000" w:themeColor="text1"/>
          <w:sz w:val="24"/>
          <w:szCs w:val="24"/>
          <w:highlight w:val="none"/>
          <w:u w:val="none"/>
          <w:shd w:val="clear" w:color="auto" w:fill="auto"/>
        </w:rPr>
      </w:pPr>
      <w:r>
        <w:rPr>
          <w:rFonts w:hint="eastAsia" w:ascii="宋体" w:hAnsi="宋体" w:eastAsia="宋体" w:cs="宋体"/>
          <w:i w:val="0"/>
          <w:iCs/>
          <w:color w:val="000000" w:themeColor="text1"/>
          <w:sz w:val="24"/>
          <w:szCs w:val="24"/>
          <w:highlight w:val="none"/>
          <w:u w:val="none"/>
          <w:shd w:val="clear" w:color="auto" w:fill="auto"/>
        </w:rPr>
        <w:t xml:space="preserve">十三、商务要求响应及偏离表</w:t>
      </w:r>
      <w:r>
        <w:rPr>
          <w:color w:val="000000" w:themeColor="text1"/>
          <w:highlight w:val="none"/>
        </w:rPr>
      </w:r>
      <w:r/>
    </w:p>
    <w:p>
      <w:pPr>
        <w:pStyle w:val="948"/>
        <w:ind w:firstLine="480"/>
        <w:jc w:val="both"/>
        <w:spacing w:before="0" w:beforeAutospacing="0" w:after="0" w:afterAutospacing="0" w:line="360" w:lineRule="auto"/>
        <w:widowControl w:val="off"/>
        <w:rPr>
          <w:rFonts w:hint="eastAsia" w:ascii="宋体" w:hAnsi="宋体" w:eastAsia="宋体" w:cs="宋体"/>
          <w:i w:val="0"/>
          <w:iCs/>
          <w:color w:val="000000" w:themeColor="text1"/>
          <w:sz w:val="24"/>
          <w:szCs w:val="24"/>
          <w:highlight w:val="none"/>
          <w:u w:val="none"/>
          <w:shd w:val="clear" w:color="auto" w:fill="auto"/>
        </w:rPr>
      </w:pPr>
      <w:r>
        <w:rPr>
          <w:rFonts w:hint="eastAsia" w:ascii="宋体" w:hAnsi="宋体" w:eastAsia="宋体" w:cs="宋体"/>
          <w:i w:val="0"/>
          <w:iCs/>
          <w:color w:val="000000" w:themeColor="text1"/>
          <w:sz w:val="24"/>
          <w:szCs w:val="24"/>
          <w:highlight w:val="none"/>
          <w:u w:val="none"/>
          <w:shd w:val="clear" w:color="auto" w:fill="auto"/>
        </w:rPr>
        <w:t xml:space="preserve">十四、开标一览表</w:t>
      </w:r>
      <w:r>
        <w:rPr>
          <w:color w:val="000000" w:themeColor="text1"/>
          <w:highlight w:val="none"/>
        </w:rPr>
      </w:r>
      <w:r/>
    </w:p>
    <w:p>
      <w:pPr>
        <w:ind w:firstLine="480"/>
        <w:spacing w:before="50" w:after="50" w:line="360" w:lineRule="auto"/>
        <w:widowControl/>
        <w:rPr>
          <w:rFonts w:hint="eastAsia" w:ascii="宋体" w:hAnsi="宋体" w:eastAsia="宋体" w:cs="宋体"/>
          <w:i w:val="0"/>
          <w:iCs/>
          <w:color w:val="000000" w:themeColor="text1"/>
          <w:sz w:val="24"/>
          <w:szCs w:val="24"/>
          <w:highlight w:val="none"/>
          <w:u w:val="none"/>
          <w:shd w:val="clear" w:color="auto" w:fill="auto"/>
        </w:rPr>
      </w:pPr>
      <w:r>
        <w:rPr>
          <w:rFonts w:hint="eastAsia" w:ascii="宋体" w:hAnsi="宋体" w:eastAsia="宋体" w:cs="宋体"/>
          <w:i w:val="0"/>
          <w:iCs/>
          <w:color w:val="000000" w:themeColor="text1"/>
          <w:sz w:val="24"/>
          <w:szCs w:val="24"/>
          <w:highlight w:val="none"/>
          <w:u w:val="none"/>
          <w:shd w:val="clear" w:color="auto" w:fill="auto"/>
        </w:rPr>
        <w:t xml:space="preserve">十五、</w:t>
      </w:r>
      <w:r>
        <w:rPr>
          <w:rFonts w:hint="eastAsia" w:ascii="宋体" w:hAnsi="宋体" w:eastAsia="宋体" w:cs="宋体"/>
          <w:i w:val="0"/>
          <w:iCs/>
          <w:color w:val="000000" w:themeColor="text1"/>
          <w:sz w:val="24"/>
          <w:szCs w:val="24"/>
          <w:highlight w:val="none"/>
          <w:u w:val="none"/>
          <w:shd w:val="clear" w:color="auto" w:fill="auto"/>
        </w:rPr>
        <w:t xml:space="preserve">招标文件中规定要求提供的其他证明材料和投标人认为需要提供的其他材料</w:t>
      </w:r>
      <w:r>
        <w:rPr>
          <w:color w:val="000000" w:themeColor="text1"/>
          <w:highlight w:val="none"/>
        </w:rPr>
      </w:r>
      <w:r/>
    </w:p>
    <w:p>
      <w:pPr>
        <w:pStyle w:val="948"/>
        <w:ind w:firstLine="480"/>
        <w:jc w:val="both"/>
        <w:spacing w:beforeAutospacing="0" w:afterAutospacing="0" w:line="360" w:lineRule="auto"/>
        <w:rPr>
          <w:color w:val="000000" w:themeColor="text1"/>
          <w:highlight w:val="none"/>
          <w:shd w:val="clear" w:color="auto" w:fill="auto"/>
        </w:rPr>
      </w:pPr>
      <w:r>
        <w:rPr>
          <w:rFonts w:hint="eastAsia" w:ascii="宋体" w:hAnsi="宋体" w:eastAsia="宋体" w:cs="宋体"/>
          <w:i w:val="0"/>
          <w:iCs/>
          <w:color w:val="000000" w:themeColor="text1"/>
          <w:sz w:val="24"/>
          <w:szCs w:val="24"/>
          <w:highlight w:val="none"/>
          <w:u w:val="none"/>
          <w:shd w:val="clear" w:color="auto" w:fill="auto"/>
        </w:rPr>
        <w:t xml:space="preserve">十</w:t>
      </w:r>
      <w:r>
        <w:rPr>
          <w:rFonts w:hint="eastAsia" w:eastAsia="宋体" w:cs="宋体"/>
          <w:i w:val="0"/>
          <w:iCs/>
          <w:color w:val="000000" w:themeColor="text1"/>
          <w:sz w:val="24"/>
          <w:szCs w:val="24"/>
          <w:highlight w:val="none"/>
          <w:u w:val="none"/>
          <w:shd w:val="clear" w:color="auto" w:fill="auto"/>
          <w:lang w:val="en-US" w:eastAsia="zh-CN"/>
        </w:rPr>
        <w:t xml:space="preserve">六</w:t>
      </w:r>
      <w:r>
        <w:rPr>
          <w:rFonts w:hint="eastAsia" w:ascii="宋体" w:hAnsi="宋体" w:eastAsia="宋体" w:cs="宋体"/>
          <w:i w:val="0"/>
          <w:iCs/>
          <w:color w:val="000000" w:themeColor="text1"/>
          <w:sz w:val="24"/>
          <w:szCs w:val="24"/>
          <w:highlight w:val="none"/>
          <w:u w:val="none"/>
          <w:shd w:val="clear" w:color="auto" w:fill="auto"/>
        </w:rPr>
        <w:t xml:space="preserve">、盐城市政府采购事前信用承诺书</w:t>
      </w:r>
      <w:r>
        <w:rPr>
          <w:color w:val="000000" w:themeColor="text1"/>
          <w:highlight w:val="none"/>
        </w:rPr>
      </w:r>
      <w:r/>
    </w:p>
    <w:p>
      <w:pPr>
        <w:pStyle w:val="948"/>
        <w:jc w:val="both"/>
        <w:spacing w:before="0" w:beforeAutospacing="0" w:after="0" w:afterAutospacing="0"/>
        <w:widowControl w:val="off"/>
        <w:rPr>
          <w:color w:val="000000" w:themeColor="text1"/>
          <w:highlight w:val="none"/>
          <w:shd w:val="clear" w:color="auto" w:fill="auto"/>
        </w:rPr>
      </w:pPr>
      <w:r>
        <w:rPr>
          <w:rFonts w:hint="eastAsia" w:ascii="黑体" w:eastAsia="黑体" w:cs="黑体"/>
          <w:i/>
          <w:color w:val="000000" w:themeColor="text1"/>
          <w:sz w:val="32"/>
          <w:szCs w:val="32"/>
          <w:highlight w:val="none"/>
          <w:u w:val="single"/>
          <w:shd w:val="clear" w:color="auto" w:fill="auto"/>
        </w:rPr>
        <w:br w:type="page" w:clear="all"/>
      </w:r>
      <w:r>
        <w:rPr>
          <w:rFonts w:hint="eastAsia" w:ascii="黑体" w:eastAsia="黑体" w:cs="黑体"/>
          <w:i/>
          <w:color w:val="000000" w:themeColor="text1"/>
          <w:sz w:val="32"/>
          <w:szCs w:val="32"/>
          <w:highlight w:val="none"/>
          <w:u w:val="single"/>
          <w:shd w:val="clear" w:color="auto" w:fill="auto"/>
        </w:rPr>
        <w:t xml:space="preserve">一、法人或者其他组织的营业执照等证明文件，自然人的身份证明</w:t>
      </w:r>
      <w:r>
        <w:rPr>
          <w:color w:val="000000" w:themeColor="text1"/>
          <w:highlight w:val="none"/>
        </w:rPr>
      </w:r>
      <w:r/>
    </w:p>
    <w:p>
      <w:pPr>
        <w:pStyle w:val="948"/>
        <w:ind w:firstLine="480"/>
        <w:jc w:val="both"/>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rPr>
          <w:rFonts w:hint="eastAsia" w:ascii="黑体" w:eastAsia="黑体" w:cs="黑体"/>
          <w:i/>
          <w:color w:val="000000" w:themeColor="text1"/>
          <w:sz w:val="32"/>
          <w:szCs w:val="32"/>
          <w:highlight w:val="none"/>
          <w:u w:val="single"/>
          <w:shd w:val="clear" w:color="auto" w:fill="auto"/>
        </w:rPr>
      </w:pPr>
      <w:r>
        <w:rPr>
          <w:rFonts w:hint="eastAsia" w:ascii="黑体" w:eastAsia="黑体" w:cs="黑体"/>
          <w:i/>
          <w:color w:val="000000" w:themeColor="text1"/>
          <w:sz w:val="32"/>
          <w:szCs w:val="32"/>
          <w:highlight w:val="none"/>
          <w:u w:val="single"/>
          <w:shd w:val="clear" w:color="auto" w:fill="auto"/>
        </w:rPr>
        <w:br w:type="page" w:clear="all"/>
      </w:r>
      <w:r>
        <w:rPr>
          <w:color w:val="000000" w:themeColor="text1"/>
          <w:highlight w:val="none"/>
        </w:rPr>
      </w:r>
      <w:r/>
    </w:p>
    <w:p>
      <w:pPr>
        <w:pStyle w:val="948"/>
        <w:jc w:val="both"/>
        <w:spacing w:before="0" w:beforeAutospacing="0" w:after="0" w:afterAutospacing="0"/>
        <w:widowControl w:val="off"/>
        <w:rPr>
          <w:rFonts w:hint="eastAsia" w:eastAsia="黑体"/>
          <w:color w:val="000000" w:themeColor="text1"/>
          <w:highlight w:val="none"/>
          <w:shd w:val="clear" w:color="auto" w:fill="auto"/>
        </w:rPr>
      </w:pPr>
      <w:r>
        <w:rPr>
          <w:rFonts w:hint="eastAsia" w:ascii="黑体" w:eastAsia="黑体" w:cs="黑体"/>
          <w:i/>
          <w:color w:val="000000" w:themeColor="text1"/>
          <w:sz w:val="32"/>
          <w:szCs w:val="32"/>
          <w:highlight w:val="none"/>
          <w:u w:val="single"/>
          <w:shd w:val="clear" w:color="auto" w:fill="auto"/>
        </w:rPr>
        <w:t xml:space="preserve">二、上一年度的财务状况报</w:t>
      </w:r>
      <w:r>
        <w:rPr>
          <w:rFonts w:hint="eastAsia" w:ascii="黑体" w:eastAsia="黑体" w:cs="黑体"/>
          <w:i/>
          <w:color w:val="000000" w:themeColor="text1"/>
          <w:sz w:val="32"/>
          <w:szCs w:val="32"/>
          <w:highlight w:val="none"/>
          <w:u w:val="single"/>
          <w:shd w:val="clear" w:color="auto" w:fill="auto"/>
          <w:lang w:val="en-US" w:eastAsia="zh-CN"/>
        </w:rPr>
        <w:t xml:space="preserve">告</w:t>
      </w:r>
      <w:r>
        <w:rPr>
          <w:color w:val="000000" w:themeColor="text1"/>
          <w:highlight w:val="none"/>
        </w:rPr>
      </w:r>
      <w:r/>
    </w:p>
    <w:p>
      <w:pPr>
        <w:pStyle w:val="948"/>
        <w:jc w:val="both"/>
        <w:spacing w:before="0" w:beforeAutospacing="0" w:after="0" w:afterAutospacing="0"/>
        <w:widowControl w:val="off"/>
        <w:rPr>
          <w:color w:val="000000" w:themeColor="text1"/>
          <w:highlight w:val="none"/>
          <w:shd w:val="clear" w:color="auto" w:fill="auto"/>
        </w:rPr>
      </w:pPr>
      <w:r>
        <w:rPr>
          <w:rFonts w:hint="eastAsia" w:ascii="宋体" w:hAnsi="宋体" w:eastAsia="宋体" w:cs="宋体"/>
          <w:i w:val="0"/>
          <w:iCs/>
          <w:color w:val="000000" w:themeColor="text1"/>
          <w:sz w:val="24"/>
          <w:szCs w:val="24"/>
          <w:highlight w:val="none"/>
          <w:u w:val="none"/>
          <w:shd w:val="clear" w:color="auto" w:fill="auto"/>
        </w:rPr>
        <w:t xml:space="preserve">（</w:t>
      </w:r>
      <w:r>
        <w:rPr>
          <w:rFonts w:hint="eastAsia" w:ascii="宋体" w:hAnsi="宋体" w:eastAsia="宋体" w:cs="宋体"/>
          <w:i w:val="0"/>
          <w:iCs/>
          <w:color w:val="000000" w:themeColor="text1"/>
          <w:sz w:val="24"/>
          <w:szCs w:val="24"/>
          <w:highlight w:val="none"/>
          <w:u w:val="none"/>
          <w:shd w:val="clear" w:color="auto" w:fill="auto"/>
          <w:lang w:val="en-US" w:eastAsia="zh-CN" w:bidi="ar-SA"/>
        </w:rPr>
        <w:t xml:space="preserve">至少提供资产负债表、利润表、现金流量表，</w:t>
      </w:r>
      <w:r>
        <w:rPr>
          <w:rFonts w:hint="eastAsia" w:ascii="宋体" w:hAnsi="宋体" w:eastAsia="宋体" w:cs="宋体"/>
          <w:i w:val="0"/>
          <w:iCs/>
          <w:color w:val="000000" w:themeColor="text1"/>
          <w:sz w:val="24"/>
          <w:szCs w:val="24"/>
          <w:highlight w:val="none"/>
          <w:u w:val="none"/>
          <w:shd w:val="clear" w:color="auto" w:fill="auto"/>
        </w:rPr>
        <w:t xml:space="preserve">询价供应商成立不满一年无需提供）</w:t>
      </w:r>
      <w:r>
        <w:rPr>
          <w:color w:val="000000" w:themeColor="text1"/>
          <w:highlight w:val="none"/>
          <w:shd w:val="clear" w:color="auto" w:fill="auto"/>
        </w:rPr>
        <w:t xml:space="preserve"> </w:t>
      </w:r>
      <w:r>
        <w:rPr>
          <w:color w:val="000000" w:themeColor="text1"/>
          <w:highlight w:val="none"/>
        </w:rPr>
      </w:r>
      <w:r/>
    </w:p>
    <w:p>
      <w:pPr>
        <w:rPr>
          <w:rFonts w:hint="eastAsia" w:ascii="黑体" w:eastAsia="黑体" w:cs="黑体"/>
          <w:i/>
          <w:color w:val="000000" w:themeColor="text1"/>
          <w:sz w:val="32"/>
          <w:szCs w:val="32"/>
          <w:highlight w:val="none"/>
          <w:u w:val="single"/>
          <w:shd w:val="clear" w:color="auto" w:fill="auto"/>
        </w:rPr>
      </w:pPr>
      <w:r>
        <w:rPr>
          <w:rFonts w:hint="eastAsia" w:ascii="黑体" w:eastAsia="黑体" w:cs="黑体"/>
          <w:i/>
          <w:color w:val="000000" w:themeColor="text1"/>
          <w:sz w:val="32"/>
          <w:szCs w:val="32"/>
          <w:highlight w:val="none"/>
          <w:u w:val="single"/>
          <w:shd w:val="clear" w:color="auto" w:fill="auto"/>
          <w:lang w:val="en-US" w:eastAsia="zh-CN"/>
        </w:rPr>
        <w:br w:type="page" w:clear="all"/>
      </w:r>
      <w:r>
        <w:rPr>
          <w:color w:val="000000" w:themeColor="text1"/>
          <w:highlight w:val="none"/>
        </w:rPr>
      </w:r>
      <w:r/>
    </w:p>
    <w:p>
      <w:pPr>
        <w:pStyle w:val="948"/>
        <w:jc w:val="both"/>
        <w:spacing w:before="0" w:beforeAutospacing="0" w:after="0" w:afterAutospacing="0"/>
        <w:widowControl w:val="off"/>
        <w:rPr>
          <w:color w:val="000000" w:themeColor="text1"/>
          <w:highlight w:val="none"/>
          <w:shd w:val="clear" w:color="auto" w:fill="auto"/>
        </w:rPr>
      </w:pPr>
      <w:r>
        <w:rPr>
          <w:rFonts w:hint="eastAsia" w:ascii="黑体" w:eastAsia="黑体" w:cs="黑体"/>
          <w:i/>
          <w:color w:val="000000" w:themeColor="text1"/>
          <w:sz w:val="32"/>
          <w:szCs w:val="32"/>
          <w:highlight w:val="none"/>
          <w:u w:val="single"/>
          <w:shd w:val="clear" w:color="auto" w:fill="auto"/>
          <w:lang w:val="en-US" w:eastAsia="zh-CN"/>
        </w:rPr>
        <w:t xml:space="preserve">三</w:t>
      </w:r>
      <w:r>
        <w:rPr>
          <w:rFonts w:hint="eastAsia" w:ascii="黑体" w:eastAsia="黑体" w:cs="黑体"/>
          <w:i/>
          <w:color w:val="000000" w:themeColor="text1"/>
          <w:sz w:val="32"/>
          <w:szCs w:val="32"/>
          <w:highlight w:val="none"/>
          <w:u w:val="single"/>
          <w:shd w:val="clear" w:color="auto" w:fill="auto"/>
        </w:rPr>
        <w:t xml:space="preserve">、具备履行合同所必需的设备和专业技术能力的书面声明</w:t>
      </w:r>
      <w:r>
        <w:rPr>
          <w:color w:val="000000" w:themeColor="text1"/>
          <w:highlight w:val="none"/>
        </w:rPr>
      </w:r>
      <w:r/>
    </w:p>
    <w:p>
      <w:pPr>
        <w:pStyle w:val="948"/>
        <w:ind w:firstLine="492"/>
        <w:jc w:val="both"/>
        <w:spacing w:before="0" w:beforeAutospacing="0" w:after="0" w:afterAutospacing="0" w:line="0" w:lineRule="atLeast"/>
        <w:widowControl w:val="off"/>
        <w:rPr>
          <w:color w:val="000000" w:themeColor="text1"/>
          <w:highlight w:val="none"/>
          <w:shd w:val="clear" w:color="auto" w:fill="auto"/>
        </w:rPr>
      </w:pPr>
      <w:r>
        <w:rPr>
          <w:rFonts w:hint="eastAsia"/>
          <w:color w:val="000000" w:themeColor="text1"/>
          <w:highlight w:val="none"/>
          <w:shd w:val="clear" w:color="auto" w:fill="auto"/>
        </w:rPr>
        <w:t xml:space="preserve">我单位郑重声明：我单位具备履行本项采购合同所必需的设备和专业技术能力，为履行本项采购合同我公司具备如下主要设备和主要专业技术能力：</w:t>
      </w:r>
      <w:r>
        <w:rPr>
          <w:color w:val="000000" w:themeColor="text1"/>
          <w:highlight w:val="none"/>
        </w:rPr>
      </w:r>
      <w:r/>
    </w:p>
    <w:p>
      <w:pPr>
        <w:pStyle w:val="948"/>
        <w:ind w:firstLine="492"/>
        <w:jc w:val="both"/>
        <w:spacing w:before="0" w:beforeAutospacing="0" w:after="0" w:afterAutospacing="0" w:line="0" w:lineRule="atLeast"/>
        <w:widowControl w:val="off"/>
        <w:rPr>
          <w:color w:val="000000" w:themeColor="text1"/>
          <w:highlight w:val="none"/>
          <w:shd w:val="clear" w:color="auto" w:fill="auto"/>
        </w:rPr>
      </w:pPr>
      <w:r>
        <w:rPr>
          <w:rFonts w:hint="eastAsia"/>
          <w:color w:val="000000" w:themeColor="text1"/>
          <w:highlight w:val="none"/>
          <w:shd w:val="clear" w:color="auto" w:fill="auto"/>
        </w:rPr>
        <w:t xml:space="preserve">主要设备有：</w:t>
      </w:r>
      <w:r>
        <w:rPr>
          <w:rFonts w:hint="eastAsia"/>
          <w:color w:val="000000" w:themeColor="text1"/>
          <w:highlight w:val="none"/>
          <w:u w:val="single"/>
          <w:shd w:val="clear" w:color="auto" w:fill="auto"/>
        </w:rPr>
        <w:t xml:space="preserve">  </w:t>
      </w:r>
      <w:r>
        <w:rPr>
          <w:rFonts w:hint="eastAsia"/>
          <w:color w:val="000000" w:themeColor="text1"/>
          <w:highlight w:val="none"/>
          <w:shd w:val="clear" w:color="auto" w:fill="auto"/>
        </w:rPr>
        <w:t xml:space="preserve">。</w:t>
      </w:r>
      <w:r>
        <w:rPr>
          <w:color w:val="000000" w:themeColor="text1"/>
          <w:highlight w:val="none"/>
        </w:rPr>
      </w:r>
      <w:r/>
    </w:p>
    <w:p>
      <w:pPr>
        <w:pStyle w:val="948"/>
        <w:jc w:val="both"/>
        <w:spacing w:before="0" w:beforeAutospacing="0" w:after="0" w:afterAutospacing="0"/>
        <w:widowControl w:val="off"/>
        <w:rPr>
          <w:rFonts w:hint="eastAsia"/>
          <w:color w:val="000000" w:themeColor="text1"/>
          <w:highlight w:val="none"/>
          <w:shd w:val="clear" w:color="auto" w:fill="auto"/>
        </w:rPr>
      </w:pPr>
      <w:r>
        <w:rPr>
          <w:rFonts w:hint="eastAsia"/>
          <w:color w:val="000000" w:themeColor="text1"/>
          <w:highlight w:val="none"/>
          <w:shd w:val="clear" w:color="auto" w:fill="auto"/>
        </w:rPr>
        <w:t xml:space="preserve">主要专业技术能力有：</w:t>
      </w:r>
      <w:r>
        <w:rPr>
          <w:rFonts w:hint="eastAsia"/>
          <w:color w:val="000000" w:themeColor="text1"/>
          <w:highlight w:val="none"/>
          <w:u w:val="single"/>
          <w:shd w:val="clear" w:color="auto" w:fill="auto"/>
        </w:rPr>
        <w:t xml:space="preserve">   </w:t>
      </w:r>
      <w:r>
        <w:rPr>
          <w:rFonts w:hint="eastAsia"/>
          <w:color w:val="000000" w:themeColor="text1"/>
          <w:highlight w:val="none"/>
          <w:shd w:val="clear" w:color="auto" w:fill="auto"/>
        </w:rPr>
        <w:t xml:space="preserve">。</w:t>
      </w:r>
      <w:r>
        <w:rPr>
          <w:color w:val="000000" w:themeColor="text1"/>
          <w:highlight w:val="none"/>
        </w:rPr>
      </w:r>
      <w:r/>
    </w:p>
    <w:p>
      <w:pPr>
        <w:rPr>
          <w:rFonts w:hint="eastAsia" w:ascii="黑体" w:eastAsia="黑体" w:cs="黑体"/>
          <w:i/>
          <w:color w:val="000000" w:themeColor="text1"/>
          <w:sz w:val="32"/>
          <w:szCs w:val="32"/>
          <w:highlight w:val="none"/>
          <w:u w:val="single"/>
          <w:shd w:val="clear" w:color="auto" w:fill="auto"/>
        </w:rPr>
      </w:pPr>
      <w:r>
        <w:rPr>
          <w:rFonts w:hint="eastAsia" w:ascii="黑体" w:eastAsia="黑体" w:cs="黑体"/>
          <w:i/>
          <w:color w:val="000000" w:themeColor="text1"/>
          <w:sz w:val="32"/>
          <w:szCs w:val="32"/>
          <w:highlight w:val="none"/>
          <w:u w:val="single"/>
          <w:shd w:val="clear" w:color="auto" w:fill="auto"/>
          <w:lang w:val="en-US" w:eastAsia="zh-CN"/>
        </w:rPr>
        <w:br w:type="page" w:clear="all"/>
      </w:r>
      <w:r>
        <w:rPr>
          <w:color w:val="000000" w:themeColor="text1"/>
          <w:highlight w:val="none"/>
        </w:rPr>
      </w:r>
      <w:r/>
    </w:p>
    <w:p>
      <w:pPr>
        <w:pStyle w:val="948"/>
        <w:jc w:val="both"/>
        <w:spacing w:before="0" w:beforeAutospacing="0" w:after="0" w:afterAutospacing="0"/>
        <w:widowControl w:val="off"/>
        <w:rPr>
          <w:color w:val="000000" w:themeColor="text1"/>
          <w:highlight w:val="none"/>
          <w:shd w:val="clear" w:color="auto" w:fill="auto"/>
        </w:rPr>
      </w:pPr>
      <w:r>
        <w:rPr>
          <w:rFonts w:hint="eastAsia" w:ascii="黑体" w:eastAsia="黑体" w:cs="黑体"/>
          <w:i/>
          <w:color w:val="000000" w:themeColor="text1"/>
          <w:sz w:val="32"/>
          <w:szCs w:val="32"/>
          <w:highlight w:val="none"/>
          <w:u w:val="single"/>
          <w:shd w:val="clear" w:color="auto" w:fill="auto"/>
          <w:lang w:val="en-US" w:eastAsia="zh-CN"/>
        </w:rPr>
        <w:t xml:space="preserve">四</w:t>
      </w:r>
      <w:r>
        <w:rPr>
          <w:rFonts w:hint="eastAsia" w:ascii="黑体" w:eastAsia="黑体" w:cs="黑体"/>
          <w:i/>
          <w:color w:val="000000" w:themeColor="text1"/>
          <w:sz w:val="32"/>
          <w:szCs w:val="32"/>
          <w:highlight w:val="none"/>
          <w:u w:val="single"/>
          <w:shd w:val="clear" w:color="auto" w:fill="auto"/>
        </w:rPr>
        <w:t xml:space="preserve">、依法缴纳税收和社会保障资金的相关材料</w:t>
      </w:r>
      <w:r>
        <w:rPr>
          <w:color w:val="000000" w:themeColor="text1"/>
          <w:highlight w:val="none"/>
        </w:rPr>
      </w:r>
      <w:r/>
    </w:p>
    <w:p>
      <w:pPr>
        <w:pStyle w:val="948"/>
        <w:ind w:firstLine="480"/>
        <w:jc w:val="both"/>
        <w:spacing w:before="0" w:beforeAutospacing="0" w:after="0" w:afterAutospacing="0"/>
        <w:widowControl w:val="off"/>
        <w:rPr>
          <w:color w:val="000000" w:themeColor="text1"/>
          <w:highlight w:val="none"/>
          <w:shd w:val="clear" w:color="auto" w:fill="auto"/>
        </w:rPr>
      </w:pPr>
      <w:r>
        <w:rPr>
          <w:rFonts w:hint="eastAsia"/>
          <w:color w:val="000000" w:themeColor="text1"/>
          <w:highlight w:val="none"/>
          <w:shd w:val="clear" w:color="auto" w:fill="auto"/>
        </w:rPr>
        <w:t xml:space="preserve">提供提交响应文件截止时间前一年内至少一个月依法缴纳税收及缴纳社会保障资金的证明材料。供应商依法享受缓缴、免缴税收、社会保障资金的提供证明材料。</w:t>
      </w:r>
      <w:r>
        <w:rPr>
          <w:color w:val="000000" w:themeColor="text1"/>
          <w:highlight w:val="none"/>
        </w:rPr>
      </w:r>
      <w:r/>
    </w:p>
    <w:p>
      <w:pPr>
        <w:pStyle w:val="948"/>
        <w:jc w:val="both"/>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ind w:firstLine="492"/>
        <w:jc w:val="both"/>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r>
      <w:r>
        <w:rPr>
          <w:color w:val="000000" w:themeColor="text1"/>
          <w:highlight w:val="none"/>
        </w:rPr>
      </w:r>
      <w:r/>
    </w:p>
    <w:p>
      <w:pPr>
        <w:pStyle w:val="948"/>
        <w:jc w:val="both"/>
        <w:spacing w:before="0" w:beforeAutospacing="0" w:after="0" w:afterAutospacing="0" w:line="0" w:lineRule="atLeast"/>
        <w:widowControl w:val="off"/>
        <w:rPr>
          <w:color w:val="000000" w:themeColor="text1"/>
          <w:highlight w:val="none"/>
          <w:shd w:val="clear" w:color="auto" w:fill="auto"/>
        </w:rPr>
      </w:pPr>
      <w:r>
        <w:rPr>
          <w:rFonts w:hint="eastAsia"/>
          <w:color w:val="000000" w:themeColor="text1"/>
          <w:highlight w:val="none"/>
          <w:shd w:val="clear" w:color="auto" w:fill="auto"/>
        </w:rPr>
        <w:t xml:space="preserve">                                     </w:t>
      </w:r>
      <w:r>
        <w:rPr>
          <w:color w:val="000000" w:themeColor="text1"/>
          <w:highlight w:val="none"/>
        </w:rPr>
      </w:r>
      <w:r/>
    </w:p>
    <w:p>
      <w:pPr>
        <w:pStyle w:val="948"/>
        <w:jc w:val="both"/>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rPr>
          <w:rFonts w:hint="eastAsia" w:ascii="黑体" w:eastAsia="黑体" w:cs="黑体"/>
          <w:i/>
          <w:color w:val="000000" w:themeColor="text1"/>
          <w:sz w:val="32"/>
          <w:szCs w:val="32"/>
          <w:highlight w:val="none"/>
          <w:u w:val="single"/>
          <w:shd w:val="clear" w:color="auto" w:fill="auto"/>
        </w:rPr>
      </w:pPr>
      <w:r>
        <w:rPr>
          <w:rFonts w:hint="eastAsia" w:ascii="黑体" w:eastAsia="黑体" w:cs="黑体"/>
          <w:i/>
          <w:color w:val="000000" w:themeColor="text1"/>
          <w:sz w:val="32"/>
          <w:szCs w:val="32"/>
          <w:highlight w:val="none"/>
          <w:u w:val="single"/>
          <w:shd w:val="clear" w:color="auto" w:fill="auto"/>
        </w:rPr>
        <w:br w:type="page" w:clear="all"/>
      </w:r>
      <w:r>
        <w:rPr>
          <w:color w:val="000000" w:themeColor="text1"/>
          <w:highlight w:val="none"/>
        </w:rPr>
      </w:r>
      <w:r/>
    </w:p>
    <w:p>
      <w:pPr>
        <w:pStyle w:val="948"/>
        <w:jc w:val="both"/>
        <w:spacing w:before="0" w:beforeAutospacing="0" w:after="0" w:afterAutospacing="0"/>
        <w:widowControl w:val="off"/>
        <w:rPr>
          <w:color w:val="000000" w:themeColor="text1"/>
          <w:highlight w:val="none"/>
          <w:shd w:val="clear" w:color="auto" w:fill="auto"/>
        </w:rPr>
      </w:pPr>
      <w:r>
        <w:rPr>
          <w:rFonts w:hint="eastAsia" w:ascii="黑体" w:eastAsia="黑体" w:cs="黑体"/>
          <w:i/>
          <w:color w:val="000000" w:themeColor="text1"/>
          <w:sz w:val="32"/>
          <w:szCs w:val="32"/>
          <w:highlight w:val="none"/>
          <w:u w:val="single"/>
          <w:shd w:val="clear" w:color="auto" w:fill="auto"/>
        </w:rPr>
        <w:t xml:space="preserve">五、参加政府采购活动前 3 年内在经营活动中没有重大违法记录的书面声明</w:t>
      </w:r>
      <w:r>
        <w:rPr>
          <w:color w:val="000000" w:themeColor="text1"/>
          <w:highlight w:val="none"/>
        </w:rPr>
      </w:r>
      <w:r/>
    </w:p>
    <w:p>
      <w:pPr>
        <w:pStyle w:val="948"/>
        <w:jc w:val="both"/>
        <w:spacing w:before="0" w:beforeAutospacing="0" w:after="0" w:afterAutospacing="0" w:line="0" w:lineRule="atLeast"/>
        <w:widowControl w:val="off"/>
        <w:rPr>
          <w:color w:val="000000" w:themeColor="text1"/>
          <w:highlight w:val="none"/>
          <w:shd w:val="clear" w:color="auto" w:fill="auto"/>
        </w:rPr>
      </w:pPr>
      <w:r>
        <w:rPr>
          <w:rFonts w:hint="eastAsia"/>
          <w:b/>
          <w:color w:val="000000" w:themeColor="text1"/>
          <w:sz w:val="44"/>
          <w:szCs w:val="44"/>
          <w:highlight w:val="none"/>
          <w:shd w:val="clear" w:color="auto" w:fill="auto"/>
        </w:rPr>
        <w:t xml:space="preserve">       声  明</w:t>
      </w:r>
      <w:r>
        <w:rPr>
          <w:color w:val="000000" w:themeColor="text1"/>
          <w:highlight w:val="none"/>
        </w:rPr>
      </w:r>
      <w:r/>
    </w:p>
    <w:p>
      <w:pPr>
        <w:pStyle w:val="948"/>
        <w:jc w:val="both"/>
        <w:spacing w:before="0" w:beforeAutospacing="0" w:after="0" w:afterAutospacing="0" w:line="0" w:lineRule="atLeast"/>
        <w:widowControl w:val="off"/>
        <w:rPr>
          <w:color w:val="000000" w:themeColor="text1"/>
          <w:highlight w:val="none"/>
          <w:shd w:val="clear" w:color="auto" w:fill="auto"/>
        </w:rPr>
      </w:pPr>
      <w:r>
        <w:rPr>
          <w:rFonts w:hint="eastAsia"/>
          <w:b/>
          <w:color w:val="000000" w:themeColor="text1"/>
          <w:highlight w:val="none"/>
          <w:shd w:val="clear" w:color="auto" w:fill="auto"/>
        </w:rPr>
        <w:t xml:space="preserve">    </w:t>
      </w:r>
      <w:r>
        <w:rPr>
          <w:rFonts w:hint="eastAsia"/>
          <w:color w:val="000000" w:themeColor="text1"/>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rPr>
          <w:color w:val="000000" w:themeColor="text1"/>
          <w:highlight w:val="none"/>
        </w:rPr>
      </w:r>
      <w:r/>
    </w:p>
    <w:p>
      <w:pPr>
        <w:pStyle w:val="948"/>
        <w:jc w:val="both"/>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rPr>
          <w:rFonts w:hint="eastAsia" w:ascii="黑体" w:eastAsia="黑体" w:cs="黑体"/>
          <w:i/>
          <w:color w:val="000000" w:themeColor="text1"/>
          <w:sz w:val="32"/>
          <w:szCs w:val="32"/>
          <w:highlight w:val="none"/>
          <w:u w:val="single"/>
          <w:shd w:val="clear" w:color="auto" w:fill="auto"/>
        </w:rPr>
      </w:pPr>
      <w:r>
        <w:rPr>
          <w:rFonts w:hint="eastAsia" w:ascii="黑体" w:eastAsia="黑体" w:cs="黑体"/>
          <w:i/>
          <w:color w:val="000000" w:themeColor="text1"/>
          <w:sz w:val="32"/>
          <w:szCs w:val="32"/>
          <w:highlight w:val="none"/>
          <w:u w:val="single"/>
          <w:shd w:val="clear" w:color="auto" w:fill="auto"/>
        </w:rPr>
        <w:br w:type="page" w:clear="all"/>
      </w:r>
      <w:r>
        <w:rPr>
          <w:color w:val="000000" w:themeColor="text1"/>
          <w:highlight w:val="none"/>
        </w:rPr>
      </w:r>
      <w:r/>
    </w:p>
    <w:p>
      <w:pPr>
        <w:pStyle w:val="948"/>
        <w:jc w:val="both"/>
        <w:spacing w:before="0" w:beforeAutospacing="0" w:after="0" w:afterAutospacing="0"/>
        <w:widowControl w:val="off"/>
        <w:rPr>
          <w:color w:val="000000" w:themeColor="text1"/>
          <w:highlight w:val="none"/>
          <w:shd w:val="clear" w:color="auto" w:fill="auto"/>
        </w:rPr>
      </w:pPr>
      <w:r>
        <w:rPr>
          <w:rFonts w:hint="eastAsia" w:ascii="黑体" w:eastAsia="黑体" w:cs="黑体"/>
          <w:i/>
          <w:color w:val="000000" w:themeColor="text1"/>
          <w:sz w:val="32"/>
          <w:szCs w:val="32"/>
          <w:highlight w:val="none"/>
          <w:u w:val="single"/>
          <w:shd w:val="clear" w:color="auto" w:fill="auto"/>
        </w:rPr>
        <w:t xml:space="preserve">六、特定资格要求的证明文件</w:t>
      </w:r>
      <w:r>
        <w:rPr>
          <w:color w:val="000000" w:themeColor="text1"/>
          <w:highlight w:val="none"/>
        </w:rPr>
      </w:r>
      <w:r/>
    </w:p>
    <w:p>
      <w:pPr>
        <w:pStyle w:val="948"/>
        <w:jc w:val="both"/>
        <w:spacing w:before="0" w:beforeAutospacing="0" w:after="0" w:afterAutospacing="0" w:line="0" w:lineRule="atLeast"/>
        <w:widowControl w:val="off"/>
        <w:rPr>
          <w:color w:val="000000" w:themeColor="text1"/>
          <w:highlight w:val="none"/>
          <w:shd w:val="clear" w:color="auto" w:fill="auto"/>
        </w:rPr>
      </w:pPr>
      <w:r>
        <w:rPr>
          <w:rFonts w:hint="eastAsia"/>
          <w:color w:val="000000" w:themeColor="text1"/>
          <w:highlight w:val="none"/>
          <w:shd w:val="clear" w:color="auto" w:fill="auto"/>
        </w:rPr>
        <w:t xml:space="preserve">   如果本项目申请人的特定资格要求中要求提供的，必须提供。</w:t>
      </w:r>
      <w:r>
        <w:rPr>
          <w:color w:val="000000" w:themeColor="text1"/>
          <w:highlight w:val="none"/>
        </w:rPr>
      </w:r>
      <w:r/>
    </w:p>
    <w:p>
      <w:pPr>
        <w:pStyle w:val="948"/>
        <w:jc w:val="center"/>
        <w:spacing w:before="0" w:beforeAutospacing="0" w:after="0" w:afterAutospacing="0"/>
        <w:widowControl w:val="off"/>
        <w:rPr>
          <w:rFonts w:hint="eastAsia" w:ascii="黑体" w:eastAsia="黑体" w:cs="黑体"/>
          <w:i/>
          <w:color w:val="000000" w:themeColor="text1"/>
          <w:sz w:val="32"/>
          <w:szCs w:val="32"/>
          <w:highlight w:val="none"/>
          <w:u w:val="single"/>
          <w:shd w:val="clear" w:color="auto" w:fill="auto"/>
        </w:rPr>
      </w:pPr>
      <w:r>
        <w:rPr>
          <w:color w:val="000000" w:themeColor="text1"/>
          <w:highlight w:val="none"/>
        </w:rPr>
      </w:r>
      <w:bookmarkStart w:id="147" w:name="_Toc120614284"/>
      <w:r>
        <w:rPr>
          <w:color w:val="000000" w:themeColor="text1"/>
          <w:highlight w:val="none"/>
        </w:rPr>
      </w:r>
      <w:r/>
    </w:p>
    <w:p>
      <w:pPr>
        <w:pStyle w:val="948"/>
        <w:jc w:val="center"/>
        <w:spacing w:before="0" w:beforeAutospacing="0" w:after="0" w:afterAutospacing="0"/>
        <w:widowControl w:val="off"/>
        <w:rPr>
          <w:rFonts w:hint="eastAsia" w:ascii="黑体" w:eastAsia="黑体" w:cs="黑体"/>
          <w:i/>
          <w:color w:val="000000" w:themeColor="text1"/>
          <w:sz w:val="32"/>
          <w:szCs w:val="32"/>
          <w:highlight w:val="none"/>
          <w:u w:val="single"/>
          <w:shd w:val="clear" w:color="auto" w:fill="auto"/>
        </w:rPr>
      </w:pPr>
      <w:r>
        <w:rPr>
          <w:rFonts w:hint="eastAsia" w:ascii="黑体" w:eastAsia="黑体" w:cs="黑体"/>
          <w:i/>
          <w:color w:val="000000" w:themeColor="text1"/>
          <w:sz w:val="32"/>
          <w:szCs w:val="32"/>
          <w:highlight w:val="none"/>
          <w:u w:val="single"/>
          <w:shd w:val="clear" w:color="auto" w:fill="auto"/>
        </w:rPr>
      </w:r>
      <w:r>
        <w:rPr>
          <w:color w:val="000000" w:themeColor="text1"/>
          <w:highlight w:val="none"/>
        </w:rPr>
      </w:r>
      <w:r/>
    </w:p>
    <w:p>
      <w:pPr>
        <w:pStyle w:val="948"/>
        <w:jc w:val="center"/>
        <w:spacing w:before="0" w:beforeAutospacing="0" w:after="0" w:afterAutospacing="0"/>
        <w:widowControl w:val="off"/>
        <w:rPr>
          <w:rFonts w:hint="eastAsia" w:ascii="黑体" w:eastAsia="黑体" w:cs="黑体"/>
          <w:i/>
          <w:color w:val="000000" w:themeColor="text1"/>
          <w:sz w:val="32"/>
          <w:szCs w:val="32"/>
          <w:highlight w:val="none"/>
          <w:u w:val="single"/>
          <w:shd w:val="clear" w:color="auto" w:fill="auto"/>
        </w:rPr>
      </w:pPr>
      <w:r>
        <w:rPr>
          <w:rFonts w:hint="eastAsia" w:ascii="黑体" w:eastAsia="黑体" w:cs="黑体"/>
          <w:i/>
          <w:color w:val="000000" w:themeColor="text1"/>
          <w:sz w:val="32"/>
          <w:szCs w:val="32"/>
          <w:highlight w:val="none"/>
          <w:u w:val="single"/>
          <w:shd w:val="clear" w:color="auto" w:fill="auto"/>
        </w:rPr>
      </w:r>
      <w:r>
        <w:rPr>
          <w:color w:val="000000" w:themeColor="text1"/>
          <w:highlight w:val="none"/>
        </w:rPr>
      </w:r>
      <w:r/>
    </w:p>
    <w:p>
      <w:pPr>
        <w:pStyle w:val="948"/>
        <w:jc w:val="center"/>
        <w:spacing w:before="0" w:beforeAutospacing="0" w:after="0" w:afterAutospacing="0"/>
        <w:widowControl w:val="off"/>
        <w:rPr>
          <w:rFonts w:hint="eastAsia" w:ascii="黑体" w:eastAsia="黑体" w:cs="黑体"/>
          <w:i/>
          <w:color w:val="000000" w:themeColor="text1"/>
          <w:sz w:val="32"/>
          <w:szCs w:val="32"/>
          <w:highlight w:val="none"/>
          <w:u w:val="single"/>
          <w:shd w:val="clear" w:color="auto" w:fill="auto"/>
        </w:rPr>
      </w:pPr>
      <w:r>
        <w:rPr>
          <w:rFonts w:hint="eastAsia" w:ascii="黑体" w:eastAsia="黑体" w:cs="黑体"/>
          <w:i/>
          <w:color w:val="000000" w:themeColor="text1"/>
          <w:sz w:val="32"/>
          <w:szCs w:val="32"/>
          <w:highlight w:val="none"/>
          <w:u w:val="single"/>
          <w:shd w:val="clear" w:color="auto" w:fill="auto"/>
        </w:rPr>
      </w:r>
      <w:r>
        <w:rPr>
          <w:color w:val="000000" w:themeColor="text1"/>
          <w:highlight w:val="none"/>
        </w:rPr>
      </w:r>
      <w:r/>
    </w:p>
    <w:p>
      <w:pPr>
        <w:pStyle w:val="948"/>
        <w:jc w:val="center"/>
        <w:spacing w:before="0" w:beforeAutospacing="0" w:after="0" w:afterAutospacing="0"/>
        <w:widowControl w:val="off"/>
        <w:rPr>
          <w:rFonts w:hint="eastAsia" w:ascii="黑体" w:eastAsia="黑体" w:cs="黑体"/>
          <w:i/>
          <w:color w:val="000000" w:themeColor="text1"/>
          <w:sz w:val="32"/>
          <w:szCs w:val="32"/>
          <w:highlight w:val="none"/>
          <w:u w:val="single"/>
          <w:shd w:val="clear" w:color="auto" w:fill="auto"/>
        </w:rPr>
      </w:pPr>
      <w:r>
        <w:rPr>
          <w:rFonts w:hint="eastAsia" w:ascii="黑体" w:eastAsia="黑体" w:cs="黑体"/>
          <w:i/>
          <w:color w:val="000000" w:themeColor="text1"/>
          <w:sz w:val="32"/>
          <w:szCs w:val="32"/>
          <w:highlight w:val="none"/>
          <w:u w:val="single"/>
          <w:shd w:val="clear" w:color="auto" w:fill="auto"/>
        </w:rPr>
      </w:r>
      <w:r>
        <w:rPr>
          <w:color w:val="000000" w:themeColor="text1"/>
          <w:highlight w:val="none"/>
        </w:rPr>
      </w:r>
      <w:r/>
    </w:p>
    <w:p>
      <w:pPr>
        <w:pStyle w:val="948"/>
        <w:jc w:val="center"/>
        <w:spacing w:before="0" w:beforeAutospacing="0" w:after="0" w:afterAutospacing="0"/>
        <w:widowControl w:val="off"/>
        <w:rPr>
          <w:rFonts w:hint="eastAsia" w:ascii="黑体" w:eastAsia="黑体" w:cs="黑体"/>
          <w:i/>
          <w:color w:val="000000" w:themeColor="text1"/>
          <w:sz w:val="32"/>
          <w:szCs w:val="32"/>
          <w:highlight w:val="none"/>
          <w:u w:val="single"/>
          <w:shd w:val="clear" w:color="auto" w:fill="auto"/>
        </w:rPr>
      </w:pPr>
      <w:r>
        <w:rPr>
          <w:rFonts w:hint="eastAsia" w:ascii="黑体" w:eastAsia="黑体" w:cs="黑体"/>
          <w:i/>
          <w:color w:val="000000" w:themeColor="text1"/>
          <w:sz w:val="32"/>
          <w:szCs w:val="32"/>
          <w:highlight w:val="none"/>
          <w:u w:val="single"/>
          <w:shd w:val="clear" w:color="auto" w:fill="auto"/>
        </w:rPr>
      </w:r>
      <w:r>
        <w:rPr>
          <w:color w:val="000000" w:themeColor="text1"/>
          <w:highlight w:val="none"/>
        </w:rPr>
      </w:r>
      <w:r/>
    </w:p>
    <w:p>
      <w:pPr>
        <w:pStyle w:val="948"/>
        <w:jc w:val="center"/>
        <w:spacing w:before="0" w:beforeAutospacing="0" w:after="0" w:afterAutospacing="0"/>
        <w:widowControl w:val="off"/>
        <w:rPr>
          <w:rFonts w:hint="eastAsia" w:ascii="黑体" w:eastAsia="黑体" w:cs="黑体"/>
          <w:i/>
          <w:color w:val="000000" w:themeColor="text1"/>
          <w:sz w:val="32"/>
          <w:szCs w:val="32"/>
          <w:highlight w:val="none"/>
          <w:u w:val="single"/>
          <w:shd w:val="clear" w:color="auto" w:fill="auto"/>
        </w:rPr>
      </w:pPr>
      <w:r>
        <w:rPr>
          <w:rFonts w:hint="eastAsia" w:ascii="黑体" w:eastAsia="黑体" w:cs="黑体"/>
          <w:i/>
          <w:color w:val="000000" w:themeColor="text1"/>
          <w:sz w:val="32"/>
          <w:szCs w:val="32"/>
          <w:highlight w:val="none"/>
          <w:u w:val="single"/>
          <w:shd w:val="clear" w:color="auto" w:fill="auto"/>
        </w:rPr>
      </w:r>
      <w:r>
        <w:rPr>
          <w:color w:val="000000" w:themeColor="text1"/>
          <w:highlight w:val="none"/>
        </w:rPr>
      </w:r>
      <w:r/>
    </w:p>
    <w:p>
      <w:pPr>
        <w:pStyle w:val="948"/>
        <w:jc w:val="center"/>
        <w:spacing w:before="0" w:beforeAutospacing="0" w:after="0" w:afterAutospacing="0"/>
        <w:widowControl w:val="off"/>
        <w:rPr>
          <w:rFonts w:hint="eastAsia" w:ascii="黑体" w:eastAsia="黑体" w:cs="黑体"/>
          <w:i/>
          <w:color w:val="000000" w:themeColor="text1"/>
          <w:sz w:val="32"/>
          <w:szCs w:val="32"/>
          <w:highlight w:val="none"/>
          <w:u w:val="single"/>
          <w:shd w:val="clear" w:color="auto" w:fill="auto"/>
        </w:rPr>
      </w:pPr>
      <w:r>
        <w:rPr>
          <w:rFonts w:hint="eastAsia" w:ascii="黑体" w:eastAsia="黑体" w:cs="黑体"/>
          <w:i/>
          <w:color w:val="000000" w:themeColor="text1"/>
          <w:sz w:val="32"/>
          <w:szCs w:val="32"/>
          <w:highlight w:val="none"/>
          <w:u w:val="single"/>
          <w:shd w:val="clear" w:color="auto" w:fill="auto"/>
        </w:rPr>
      </w:r>
      <w:r>
        <w:rPr>
          <w:color w:val="000000" w:themeColor="text1"/>
          <w:highlight w:val="none"/>
        </w:rPr>
      </w:r>
      <w:r/>
    </w:p>
    <w:p>
      <w:pPr>
        <w:pStyle w:val="948"/>
        <w:jc w:val="center"/>
        <w:spacing w:before="0" w:beforeAutospacing="0" w:after="0" w:afterAutospacing="0"/>
        <w:widowControl w:val="off"/>
        <w:rPr>
          <w:rFonts w:hint="eastAsia" w:ascii="黑体" w:eastAsia="黑体" w:cs="黑体"/>
          <w:i/>
          <w:color w:val="000000" w:themeColor="text1"/>
          <w:sz w:val="32"/>
          <w:szCs w:val="32"/>
          <w:highlight w:val="none"/>
          <w:u w:val="single"/>
          <w:shd w:val="clear" w:color="auto" w:fill="auto"/>
        </w:rPr>
      </w:pPr>
      <w:r>
        <w:rPr>
          <w:rFonts w:hint="eastAsia" w:ascii="黑体" w:eastAsia="黑体" w:cs="黑体"/>
          <w:i/>
          <w:color w:val="000000" w:themeColor="text1"/>
          <w:sz w:val="32"/>
          <w:szCs w:val="32"/>
          <w:highlight w:val="none"/>
          <w:u w:val="single"/>
          <w:shd w:val="clear" w:color="auto" w:fill="auto"/>
        </w:rPr>
      </w:r>
      <w:r>
        <w:rPr>
          <w:color w:val="000000" w:themeColor="text1"/>
          <w:highlight w:val="none"/>
        </w:rPr>
      </w:r>
      <w:r/>
    </w:p>
    <w:p>
      <w:pPr>
        <w:rPr>
          <w:rFonts w:hint="eastAsia" w:ascii="黑体" w:eastAsia="黑体" w:cs="黑体"/>
          <w:i/>
          <w:color w:val="000000" w:themeColor="text1"/>
          <w:sz w:val="32"/>
          <w:szCs w:val="32"/>
          <w:highlight w:val="none"/>
          <w:u w:val="single"/>
          <w:shd w:val="clear" w:color="auto" w:fill="auto"/>
        </w:rPr>
      </w:pPr>
      <w:r>
        <w:rPr>
          <w:rFonts w:hint="eastAsia" w:ascii="黑体" w:eastAsia="黑体" w:cs="黑体"/>
          <w:i/>
          <w:color w:val="000000" w:themeColor="text1"/>
          <w:sz w:val="32"/>
          <w:szCs w:val="32"/>
          <w:highlight w:val="none"/>
          <w:u w:val="single"/>
          <w:shd w:val="clear" w:color="auto" w:fill="auto"/>
        </w:rPr>
        <w:br w:type="page" w:clear="all"/>
      </w:r>
      <w:r>
        <w:rPr>
          <w:color w:val="000000" w:themeColor="text1"/>
          <w:highlight w:val="none"/>
        </w:rPr>
      </w:r>
      <w:r/>
    </w:p>
    <w:p>
      <w:pPr>
        <w:pStyle w:val="948"/>
        <w:jc w:val="center"/>
        <w:spacing w:before="0" w:beforeAutospacing="0" w:after="0" w:afterAutospacing="0"/>
        <w:widowControl w:val="off"/>
        <w:rPr>
          <w:rFonts w:hint="eastAsia" w:ascii="黑体" w:eastAsia="黑体" w:cs="黑体"/>
          <w:i/>
          <w:color w:val="000000" w:themeColor="text1"/>
          <w:sz w:val="32"/>
          <w:szCs w:val="32"/>
          <w:highlight w:val="none"/>
          <w:u w:val="single"/>
          <w:shd w:val="clear" w:color="auto" w:fill="auto"/>
        </w:rPr>
      </w:pPr>
      <w:r>
        <w:rPr>
          <w:rFonts w:hint="eastAsia" w:ascii="黑体" w:eastAsia="黑体" w:cs="黑体"/>
          <w:i/>
          <w:color w:val="000000" w:themeColor="text1"/>
          <w:sz w:val="32"/>
          <w:szCs w:val="32"/>
          <w:highlight w:val="none"/>
          <w:u w:val="single"/>
          <w:shd w:val="clear" w:color="auto" w:fill="auto"/>
        </w:rPr>
      </w:r>
      <w:r>
        <w:rPr>
          <w:color w:val="000000" w:themeColor="text1"/>
          <w:highlight w:val="none"/>
        </w:rPr>
      </w:r>
      <w:r/>
    </w:p>
    <w:p>
      <w:pPr>
        <w:pStyle w:val="948"/>
        <w:jc w:val="center"/>
        <w:spacing w:before="0" w:beforeAutospacing="0" w:after="0" w:afterAutospacing="0"/>
        <w:widowControl w:val="off"/>
        <w:rPr>
          <w:color w:val="000000" w:themeColor="text1"/>
          <w:highlight w:val="none"/>
          <w:shd w:val="clear" w:color="auto" w:fill="auto"/>
        </w:rPr>
      </w:pPr>
      <w:r>
        <w:rPr>
          <w:rFonts w:hint="eastAsia" w:ascii="黑体" w:eastAsia="黑体" w:cs="黑体"/>
          <w:i/>
          <w:color w:val="000000" w:themeColor="text1"/>
          <w:sz w:val="32"/>
          <w:szCs w:val="32"/>
          <w:highlight w:val="none"/>
          <w:u w:val="single"/>
          <w:shd w:val="clear" w:color="auto" w:fill="auto"/>
        </w:rPr>
        <w:t xml:space="preserve">七、法人授权书</w:t>
      </w:r>
      <w:r>
        <w:rPr>
          <w:color w:val="000000" w:themeColor="text1"/>
          <w:highlight w:val="none"/>
        </w:rPr>
      </w:r>
      <w:r/>
    </w:p>
    <w:p>
      <w:pPr>
        <w:pStyle w:val="948"/>
        <w:ind w:firstLine="480"/>
        <w:jc w:val="both"/>
        <w:spacing w:before="0" w:beforeAutospacing="0" w:after="0" w:afterAutospacing="0" w:line="480" w:lineRule="auto"/>
        <w:widowControl w:val="off"/>
        <w:tabs>
          <w:tab w:val="left" w:pos="360" w:leader="none"/>
        </w:tabs>
        <w:rPr>
          <w:color w:val="000000" w:themeColor="text1"/>
          <w:highlight w:val="none"/>
          <w:shd w:val="clear" w:color="auto" w:fill="auto"/>
        </w:rPr>
      </w:pPr>
      <w:r>
        <w:rPr>
          <w:rFonts w:ascii="Times New Roman" w:hAnsi="Times New Roman" w:cs="Times New Roman"/>
          <w:color w:val="000000" w:themeColor="text1"/>
          <w:highlight w:val="none"/>
          <w:shd w:val="clear" w:color="auto" w:fill="auto"/>
        </w:rPr>
        <w:t xml:space="preserve">本授权书声明：____________（供应商名称）授权________________（被授权人的姓名）为我方就</w:t>
      </w:r>
      <w:r>
        <w:rPr>
          <w:rFonts w:ascii="Times New Roman" w:hAnsi="Times New Roman" w:cs="Times New Roman"/>
          <w:color w:val="000000" w:themeColor="text1"/>
          <w:highlight w:val="none"/>
          <w:u w:val="single"/>
          <w:shd w:val="clear" w:color="auto" w:fill="auto"/>
        </w:rPr>
        <w:t xml:space="preserve">   </w:t>
      </w:r>
      <w:r>
        <w:rPr>
          <w:rFonts w:hint="eastAsia" w:ascii="Times New Roman" w:hAnsi="Times New Roman" w:cs="Times New Roman"/>
          <w:color w:val="000000" w:themeColor="text1"/>
          <w:highlight w:val="none"/>
          <w:u w:val="single"/>
          <w:shd w:val="clear" w:color="auto" w:fill="auto"/>
          <w:lang w:val="en-US" w:eastAsia="zh-CN"/>
        </w:rPr>
        <w:t xml:space="preserve">        </w:t>
      </w:r>
      <w:r>
        <w:rPr>
          <w:rFonts w:ascii="Times New Roman" w:hAnsi="Times New Roman" w:cs="Times New Roman"/>
          <w:color w:val="000000" w:themeColor="text1"/>
          <w:highlight w:val="none"/>
          <w:u w:val="single"/>
          <w:shd w:val="clear" w:color="auto" w:fill="auto"/>
        </w:rPr>
        <w:t xml:space="preserve">    </w:t>
      </w:r>
      <w:r>
        <w:rPr>
          <w:rFonts w:ascii="Times New Roman" w:hAnsi="Times New Roman" w:cs="Times New Roman"/>
          <w:color w:val="000000" w:themeColor="text1"/>
          <w:highlight w:val="none"/>
          <w:shd w:val="clear" w:color="auto" w:fill="auto"/>
        </w:rPr>
        <w:t xml:space="preserve">号项目采购活动的合法代理人，以本单位名义全权处理一切与该项目采购有关的事务。</w:t>
      </w:r>
      <w:r>
        <w:rPr>
          <w:color w:val="000000" w:themeColor="text1"/>
          <w:highlight w:val="none"/>
        </w:rPr>
      </w:r>
      <w:r/>
    </w:p>
    <w:p>
      <w:pPr>
        <w:pStyle w:val="948"/>
        <w:ind w:firstLine="480"/>
        <w:jc w:val="both"/>
        <w:spacing w:before="0" w:beforeAutospacing="0" w:after="0" w:afterAutospacing="0" w:line="480" w:lineRule="auto"/>
        <w:widowControl w:val="off"/>
        <w:tabs>
          <w:tab w:val="left" w:pos="360" w:leader="none"/>
        </w:tabs>
        <w:rPr>
          <w:color w:val="000000" w:themeColor="text1"/>
          <w:highlight w:val="none"/>
          <w:shd w:val="clear" w:color="auto" w:fill="auto"/>
        </w:rPr>
      </w:pPr>
      <w:r>
        <w:rPr>
          <w:rFonts w:ascii="Times New Roman" w:hAnsi="Times New Roman" w:cs="Times New Roman"/>
          <w:color w:val="000000" w:themeColor="text1"/>
          <w:highlight w:val="none"/>
          <w:shd w:val="clear" w:color="auto" w:fill="auto"/>
        </w:rPr>
        <w:t xml:space="preserve">本授权书于______年____月____日起生效，特此声明。</w:t>
      </w:r>
      <w:r>
        <w:rPr>
          <w:color w:val="000000" w:themeColor="text1"/>
          <w:highlight w:val="none"/>
        </w:rPr>
      </w:r>
      <w:r/>
    </w:p>
    <w:p>
      <w:pPr>
        <w:pStyle w:val="948"/>
        <w:jc w:val="both"/>
        <w:spacing w:before="0" w:beforeAutospacing="0" w:after="0" w:afterAutospacing="0" w:line="480" w:lineRule="auto"/>
        <w:widowControl w:val="off"/>
        <w:tabs>
          <w:tab w:val="left" w:pos="360" w:leader="none"/>
        </w:tabs>
        <w:rPr>
          <w:color w:val="000000" w:themeColor="text1"/>
          <w:highlight w:val="none"/>
          <w:shd w:val="clear" w:color="auto" w:fill="auto"/>
        </w:rPr>
      </w:pPr>
      <w:r>
        <w:rPr>
          <w:rFonts w:ascii="Times New Roman" w:hAnsi="Times New Roman" w:cs="Times New Roman"/>
          <w:color w:val="000000" w:themeColor="text1"/>
          <w:highlight w:val="none"/>
          <w:shd w:val="clear" w:color="auto" w:fill="auto"/>
        </w:rPr>
        <w:t xml:space="preserve">          被授权人身份证号码：</w:t>
      </w:r>
      <w:r>
        <w:rPr>
          <w:rFonts w:ascii="Times New Roman" w:hAnsi="Times New Roman" w:cs="Times New Roman"/>
          <w:color w:val="000000" w:themeColor="text1"/>
          <w:highlight w:val="none"/>
          <w:u w:val="single"/>
          <w:shd w:val="clear" w:color="auto" w:fill="auto"/>
        </w:rPr>
        <w:t xml:space="preserve">                              </w:t>
      </w:r>
      <w:r>
        <w:rPr>
          <w:color w:val="000000" w:themeColor="text1"/>
          <w:highlight w:val="none"/>
        </w:rPr>
      </w:r>
      <w:r/>
    </w:p>
    <w:p>
      <w:pPr>
        <w:pStyle w:val="948"/>
        <w:jc w:val="both"/>
        <w:spacing w:before="0" w:beforeAutospacing="0" w:after="0" w:afterAutospacing="0" w:line="480" w:lineRule="auto"/>
        <w:widowControl w:val="off"/>
        <w:tabs>
          <w:tab w:val="left" w:pos="360" w:leader="none"/>
        </w:tabs>
        <w:rPr>
          <w:color w:val="000000" w:themeColor="text1"/>
          <w:highlight w:val="none"/>
          <w:shd w:val="clear" w:color="auto" w:fill="auto"/>
        </w:rPr>
      </w:pPr>
      <w:r>
        <w:rPr>
          <w:rFonts w:ascii="Times New Roman" w:hAnsi="Times New Roman" w:cs="Times New Roman"/>
          <w:color w:val="000000" w:themeColor="text1"/>
          <w:highlight w:val="none"/>
          <w:shd w:val="clear" w:color="auto" w:fill="auto"/>
        </w:rPr>
        <w:t xml:space="preserve">          被授权人联系电话：（手机）</w:t>
      </w:r>
      <w:r>
        <w:rPr>
          <w:rFonts w:ascii="Times New Roman" w:hAnsi="Times New Roman" w:cs="Times New Roman"/>
          <w:color w:val="000000" w:themeColor="text1"/>
          <w:highlight w:val="none"/>
          <w:u w:val="single"/>
          <w:shd w:val="clear" w:color="auto" w:fill="auto"/>
        </w:rPr>
        <w:t xml:space="preserve">                          </w:t>
      </w:r>
      <w:r>
        <w:rPr>
          <w:color w:val="000000" w:themeColor="text1"/>
          <w:highlight w:val="none"/>
        </w:rPr>
      </w:r>
      <w:r/>
    </w:p>
    <w:p>
      <w:pPr>
        <w:pStyle w:val="948"/>
        <w:ind w:firstLine="720"/>
        <w:jc w:val="both"/>
        <w:spacing w:before="0" w:beforeAutospacing="0" w:after="0" w:afterAutospacing="0" w:line="480" w:lineRule="auto"/>
        <w:widowControl w:val="off"/>
        <w:tabs>
          <w:tab w:val="left" w:pos="360" w:leader="none"/>
        </w:tabs>
        <w:rPr>
          <w:color w:val="000000" w:themeColor="text1"/>
          <w:highlight w:val="none"/>
          <w:shd w:val="clear" w:color="auto" w:fill="auto"/>
        </w:rPr>
      </w:pPr>
      <w:r>
        <w:rPr>
          <w:rFonts w:ascii="Times New Roman" w:hAnsi="Times New Roman" w:cs="Times New Roman"/>
          <w:color w:val="000000" w:themeColor="text1"/>
          <w:highlight w:val="none"/>
          <w:shd w:val="clear" w:color="auto" w:fill="auto"/>
        </w:rPr>
        <w:t xml:space="preserve">授权单位名称：</w:t>
      </w:r>
      <w:r>
        <w:rPr>
          <w:rFonts w:ascii="Times New Roman" w:hAnsi="Times New Roman" w:cs="Times New Roman"/>
          <w:color w:val="000000" w:themeColor="text1"/>
          <w:highlight w:val="none"/>
          <w:u w:val="single"/>
          <w:shd w:val="clear" w:color="auto" w:fill="auto"/>
        </w:rPr>
        <w:t xml:space="preserve">（加盖CA电子公章）</w:t>
      </w:r>
      <w:r>
        <w:rPr>
          <w:color w:val="000000" w:themeColor="text1"/>
          <w:highlight w:val="none"/>
        </w:rPr>
      </w:r>
      <w:r/>
    </w:p>
    <w:p>
      <w:pPr>
        <w:pStyle w:val="948"/>
        <w:ind w:firstLine="480"/>
        <w:jc w:val="both"/>
        <w:spacing w:before="0" w:beforeAutospacing="0" w:after="0" w:afterAutospacing="0" w:line="480" w:lineRule="auto"/>
        <w:widowControl w:val="off"/>
        <w:tabs>
          <w:tab w:val="left" w:pos="360" w:leader="none"/>
        </w:tabs>
        <w:rPr>
          <w:color w:val="000000" w:themeColor="text1"/>
          <w:highlight w:val="none"/>
          <w:shd w:val="clear" w:color="auto" w:fill="auto"/>
        </w:rPr>
      </w:pPr>
      <w:r>
        <w:rPr>
          <w:rFonts w:ascii="Times New Roman" w:hAnsi="Times New Roman" w:cs="Times New Roman"/>
          <w:color w:val="000000" w:themeColor="text1"/>
          <w:highlight w:val="none"/>
          <w:shd w:val="clear" w:color="auto" w:fill="auto"/>
        </w:rPr>
        <w:t xml:space="preserve">     单位地址：</w:t>
      </w:r>
      <w:r>
        <w:rPr>
          <w:rFonts w:ascii="Times New Roman" w:hAnsi="Times New Roman" w:cs="Times New Roman"/>
          <w:color w:val="000000" w:themeColor="text1"/>
          <w:highlight w:val="none"/>
          <w:u w:val="single"/>
          <w:shd w:val="clear" w:color="auto" w:fill="auto"/>
        </w:rPr>
        <w:t xml:space="preserve">                                         </w:t>
      </w:r>
      <w:r>
        <w:rPr>
          <w:color w:val="000000" w:themeColor="text1"/>
          <w:highlight w:val="none"/>
        </w:rPr>
      </w:r>
      <w:r/>
    </w:p>
    <w:p>
      <w:pPr>
        <w:pStyle w:val="948"/>
        <w:ind w:firstLine="480"/>
        <w:jc w:val="both"/>
        <w:spacing w:before="0" w:beforeAutospacing="0" w:after="0" w:afterAutospacing="0" w:line="480" w:lineRule="auto"/>
        <w:widowControl w:val="off"/>
        <w:tabs>
          <w:tab w:val="left" w:pos="360" w:leader="none"/>
        </w:tabs>
        <w:rPr>
          <w:color w:val="000000" w:themeColor="text1"/>
          <w:highlight w:val="none"/>
          <w:shd w:val="clear" w:color="auto" w:fill="auto"/>
        </w:rPr>
      </w:pPr>
      <w:r>
        <w:rPr>
          <w:rFonts w:ascii="Times New Roman" w:hAnsi="Times New Roman" w:cs="Times New Roman"/>
          <w:color w:val="000000" w:themeColor="text1"/>
          <w:highlight w:val="none"/>
          <w:shd w:val="clear" w:color="auto" w:fill="auto"/>
        </w:rPr>
        <w:t xml:space="preserve">     日期：</w:t>
      </w:r>
      <w:bookmarkStart w:id="148" w:name="_Hlt26955070"/>
      <w:r>
        <w:rPr>
          <w:color w:val="000000" w:themeColor="text1"/>
          <w:highlight w:val="none"/>
        </w:rPr>
      </w:r>
      <w:bookmarkStart w:id="149" w:name="_格式3__银行出具的资信证明"/>
      <w:r>
        <w:rPr>
          <w:color w:val="000000" w:themeColor="text1"/>
          <w:highlight w:val="none"/>
        </w:rPr>
      </w:r>
      <w:bookmarkStart w:id="150" w:name="_Hlt26671380"/>
      <w:r>
        <w:rPr>
          <w:rFonts w:ascii="Times New Roman" w:hAnsi="Times New Roman" w:cs="Times New Roman"/>
          <w:color w:val="000000" w:themeColor="text1"/>
          <w:highlight w:val="none"/>
          <w:u w:val="single"/>
          <w:shd w:val="clear" w:color="auto" w:fill="auto"/>
        </w:rPr>
        <w:t xml:space="preserve">                                         </w:t>
      </w:r>
      <w:r>
        <w:rPr>
          <w:color w:val="000000" w:themeColor="text1"/>
          <w:highlight w:val="none"/>
        </w:rPr>
      </w:r>
      <w:r/>
    </w:p>
    <w:p>
      <w:pPr>
        <w:pStyle w:val="948"/>
        <w:ind w:firstLine="3390"/>
        <w:jc w:val="both"/>
        <w:keepLines/>
        <w:keepNext/>
        <w:spacing w:before="260" w:beforeAutospacing="0" w:after="260" w:afterAutospacing="0" w:line="415" w:lineRule="auto"/>
        <w:widowControl w:val="off"/>
        <w:rPr>
          <w:rFonts w:hint="eastAsia"/>
          <w:b/>
          <w:color w:val="000000" w:themeColor="text1"/>
          <w:highlight w:val="none"/>
          <w:shd w:val="clear" w:color="auto" w:fill="auto"/>
        </w:rPr>
      </w:pPr>
      <w:r>
        <w:rPr>
          <w:rFonts w:hint="eastAsia"/>
          <w:b/>
          <w:color w:val="000000" w:themeColor="text1"/>
          <w:highlight w:val="none"/>
          <w:shd w:val="clear" w:color="auto" w:fill="auto"/>
        </w:rPr>
      </w:r>
      <w:r>
        <w:rPr>
          <w:color w:val="000000" w:themeColor="text1"/>
          <w:highlight w:val="none"/>
        </w:rPr>
      </w:r>
      <w:r/>
    </w:p>
    <w:p>
      <w:pPr>
        <w:rPr>
          <w:rFonts w:hint="eastAsia"/>
          <w:b/>
          <w:color w:val="000000" w:themeColor="text1"/>
          <w:highlight w:val="none"/>
          <w:shd w:val="clear" w:color="auto" w:fill="auto"/>
        </w:rPr>
      </w:pPr>
      <w:r>
        <w:rPr>
          <w:rFonts w:hint="eastAsia"/>
          <w:b/>
          <w:color w:val="000000" w:themeColor="text1"/>
          <w:highlight w:val="none"/>
          <w:shd w:val="clear" w:color="auto" w:fill="auto"/>
        </w:rPr>
        <w:br w:type="page" w:clear="all"/>
      </w:r>
      <w:r>
        <w:rPr>
          <w:color w:val="000000" w:themeColor="text1"/>
          <w:highlight w:val="none"/>
        </w:rPr>
      </w:r>
      <w:r/>
    </w:p>
    <w:p>
      <w:pPr>
        <w:pStyle w:val="948"/>
        <w:ind w:firstLine="3390"/>
        <w:jc w:val="both"/>
        <w:keepLines/>
        <w:keepNext/>
        <w:spacing w:before="260" w:beforeAutospacing="0" w:after="260" w:afterAutospacing="0" w:line="415" w:lineRule="auto"/>
        <w:widowControl w:val="off"/>
        <w:rPr>
          <w:color w:val="000000" w:themeColor="text1"/>
          <w:highlight w:val="none"/>
          <w:shd w:val="clear" w:color="auto" w:fill="auto"/>
        </w:rPr>
      </w:pPr>
      <w:r>
        <w:rPr>
          <w:rFonts w:hint="eastAsia"/>
          <w:b/>
          <w:color w:val="000000" w:themeColor="text1"/>
          <w:highlight w:val="none"/>
          <w:shd w:val="clear" w:color="auto" w:fill="auto"/>
        </w:rPr>
        <w:t xml:space="preserve"> </w:t>
      </w:r>
      <w:r>
        <w:rPr>
          <w:rFonts w:hint="eastAsia" w:ascii="黑体" w:eastAsia="黑体" w:cs="黑体"/>
          <w:b/>
          <w:i/>
          <w:color w:val="000000" w:themeColor="text1"/>
          <w:sz w:val="32"/>
          <w:szCs w:val="32"/>
          <w:highlight w:val="none"/>
          <w:u w:val="single"/>
          <w:shd w:val="clear" w:color="auto" w:fill="auto"/>
        </w:rPr>
        <w:t xml:space="preserve">八、询价响应函</w:t>
      </w:r>
      <w:r>
        <w:rPr>
          <w:color w:val="000000" w:themeColor="text1"/>
          <w:highlight w:val="none"/>
        </w:rPr>
      </w:r>
      <w:r/>
    </w:p>
    <w:p>
      <w:pPr>
        <w:pStyle w:val="948"/>
        <w:spacing w:before="0" w:beforeAutospacing="0" w:after="0" w:afterAutospacing="0" w:line="0" w:lineRule="atLeast"/>
        <w:widowControl w:val="off"/>
        <w:rPr>
          <w:rFonts w:hint="default" w:eastAsia="宋体"/>
          <w:color w:val="000000" w:themeColor="text1"/>
          <w:highlight w:val="none"/>
          <w:shd w:val="clear" w:color="auto" w:fill="auto"/>
        </w:rPr>
      </w:pPr>
      <w:r>
        <w:rPr>
          <w:rFonts w:hint="eastAsia"/>
          <w:color w:val="000000" w:themeColor="text1"/>
          <w:highlight w:val="none"/>
          <w:shd w:val="clear" w:color="auto" w:fill="auto"/>
        </w:rPr>
        <w:t xml:space="preserve">致：</w:t>
      </w:r>
      <w:r>
        <w:rPr>
          <w:rFonts w:hint="eastAsia"/>
          <w:color w:val="000000" w:themeColor="text1"/>
          <w:highlight w:val="none"/>
          <w:u w:val="single"/>
          <w:shd w:val="clear" w:color="auto" w:fill="auto"/>
          <w:lang w:val="en-US" w:eastAsia="zh-CN"/>
        </w:rPr>
        <w:t xml:space="preserve">  盐城农业科技职业学院  </w:t>
      </w:r>
      <w:r>
        <w:rPr>
          <w:color w:val="000000" w:themeColor="text1"/>
          <w:highlight w:val="none"/>
        </w:rPr>
      </w:r>
      <w:r/>
    </w:p>
    <w:p>
      <w:pPr>
        <w:pStyle w:val="948"/>
        <w:ind w:firstLine="480"/>
        <w:spacing w:before="0" w:beforeAutospacing="0" w:after="0" w:afterAutospacing="0" w:line="360" w:lineRule="auto"/>
        <w:widowControl w:val="off"/>
        <w:rPr>
          <w:color w:val="000000" w:themeColor="text1"/>
          <w:highlight w:val="none"/>
          <w:shd w:val="clear" w:color="auto" w:fill="auto"/>
        </w:rPr>
      </w:pPr>
      <w:r>
        <w:rPr>
          <w:rFonts w:hint="eastAsia"/>
          <w:color w:val="000000" w:themeColor="text1"/>
          <w:highlight w:val="none"/>
          <w:shd w:val="clear" w:color="auto" w:fill="auto"/>
        </w:rPr>
        <w:t xml:space="preserve">根据</w:t>
      </w:r>
      <w:r>
        <w:rPr>
          <w:rFonts w:hint="eastAsia"/>
          <w:color w:val="000000" w:themeColor="text1"/>
          <w:sz w:val="24"/>
          <w:szCs w:val="24"/>
          <w:highlight w:val="none"/>
          <w:shd w:val="clear" w:color="auto" w:fill="auto"/>
        </w:rPr>
        <w:t xml:space="preserve">贵方的</w:t>
      </w:r>
      <w:r>
        <w:rPr>
          <w:rFonts w:hint="eastAsia"/>
          <w:b/>
          <w:color w:val="000000" w:themeColor="text1"/>
          <w:sz w:val="24"/>
          <w:szCs w:val="24"/>
          <w:highlight w:val="none"/>
          <w:u w:val="single"/>
          <w:shd w:val="clear" w:color="auto" w:fill="auto"/>
        </w:rPr>
        <w:t xml:space="preserve"> JSZC-320900-RHHH-X2025-0142 </w:t>
      </w:r>
      <w:r>
        <w:rPr>
          <w:rFonts w:hint="eastAsia"/>
          <w:color w:val="000000" w:themeColor="text1"/>
          <w:sz w:val="24"/>
          <w:szCs w:val="24"/>
          <w:highlight w:val="none"/>
          <w:shd w:val="clear" w:color="auto" w:fill="auto"/>
        </w:rPr>
        <w:t xml:space="preserve">号询价文件，正式授权下述签字</w:t>
      </w:r>
      <w:r>
        <w:rPr>
          <w:rFonts w:hint="eastAsia"/>
          <w:color w:val="000000" w:themeColor="text1"/>
          <w:highlight w:val="none"/>
          <w:shd w:val="clear" w:color="auto" w:fill="auto"/>
        </w:rPr>
        <w:t xml:space="preserve">人______(姓名)代表我方______________（供应商的名称），全权处理本次项目询价的有关事宜。</w:t>
      </w:r>
      <w:r>
        <w:rPr>
          <w:color w:val="000000" w:themeColor="text1"/>
          <w:highlight w:val="none"/>
        </w:rPr>
      </w:r>
      <w:r/>
    </w:p>
    <w:p>
      <w:pPr>
        <w:pStyle w:val="948"/>
        <w:ind w:firstLine="480"/>
        <w:spacing w:before="0" w:beforeAutospacing="0" w:after="0" w:afterAutospacing="0" w:line="360" w:lineRule="auto"/>
        <w:widowControl w:val="off"/>
        <w:rPr>
          <w:color w:val="000000" w:themeColor="text1"/>
          <w:highlight w:val="none"/>
          <w:shd w:val="clear" w:color="auto" w:fill="auto"/>
        </w:rPr>
      </w:pPr>
      <w:r>
        <w:rPr>
          <w:rFonts w:hint="eastAsia"/>
          <w:color w:val="000000" w:themeColor="text1"/>
          <w:highlight w:val="none"/>
          <w:shd w:val="clear" w:color="auto" w:fill="auto"/>
        </w:rPr>
        <w:t xml:space="preserve">据此函，__________签字人兹宣布同意如下：</w:t>
      </w:r>
      <w:r>
        <w:rPr>
          <w:color w:val="000000" w:themeColor="text1"/>
          <w:highlight w:val="none"/>
        </w:rPr>
      </w:r>
      <w:r/>
    </w:p>
    <w:p>
      <w:pPr>
        <w:pStyle w:val="948"/>
        <w:ind w:firstLine="480"/>
        <w:spacing w:before="0" w:beforeAutospacing="0" w:after="0" w:afterAutospacing="0" w:line="360" w:lineRule="auto"/>
        <w:widowControl w:val="off"/>
        <w:rPr>
          <w:color w:val="000000" w:themeColor="text1"/>
          <w:highlight w:val="none"/>
          <w:shd w:val="clear" w:color="auto" w:fill="auto"/>
        </w:rPr>
      </w:pPr>
      <w:r>
        <w:rPr>
          <w:rFonts w:hint="eastAsia"/>
          <w:color w:val="000000" w:themeColor="text1"/>
          <w:highlight w:val="none"/>
          <w:shd w:val="clear" w:color="auto" w:fill="auto"/>
        </w:rPr>
        <w:t xml:space="preserve">1.按询价文件规定的各项要求，向买方提供所需货物、服务（包含与货物相关的服务及与服务相关的货物）。</w:t>
      </w:r>
      <w:r>
        <w:rPr>
          <w:color w:val="000000" w:themeColor="text1"/>
          <w:highlight w:val="none"/>
        </w:rPr>
      </w:r>
      <w:r/>
    </w:p>
    <w:p>
      <w:pPr>
        <w:pStyle w:val="948"/>
        <w:ind w:firstLine="480"/>
        <w:spacing w:before="0" w:beforeAutospacing="0" w:after="0" w:afterAutospacing="0" w:line="360" w:lineRule="auto"/>
        <w:widowControl w:val="off"/>
        <w:rPr>
          <w:color w:val="000000" w:themeColor="text1"/>
          <w:highlight w:val="none"/>
          <w:shd w:val="clear" w:color="auto" w:fill="auto"/>
        </w:rPr>
      </w:pPr>
      <w:r>
        <w:rPr>
          <w:rFonts w:hint="eastAsia"/>
          <w:color w:val="000000" w:themeColor="text1"/>
          <w:highlight w:val="none"/>
          <w:shd w:val="clear" w:color="auto" w:fill="auto"/>
        </w:rPr>
        <w:t xml:space="preserve">2.我们已详细审核全部询价文件及其有效补充文件，我们知道必须放弃提出含糊不清或误解问题的权利。</w:t>
      </w:r>
      <w:r>
        <w:rPr>
          <w:color w:val="000000" w:themeColor="text1"/>
          <w:highlight w:val="none"/>
        </w:rPr>
      </w:r>
      <w:r/>
    </w:p>
    <w:p>
      <w:pPr>
        <w:pStyle w:val="948"/>
        <w:ind w:firstLine="480"/>
        <w:spacing w:before="0" w:beforeAutospacing="0" w:after="0" w:afterAutospacing="0" w:line="360" w:lineRule="auto"/>
        <w:widowControl w:val="off"/>
        <w:rPr>
          <w:color w:val="000000" w:themeColor="text1"/>
          <w:highlight w:val="none"/>
          <w:shd w:val="clear" w:color="auto" w:fill="auto"/>
        </w:rPr>
      </w:pPr>
      <w:r>
        <w:rPr>
          <w:rFonts w:hint="eastAsia"/>
          <w:color w:val="000000" w:themeColor="text1"/>
          <w:highlight w:val="none"/>
          <w:shd w:val="clear" w:color="auto" w:fill="auto"/>
        </w:rPr>
        <w:t xml:space="preserve">3.我们同意从规定的开标日期起遵循本响应文件，并在规定的询价有效期期满之前均具有约束力。</w:t>
      </w:r>
      <w:r>
        <w:rPr>
          <w:color w:val="000000" w:themeColor="text1"/>
          <w:highlight w:val="none"/>
        </w:rPr>
      </w:r>
      <w:r/>
    </w:p>
    <w:p>
      <w:pPr>
        <w:pStyle w:val="948"/>
        <w:ind w:firstLine="480"/>
        <w:spacing w:before="0" w:beforeAutospacing="0" w:after="0" w:afterAutospacing="0" w:line="360" w:lineRule="auto"/>
        <w:widowControl w:val="off"/>
        <w:rPr>
          <w:color w:val="000000" w:themeColor="text1"/>
          <w:highlight w:val="none"/>
          <w:shd w:val="clear" w:color="auto" w:fill="auto"/>
        </w:rPr>
      </w:pPr>
      <w:r>
        <w:rPr>
          <w:rFonts w:hint="eastAsia"/>
          <w:color w:val="000000" w:themeColor="text1"/>
          <w:highlight w:val="none"/>
          <w:shd w:val="clear" w:color="auto" w:fill="auto"/>
        </w:rPr>
        <w:t xml:space="preserve">4.同意向贵方提供贵方可能另外要求的与询价有关的任何证据或资料，并保证我方已提供和将要提供的文件是真实的、准确的。</w:t>
      </w:r>
      <w:r>
        <w:rPr>
          <w:color w:val="000000" w:themeColor="text1"/>
          <w:highlight w:val="none"/>
        </w:rPr>
      </w:r>
      <w:r/>
    </w:p>
    <w:p>
      <w:pPr>
        <w:pStyle w:val="948"/>
        <w:ind w:firstLine="480"/>
        <w:spacing w:before="0" w:beforeAutospacing="0" w:after="0" w:afterAutospacing="0" w:line="360" w:lineRule="auto"/>
        <w:widowControl w:val="off"/>
        <w:rPr>
          <w:color w:val="000000" w:themeColor="text1"/>
          <w:highlight w:val="none"/>
          <w:shd w:val="clear" w:color="auto" w:fill="auto"/>
        </w:rPr>
      </w:pPr>
      <w:r>
        <w:rPr>
          <w:rFonts w:hint="eastAsia"/>
          <w:color w:val="000000" w:themeColor="text1"/>
          <w:highlight w:val="none"/>
          <w:shd w:val="clear" w:color="auto" w:fill="auto"/>
        </w:rPr>
        <w:t xml:space="preserve">5.一旦我方成交,我方将根据询价文件的规定，严格履行合同的责任和义务,并保证在询价文件规定的时间完成项目，交付买方验收、使用。</w:t>
      </w:r>
      <w:r>
        <w:rPr>
          <w:color w:val="000000" w:themeColor="text1"/>
          <w:highlight w:val="none"/>
        </w:rPr>
      </w:r>
      <w:r/>
    </w:p>
    <w:p>
      <w:pPr>
        <w:pStyle w:val="948"/>
        <w:ind w:left="425"/>
        <w:spacing w:before="0" w:beforeAutospacing="0" w:after="0" w:afterAutospacing="0" w:line="360" w:lineRule="auto"/>
        <w:widowControl w:val="off"/>
        <w:rPr>
          <w:color w:val="000000" w:themeColor="text1"/>
          <w:highlight w:val="none"/>
          <w:shd w:val="clear" w:color="auto" w:fill="auto"/>
        </w:rPr>
      </w:pPr>
      <w:r>
        <w:rPr>
          <w:rFonts w:hint="eastAsia"/>
          <w:color w:val="000000" w:themeColor="text1"/>
          <w:highlight w:val="none"/>
          <w:shd w:val="clear" w:color="auto" w:fill="auto"/>
        </w:rPr>
        <w:t xml:space="preserve">6.我方与</w:t>
      </w:r>
      <w:r>
        <w:rPr>
          <w:rFonts w:hint="eastAsia"/>
          <w:color w:val="000000" w:themeColor="text1"/>
          <w:highlight w:val="none"/>
          <w:shd w:val="clear" w:color="auto" w:fill="auto"/>
          <w:lang w:eastAsia="zh-CN"/>
        </w:rPr>
        <w:t xml:space="preserve">本次</w:t>
      </w:r>
      <w:r>
        <w:rPr>
          <w:rFonts w:hint="eastAsia"/>
          <w:color w:val="000000" w:themeColor="text1"/>
          <w:highlight w:val="none"/>
          <w:shd w:val="clear" w:color="auto" w:fill="auto"/>
        </w:rPr>
        <w:t xml:space="preserve">询价有关的正式通讯地址为：</w:t>
      </w:r>
      <w:r>
        <w:rPr>
          <w:color w:val="000000" w:themeColor="text1"/>
          <w:highlight w:val="none"/>
        </w:rPr>
      </w:r>
      <w:r/>
    </w:p>
    <w:p>
      <w:pPr>
        <w:pStyle w:val="948"/>
        <w:ind w:left="420" w:firstLine="480"/>
        <w:spacing w:before="0" w:beforeAutospacing="0" w:after="0" w:afterAutospacing="0" w:line="360" w:lineRule="auto"/>
        <w:widowControl w:val="off"/>
        <w:rPr>
          <w:color w:val="000000" w:themeColor="text1"/>
          <w:highlight w:val="none"/>
          <w:shd w:val="clear" w:color="auto" w:fill="auto"/>
        </w:rPr>
      </w:pPr>
      <w:r>
        <w:rPr>
          <w:rFonts w:hint="eastAsia"/>
          <w:color w:val="000000" w:themeColor="text1"/>
          <w:highlight w:val="none"/>
          <w:shd w:val="clear" w:color="auto" w:fill="auto"/>
        </w:rPr>
        <w:t xml:space="preserve">地          址：</w:t>
      </w:r>
      <w:r>
        <w:rPr>
          <w:color w:val="000000" w:themeColor="text1"/>
          <w:highlight w:val="none"/>
        </w:rPr>
      </w:r>
      <w:r/>
    </w:p>
    <w:p>
      <w:pPr>
        <w:pStyle w:val="948"/>
        <w:ind w:left="420" w:firstLine="480"/>
        <w:spacing w:before="0" w:beforeAutospacing="0" w:after="0" w:afterAutospacing="0" w:line="360" w:lineRule="auto"/>
        <w:widowControl w:val="off"/>
        <w:rPr>
          <w:color w:val="000000" w:themeColor="text1"/>
          <w:highlight w:val="none"/>
          <w:shd w:val="clear" w:color="auto" w:fill="auto"/>
        </w:rPr>
      </w:pPr>
      <w:r>
        <w:rPr>
          <w:rFonts w:hint="eastAsia"/>
          <w:color w:val="000000" w:themeColor="text1"/>
          <w:highlight w:val="none"/>
          <w:shd w:val="clear" w:color="auto" w:fill="auto"/>
        </w:rPr>
        <w:t xml:space="preserve">邮          编：</w:t>
      </w:r>
      <w:r>
        <w:rPr>
          <w:color w:val="000000" w:themeColor="text1"/>
          <w:highlight w:val="none"/>
        </w:rPr>
      </w:r>
      <w:r/>
    </w:p>
    <w:p>
      <w:pPr>
        <w:pStyle w:val="948"/>
        <w:ind w:left="420" w:firstLine="480"/>
        <w:spacing w:before="0" w:beforeAutospacing="0" w:after="0" w:afterAutospacing="0" w:line="360" w:lineRule="auto"/>
        <w:widowControl w:val="off"/>
        <w:rPr>
          <w:color w:val="000000" w:themeColor="text1"/>
          <w:highlight w:val="none"/>
          <w:shd w:val="clear" w:color="auto" w:fill="auto"/>
        </w:rPr>
      </w:pPr>
      <w:r>
        <w:rPr>
          <w:rFonts w:hint="eastAsia"/>
          <w:color w:val="000000" w:themeColor="text1"/>
          <w:highlight w:val="none"/>
          <w:shd w:val="clear" w:color="auto" w:fill="auto"/>
        </w:rPr>
        <w:t xml:space="preserve">电          话：</w:t>
      </w:r>
      <w:r>
        <w:rPr>
          <w:color w:val="000000" w:themeColor="text1"/>
          <w:highlight w:val="none"/>
        </w:rPr>
      </w:r>
      <w:r/>
    </w:p>
    <w:p>
      <w:pPr>
        <w:pStyle w:val="948"/>
        <w:ind w:left="420" w:firstLine="480"/>
        <w:spacing w:before="0" w:beforeAutospacing="0" w:after="0" w:afterAutospacing="0" w:line="360" w:lineRule="auto"/>
        <w:widowControl w:val="off"/>
        <w:rPr>
          <w:color w:val="000000" w:themeColor="text1"/>
          <w:highlight w:val="none"/>
          <w:shd w:val="clear" w:color="auto" w:fill="auto"/>
        </w:rPr>
      </w:pPr>
      <w:r>
        <w:rPr>
          <w:rFonts w:hint="eastAsia"/>
          <w:color w:val="000000" w:themeColor="text1"/>
          <w:highlight w:val="none"/>
          <w:shd w:val="clear" w:color="auto" w:fill="auto"/>
        </w:rPr>
        <w:t xml:space="preserve">传          真：</w:t>
      </w:r>
      <w:r>
        <w:rPr>
          <w:color w:val="000000" w:themeColor="text1"/>
          <w:highlight w:val="none"/>
        </w:rPr>
      </w:r>
      <w:r/>
    </w:p>
    <w:p>
      <w:pPr>
        <w:pStyle w:val="948"/>
        <w:ind w:left="420" w:firstLine="480"/>
        <w:spacing w:before="0" w:beforeAutospacing="0" w:after="0" w:afterAutospacing="0" w:line="360" w:lineRule="auto"/>
        <w:widowControl w:val="off"/>
        <w:rPr>
          <w:color w:val="000000" w:themeColor="text1"/>
          <w:highlight w:val="none"/>
          <w:shd w:val="clear" w:color="auto" w:fill="auto"/>
        </w:rPr>
      </w:pPr>
      <w:r>
        <w:rPr>
          <w:rFonts w:hint="eastAsia"/>
          <w:color w:val="000000" w:themeColor="text1"/>
          <w:highlight w:val="none"/>
          <w:shd w:val="clear" w:color="auto" w:fill="auto"/>
        </w:rPr>
        <w:t xml:space="preserve">供应商开户行：</w:t>
      </w:r>
      <w:r>
        <w:rPr>
          <w:color w:val="000000" w:themeColor="text1"/>
          <w:highlight w:val="none"/>
        </w:rPr>
      </w:r>
      <w:r/>
    </w:p>
    <w:p>
      <w:pPr>
        <w:pStyle w:val="948"/>
        <w:ind w:left="420" w:firstLine="480"/>
        <w:spacing w:before="0" w:beforeAutospacing="0" w:after="0" w:afterAutospacing="0" w:line="360" w:lineRule="auto"/>
        <w:widowControl w:val="off"/>
        <w:rPr>
          <w:color w:val="000000" w:themeColor="text1"/>
          <w:highlight w:val="none"/>
          <w:shd w:val="clear" w:color="auto" w:fill="auto"/>
        </w:rPr>
      </w:pPr>
      <w:r>
        <w:rPr>
          <w:rFonts w:hint="eastAsia"/>
          <w:color w:val="000000" w:themeColor="text1"/>
          <w:highlight w:val="none"/>
          <w:shd w:val="clear" w:color="auto" w:fill="auto"/>
        </w:rPr>
        <w:t xml:space="preserve">账          号： </w:t>
      </w:r>
      <w:r>
        <w:rPr>
          <w:color w:val="000000" w:themeColor="text1"/>
          <w:highlight w:val="none"/>
        </w:rPr>
      </w:r>
      <w:r/>
    </w:p>
    <w:p>
      <w:pPr>
        <w:pStyle w:val="948"/>
        <w:ind w:left="420" w:firstLine="480"/>
        <w:spacing w:before="0" w:beforeAutospacing="0" w:after="0" w:afterAutospacing="0" w:line="360" w:lineRule="auto"/>
        <w:widowControl w:val="off"/>
        <w:rPr>
          <w:color w:val="000000" w:themeColor="text1"/>
          <w:highlight w:val="none"/>
          <w:shd w:val="clear" w:color="auto" w:fill="auto"/>
        </w:rPr>
      </w:pPr>
      <w:r>
        <w:rPr>
          <w:rFonts w:hint="eastAsia"/>
          <w:color w:val="000000" w:themeColor="text1"/>
          <w:highlight w:val="none"/>
          <w:shd w:val="clear" w:color="auto" w:fill="auto"/>
        </w:rPr>
        <w:t xml:space="preserve">日           期：________年____月____日</w:t>
      </w:r>
      <w:r>
        <w:rPr>
          <w:color w:val="000000" w:themeColor="text1"/>
          <w:highlight w:val="none"/>
          <w:shd w:val="clear" w:color="auto" w:fill="auto"/>
        </w:rPr>
        <w:t xml:space="preserve"> </w:t>
      </w:r>
      <w:r>
        <w:rPr>
          <w:color w:val="000000" w:themeColor="text1"/>
          <w:highlight w:val="none"/>
        </w:rPr>
      </w:r>
      <w:r/>
    </w:p>
    <w:p>
      <w:pPr>
        <w:pStyle w:val="948"/>
        <w:ind w:firstLine="321"/>
        <w:jc w:val="center"/>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rPr>
          <w:rFonts w:hint="eastAsia" w:ascii="黑体" w:hAnsi="宋体" w:eastAsia="黑体" w:cs="黑体"/>
          <w:b/>
          <w:color w:val="000000" w:themeColor="text1"/>
          <w:sz w:val="32"/>
          <w:szCs w:val="32"/>
          <w:highlight w:val="none"/>
        </w:rPr>
      </w:pPr>
      <w:r>
        <w:rPr>
          <w:rFonts w:hint="eastAsia" w:ascii="黑体" w:hAnsi="宋体" w:eastAsia="黑体" w:cs="黑体"/>
          <w:b/>
          <w:color w:val="000000" w:themeColor="text1"/>
          <w:sz w:val="32"/>
          <w:szCs w:val="32"/>
          <w:highlight w:val="none"/>
        </w:rPr>
        <w:br w:type="page" w:clear="all"/>
      </w:r>
      <w:r>
        <w:rPr>
          <w:color w:val="000000" w:themeColor="text1"/>
          <w:highlight w:val="none"/>
        </w:rPr>
      </w:r>
      <w:r/>
    </w:p>
    <w:p>
      <w:pPr>
        <w:pStyle w:val="948"/>
        <w:jc w:val="center"/>
        <w:spacing w:beforeAutospacing="0" w:afterAutospacing="0" w:line="0" w:lineRule="atLeast"/>
        <w:rPr>
          <w:color w:val="000000" w:themeColor="text1"/>
          <w:highlight w:val="none"/>
        </w:rPr>
      </w:pPr>
      <w:r>
        <w:rPr>
          <w:rFonts w:hint="eastAsia" w:ascii="黑体" w:hAnsi="宋体" w:eastAsia="黑体" w:cs="黑体"/>
          <w:b/>
          <w:color w:val="000000" w:themeColor="text1"/>
          <w:sz w:val="32"/>
          <w:szCs w:val="32"/>
          <w:highlight w:val="none"/>
        </w:rPr>
        <w:t xml:space="preserve">九、</w:t>
      </w:r>
      <w:r>
        <w:rPr>
          <w:rFonts w:hint="eastAsia" w:ascii="黑体" w:hAnsi="宋体" w:eastAsia="黑体" w:cs="黑体"/>
          <w:b/>
          <w:color w:val="000000" w:themeColor="text1"/>
          <w:sz w:val="32"/>
          <w:szCs w:val="32"/>
          <w:highlight w:val="none"/>
          <w:lang w:val="en-US" w:eastAsia="zh-CN"/>
        </w:rPr>
        <w:t xml:space="preserve">中小</w:t>
      </w:r>
      <w:r>
        <w:rPr>
          <w:rFonts w:hint="eastAsia" w:ascii="黑体" w:hAnsi="宋体" w:eastAsia="黑体" w:cs="黑体"/>
          <w:b/>
          <w:color w:val="000000" w:themeColor="text1"/>
          <w:sz w:val="32"/>
          <w:szCs w:val="32"/>
          <w:highlight w:val="none"/>
        </w:rPr>
        <w:t xml:space="preserve">企业声明函（</w:t>
      </w:r>
      <w:r>
        <w:rPr>
          <w:rFonts w:hint="eastAsia" w:ascii="黑体" w:hAnsi="宋体" w:eastAsia="黑体" w:cs="黑体"/>
          <w:b/>
          <w:color w:val="000000" w:themeColor="text1"/>
          <w:sz w:val="32"/>
          <w:szCs w:val="32"/>
          <w:highlight w:val="none"/>
          <w:lang w:val="en-US" w:eastAsia="zh-CN"/>
        </w:rPr>
        <w:t xml:space="preserve">货物</w:t>
      </w:r>
      <w:r>
        <w:rPr>
          <w:rFonts w:hint="eastAsia" w:ascii="黑体" w:hAnsi="宋体" w:eastAsia="黑体" w:cs="黑体"/>
          <w:b/>
          <w:color w:val="000000" w:themeColor="text1"/>
          <w:sz w:val="32"/>
          <w:szCs w:val="32"/>
          <w:highlight w:val="none"/>
        </w:rPr>
        <w:t xml:space="preserve">）</w:t>
      </w:r>
      <w:r>
        <w:rPr>
          <w:color w:val="000000" w:themeColor="text1"/>
          <w:highlight w:val="none"/>
        </w:rPr>
      </w:r>
      <w:r/>
    </w:p>
    <w:p>
      <w:pPr>
        <w:ind w:firstLine="480"/>
        <w:jc w:val="both"/>
        <w:spacing w:line="500" w:lineRule="exact"/>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r/>
    </w:p>
    <w:p>
      <w:pPr>
        <w:ind w:firstLine="480"/>
        <w:jc w:val="both"/>
        <w:spacing w:line="500" w:lineRule="exact"/>
        <w:rPr>
          <w:rFonts w:hint="eastAsia"/>
          <w:color w:val="000000" w:themeColor="text1"/>
          <w:sz w:val="24"/>
          <w:highlight w:val="none"/>
        </w:rPr>
      </w:pPr>
      <w:r>
        <w:rPr>
          <w:rFonts w:hint="eastAsia"/>
          <w:color w:val="000000" w:themeColor="text1"/>
          <w:sz w:val="24"/>
          <w:highlight w:val="none"/>
        </w:rPr>
        <w:t xml:space="preserve">本公司（联合体）郑重声明，根据《政府采购促进中小企业发展管理办法》(财库</w:t>
      </w:r>
      <w:r>
        <w:rPr>
          <w:rFonts w:hint="eastAsia"/>
          <w:color w:val="000000" w:themeColor="text1"/>
          <w:sz w:val="24"/>
          <w:highlight w:val="none"/>
          <w:lang w:eastAsia="zh-CN"/>
        </w:rPr>
        <w:t xml:space="preserve">〔2020〕46号</w:t>
      </w:r>
      <w:r>
        <w:rPr>
          <w:rFonts w:hint="eastAsia"/>
          <w:color w:val="000000" w:themeColor="text1"/>
          <w:sz w:val="24"/>
          <w:highlight w:val="none"/>
        </w:rPr>
        <w:t xml:space="preserve">)的规定，本公司（联合体）参加</w:t>
      </w:r>
      <w:r>
        <w:rPr>
          <w:rFonts w:hint="eastAsia"/>
          <w:color w:val="000000" w:themeColor="text1"/>
          <w:sz w:val="24"/>
          <w:highlight w:val="none"/>
          <w:lang w:eastAsia="zh-CN"/>
        </w:rPr>
        <w:t xml:space="preserve">采购代理机构</w:t>
      </w:r>
      <w:r>
        <w:rPr>
          <w:rFonts w:hint="eastAsia"/>
          <w:color w:val="000000" w:themeColor="text1"/>
          <w:sz w:val="24"/>
          <w:highlight w:val="none"/>
        </w:rPr>
        <w:t xml:space="preserve">组织的</w:t>
      </w:r>
      <w:r>
        <w:rPr>
          <w:rFonts w:hint="eastAsia"/>
          <w:color w:val="000000" w:themeColor="text1"/>
          <w:sz w:val="24"/>
          <w:highlight w:val="none"/>
          <w:u w:val="single"/>
          <w:lang w:eastAsia="zh-CN"/>
        </w:rPr>
        <w:t xml:space="preserve">（</w:t>
      </w:r>
      <w:r>
        <w:rPr>
          <w:rFonts w:hint="eastAsia"/>
          <w:color w:val="000000" w:themeColor="text1"/>
          <w:sz w:val="24"/>
          <w:highlight w:val="none"/>
          <w:u w:val="single"/>
          <w:lang w:val="en-US" w:eastAsia="zh-CN"/>
        </w:rPr>
        <w:t xml:space="preserve">单位名称)</w:t>
      </w:r>
      <w:r>
        <w:rPr>
          <w:rFonts w:hint="eastAsia"/>
          <w:color w:val="000000" w:themeColor="text1"/>
          <w:sz w:val="24"/>
          <w:highlight w:val="none"/>
        </w:rPr>
        <w:t xml:space="preserve">，采购编号为</w:t>
      </w:r>
      <w:r>
        <w:rPr>
          <w:rFonts w:hint="eastAsia"/>
          <w:color w:val="000000" w:themeColor="text1"/>
          <w:sz w:val="24"/>
          <w:highlight w:val="none"/>
          <w:u w:val="single"/>
        </w:rPr>
        <w:t xml:space="preserve">     </w:t>
      </w:r>
      <w:r>
        <w:rPr>
          <w:rFonts w:hint="eastAsia"/>
          <w:color w:val="000000" w:themeColor="text1"/>
          <w:sz w:val="24"/>
          <w:highlight w:val="none"/>
          <w:u w:val="single"/>
          <w:lang w:val="en-US" w:eastAsia="zh-CN"/>
        </w:rPr>
        <w:t xml:space="preserve">        </w:t>
      </w:r>
      <w:r>
        <w:rPr>
          <w:rFonts w:hint="eastAsia"/>
          <w:color w:val="000000" w:themeColor="text1"/>
          <w:sz w:val="24"/>
          <w:highlight w:val="none"/>
        </w:rPr>
        <w:t xml:space="preserve">的</w:t>
      </w:r>
      <w:r>
        <w:rPr>
          <w:rFonts w:hint="eastAsia"/>
          <w:color w:val="000000" w:themeColor="text1"/>
          <w:sz w:val="24"/>
          <w:highlight w:val="none"/>
          <w:u w:val="single"/>
        </w:rPr>
        <w:t xml:space="preserve">（项目名称）</w:t>
      </w:r>
      <w:r>
        <w:rPr>
          <w:rFonts w:hint="eastAsia"/>
          <w:color w:val="000000" w:themeColor="text1"/>
          <w:sz w:val="24"/>
          <w:highlight w:val="none"/>
          <w:u w:val="single"/>
          <w:lang w:val="en-US" w:eastAsia="zh-CN"/>
        </w:rPr>
        <w:t xml:space="preserve">       </w:t>
      </w:r>
      <w:r>
        <w:rPr>
          <w:rFonts w:hint="eastAsia"/>
          <w:color w:val="000000" w:themeColor="text1"/>
          <w:sz w:val="24"/>
          <w:highlight w:val="none"/>
        </w:rPr>
        <w:t xml:space="preserve">的采购活动，提供的货物全部由符合政策要求的</w:t>
      </w:r>
      <w:r>
        <w:rPr>
          <w:rFonts w:hint="eastAsia"/>
          <w:color w:val="000000" w:themeColor="text1"/>
          <w:sz w:val="24"/>
          <w:highlight w:val="none"/>
          <w:lang w:val="en-US" w:eastAsia="zh-CN"/>
        </w:rPr>
        <w:t xml:space="preserve">中小</w:t>
      </w:r>
      <w:r>
        <w:rPr>
          <w:rFonts w:hint="eastAsia"/>
          <w:color w:val="000000" w:themeColor="text1"/>
          <w:sz w:val="24"/>
          <w:highlight w:val="none"/>
        </w:rPr>
        <w:t xml:space="preserve">企业制造。相关企业（含联合体中</w:t>
      </w:r>
      <w:r>
        <w:rPr>
          <w:rFonts w:hint="eastAsia"/>
          <w:color w:val="000000" w:themeColor="text1"/>
          <w:sz w:val="24"/>
          <w:highlight w:val="none"/>
          <w:lang w:val="en-US" w:eastAsia="zh-CN"/>
        </w:rPr>
        <w:t xml:space="preserve">的中小</w:t>
      </w:r>
      <w:r>
        <w:rPr>
          <w:rFonts w:hint="eastAsia"/>
          <w:color w:val="000000" w:themeColor="text1"/>
          <w:sz w:val="24"/>
          <w:highlight w:val="none"/>
        </w:rPr>
        <w:t xml:space="preserve">企业、签订分包意向协议的</w:t>
      </w:r>
      <w:r>
        <w:rPr>
          <w:rFonts w:hint="eastAsia"/>
          <w:color w:val="000000" w:themeColor="text1"/>
          <w:sz w:val="24"/>
          <w:highlight w:val="none"/>
          <w:lang w:val="en-US" w:eastAsia="zh-CN"/>
        </w:rPr>
        <w:t xml:space="preserve">中</w:t>
      </w:r>
      <w:r>
        <w:rPr>
          <w:rFonts w:hint="eastAsia"/>
          <w:color w:val="000000" w:themeColor="text1"/>
          <w:sz w:val="24"/>
          <w:highlight w:val="none"/>
        </w:rPr>
        <w:t xml:space="preserve">小企业）的具体情况如下：</w:t>
      </w:r>
      <w:r>
        <w:rPr>
          <w:color w:val="000000" w:themeColor="text1"/>
          <w:highlight w:val="none"/>
        </w:rPr>
      </w:r>
      <w:r/>
    </w:p>
    <w:p>
      <w:pPr>
        <w:pStyle w:val="948"/>
        <w:ind w:firstLine="360"/>
        <w:jc w:val="both"/>
        <w:spacing w:before="0" w:beforeAutospacing="0" w:after="0" w:afterAutospacing="0" w:line="360" w:lineRule="auto"/>
        <w:widowControl w:val="off"/>
        <w:rPr>
          <w:color w:val="000000" w:themeColor="text1"/>
          <w:highlight w:val="none"/>
        </w:rPr>
      </w:pPr>
      <w:r>
        <w:rPr>
          <w:rFonts w:hint="eastAsia"/>
          <w:color w:val="000000" w:themeColor="text1"/>
          <w:highlight w:val="none"/>
        </w:rPr>
        <w:t xml:space="preserve">1.</w:t>
      </w:r>
      <w:r>
        <w:rPr>
          <w:rFonts w:hint="eastAsia"/>
          <w:color w:val="000000" w:themeColor="text1"/>
          <w:highlight w:val="none"/>
          <w:u w:val="single"/>
        </w:rPr>
        <w:t xml:space="preserve">（标的名称）</w:t>
      </w:r>
      <w:r>
        <w:rPr>
          <w:rFonts w:hint="eastAsia"/>
          <w:i/>
          <w:color w:val="000000" w:themeColor="text1"/>
          <w:highlight w:val="none"/>
        </w:rPr>
        <w:t xml:space="preserve">，</w:t>
      </w:r>
      <w:r>
        <w:rPr>
          <w:rFonts w:hint="eastAsia"/>
          <w:color w:val="000000" w:themeColor="text1"/>
          <w:highlight w:val="none"/>
        </w:rPr>
        <w:t xml:space="preserve">属于</w:t>
      </w:r>
      <w:r>
        <w:rPr>
          <w:rFonts w:hint="eastAsia"/>
          <w:color w:val="000000" w:themeColor="text1"/>
          <w:highlight w:val="none"/>
          <w:u w:val="single"/>
          <w:lang w:val="en-US" w:eastAsia="zh-CN"/>
        </w:rPr>
        <w:t xml:space="preserve">(采购文件中明确的所属行业)</w:t>
      </w:r>
      <w:r>
        <w:rPr>
          <w:rFonts w:hint="eastAsia"/>
          <w:color w:val="000000" w:themeColor="text1"/>
          <w:highlight w:val="none"/>
        </w:rPr>
        <w:t xml:space="preserve">行业；制造商为</w:t>
      </w:r>
      <w:r>
        <w:rPr>
          <w:rFonts w:hint="eastAsia"/>
          <w:color w:val="000000" w:themeColor="text1"/>
          <w:highlight w:val="none"/>
          <w:u w:val="single"/>
        </w:rPr>
        <w:t xml:space="preserve">（企业名称）</w:t>
      </w:r>
      <w:r>
        <w:rPr>
          <w:rFonts w:hint="eastAsia"/>
          <w:color w:val="000000" w:themeColor="text1"/>
          <w:highlight w:val="none"/>
        </w:rPr>
        <w:t xml:space="preserve">，从业人员</w:t>
      </w:r>
      <w:r>
        <w:rPr>
          <w:rFonts w:hint="eastAsia"/>
          <w:color w:val="000000" w:themeColor="text1"/>
          <w:highlight w:val="none"/>
          <w:u w:val="single"/>
        </w:rPr>
        <w:t xml:space="preserve">      </w:t>
      </w:r>
      <w:r>
        <w:rPr>
          <w:rFonts w:hint="eastAsia"/>
          <w:color w:val="000000" w:themeColor="text1"/>
          <w:highlight w:val="none"/>
        </w:rPr>
        <w:t xml:space="preserve">人，营业收入为</w:t>
      </w:r>
      <w:r>
        <w:rPr>
          <w:rFonts w:hint="eastAsia"/>
          <w:color w:val="000000" w:themeColor="text1"/>
          <w:highlight w:val="none"/>
          <w:u w:val="single"/>
        </w:rPr>
        <w:t xml:space="preserve">     </w:t>
      </w:r>
      <w:r>
        <w:rPr>
          <w:rFonts w:hint="eastAsia"/>
          <w:color w:val="000000" w:themeColor="text1"/>
          <w:highlight w:val="none"/>
        </w:rPr>
        <w:t xml:space="preserve">万元，资产总额为</w:t>
      </w:r>
      <w:r>
        <w:rPr>
          <w:rFonts w:hint="eastAsia"/>
          <w:color w:val="000000" w:themeColor="text1"/>
          <w:highlight w:val="none"/>
          <w:u w:val="single"/>
        </w:rPr>
        <w:t xml:space="preserve">      </w:t>
      </w:r>
      <w:r>
        <w:rPr>
          <w:rFonts w:hint="eastAsia"/>
          <w:color w:val="000000" w:themeColor="text1"/>
          <w:highlight w:val="none"/>
        </w:rPr>
        <w:t xml:space="preserve">万元，属于</w:t>
      </w:r>
      <w:r>
        <w:rPr>
          <w:rFonts w:hint="eastAsia"/>
          <w:color w:val="000000" w:themeColor="text1"/>
          <w:highlight w:val="none"/>
          <w:u w:val="single"/>
        </w:rPr>
        <w:t xml:space="preserve">（中型企业、小型企业、微型企业）；</w:t>
      </w:r>
      <w:r>
        <w:rPr>
          <w:color w:val="000000" w:themeColor="text1"/>
          <w:highlight w:val="none"/>
        </w:rPr>
      </w:r>
      <w:r/>
    </w:p>
    <w:p>
      <w:pPr>
        <w:pStyle w:val="948"/>
        <w:ind w:firstLine="360"/>
        <w:jc w:val="both"/>
        <w:spacing w:before="0" w:beforeAutospacing="0" w:after="0" w:afterAutospacing="0" w:line="360" w:lineRule="auto"/>
        <w:widowControl w:val="off"/>
        <w:rPr>
          <w:color w:val="000000" w:themeColor="text1"/>
          <w:highlight w:val="none"/>
        </w:rPr>
      </w:pPr>
      <w:r>
        <w:rPr>
          <w:rFonts w:hint="eastAsia"/>
          <w:color w:val="000000" w:themeColor="text1"/>
          <w:highlight w:val="none"/>
        </w:rPr>
        <w:t xml:space="preserve">2.</w:t>
      </w:r>
      <w:r>
        <w:rPr>
          <w:rFonts w:hint="eastAsia"/>
          <w:color w:val="000000" w:themeColor="text1"/>
          <w:highlight w:val="none"/>
          <w:u w:val="single"/>
        </w:rPr>
        <w:t xml:space="preserve">（标的名称）</w:t>
      </w:r>
      <w:r>
        <w:rPr>
          <w:rFonts w:hint="eastAsia"/>
          <w:i/>
          <w:color w:val="000000" w:themeColor="text1"/>
          <w:highlight w:val="none"/>
        </w:rPr>
        <w:t xml:space="preserve">，</w:t>
      </w:r>
      <w:r>
        <w:rPr>
          <w:rFonts w:hint="eastAsia"/>
          <w:color w:val="000000" w:themeColor="text1"/>
          <w:highlight w:val="none"/>
        </w:rPr>
        <w:t xml:space="preserve">属于</w:t>
      </w:r>
      <w:r>
        <w:rPr>
          <w:rFonts w:hint="eastAsia"/>
          <w:color w:val="000000" w:themeColor="text1"/>
          <w:highlight w:val="none"/>
          <w:u w:val="single"/>
          <w:lang w:val="en-US" w:eastAsia="zh-CN"/>
        </w:rPr>
        <w:t xml:space="preserve">(采购文件中明确的所属行业)</w:t>
      </w:r>
      <w:r>
        <w:rPr>
          <w:rFonts w:hint="eastAsia"/>
          <w:color w:val="000000" w:themeColor="text1"/>
          <w:highlight w:val="none"/>
        </w:rPr>
        <w:t xml:space="preserve">行业；制造商为</w:t>
      </w:r>
      <w:r>
        <w:rPr>
          <w:rFonts w:hint="eastAsia"/>
          <w:color w:val="000000" w:themeColor="text1"/>
          <w:highlight w:val="none"/>
          <w:u w:val="single"/>
        </w:rPr>
        <w:t xml:space="preserve">（企业名称）</w:t>
      </w:r>
      <w:r>
        <w:rPr>
          <w:rFonts w:hint="eastAsia"/>
          <w:color w:val="000000" w:themeColor="text1"/>
          <w:highlight w:val="none"/>
        </w:rPr>
        <w:t xml:space="preserve">，从业人员</w:t>
      </w:r>
      <w:r>
        <w:rPr>
          <w:rFonts w:hint="eastAsia"/>
          <w:color w:val="000000" w:themeColor="text1"/>
          <w:highlight w:val="none"/>
          <w:u w:val="single"/>
        </w:rPr>
        <w:t xml:space="preserve">      </w:t>
      </w:r>
      <w:r>
        <w:rPr>
          <w:rFonts w:hint="eastAsia"/>
          <w:color w:val="000000" w:themeColor="text1"/>
          <w:highlight w:val="none"/>
        </w:rPr>
        <w:t xml:space="preserve">人，营业收入为</w:t>
      </w:r>
      <w:r>
        <w:rPr>
          <w:rFonts w:hint="eastAsia"/>
          <w:color w:val="000000" w:themeColor="text1"/>
          <w:highlight w:val="none"/>
          <w:u w:val="single"/>
        </w:rPr>
        <w:t xml:space="preserve">     </w:t>
      </w:r>
      <w:r>
        <w:rPr>
          <w:rFonts w:hint="eastAsia"/>
          <w:color w:val="000000" w:themeColor="text1"/>
          <w:highlight w:val="none"/>
        </w:rPr>
        <w:t xml:space="preserve">万元，资产总额为</w:t>
      </w:r>
      <w:r>
        <w:rPr>
          <w:rFonts w:hint="eastAsia"/>
          <w:color w:val="000000" w:themeColor="text1"/>
          <w:highlight w:val="none"/>
          <w:u w:val="single"/>
        </w:rPr>
        <w:t xml:space="preserve">      </w:t>
      </w:r>
      <w:r>
        <w:rPr>
          <w:rFonts w:hint="eastAsia"/>
          <w:color w:val="000000" w:themeColor="text1"/>
          <w:highlight w:val="none"/>
        </w:rPr>
        <w:t xml:space="preserve">万元，属于</w:t>
      </w:r>
      <w:r>
        <w:rPr>
          <w:rFonts w:hint="eastAsia"/>
          <w:color w:val="000000" w:themeColor="text1"/>
          <w:highlight w:val="none"/>
          <w:u w:val="single"/>
        </w:rPr>
        <w:t xml:space="preserve">（中型企业、小型企业、微型企业）；</w:t>
      </w:r>
      <w:r>
        <w:rPr>
          <w:color w:val="000000" w:themeColor="text1"/>
          <w:highlight w:val="none"/>
        </w:rPr>
      </w:r>
      <w:r/>
    </w:p>
    <w:p>
      <w:pPr>
        <w:pStyle w:val="948"/>
        <w:ind w:firstLine="360"/>
        <w:jc w:val="both"/>
        <w:spacing w:before="0" w:beforeAutospacing="0" w:after="0" w:afterAutospacing="0" w:line="360" w:lineRule="auto"/>
        <w:widowControl w:val="off"/>
        <w:rPr>
          <w:color w:val="000000" w:themeColor="text1"/>
          <w:highlight w:val="none"/>
        </w:rPr>
      </w:pPr>
      <w:r>
        <w:rPr>
          <w:rFonts w:hint="eastAsia"/>
          <w:color w:val="000000" w:themeColor="text1"/>
          <w:highlight w:val="none"/>
        </w:rPr>
        <w:t xml:space="preserve">……</w:t>
      </w:r>
      <w:r>
        <w:rPr>
          <w:color w:val="000000" w:themeColor="text1"/>
          <w:highlight w:val="none"/>
        </w:rPr>
      </w:r>
      <w:r/>
    </w:p>
    <w:p>
      <w:pPr>
        <w:pStyle w:val="948"/>
        <w:ind w:firstLine="360"/>
        <w:jc w:val="both"/>
        <w:spacing w:before="0" w:beforeAutospacing="0" w:after="0" w:afterAutospacing="0" w:line="360" w:lineRule="auto"/>
        <w:widowControl w:val="off"/>
        <w:rPr>
          <w:color w:val="000000" w:themeColor="text1"/>
          <w:highlight w:val="none"/>
        </w:rPr>
      </w:pPr>
      <w:r>
        <w:rPr>
          <w:rFonts w:hint="eastAsia"/>
          <w:color w:val="000000" w:themeColor="text1"/>
          <w:highlight w:val="none"/>
        </w:rPr>
        <w:t xml:space="preserve">以上企业，不属于大企业的分支机构，不存在控股股东为大企业的情形，也不存在与大企业的负责人为同一人的情形。</w:t>
      </w:r>
      <w:r>
        <w:rPr>
          <w:color w:val="000000" w:themeColor="text1"/>
          <w:highlight w:val="none"/>
        </w:rPr>
      </w:r>
      <w:r/>
    </w:p>
    <w:p>
      <w:pPr>
        <w:pStyle w:val="948"/>
        <w:ind w:firstLine="360"/>
        <w:jc w:val="both"/>
        <w:spacing w:before="0" w:beforeAutospacing="0" w:after="0" w:afterAutospacing="0" w:line="360" w:lineRule="auto"/>
        <w:widowControl w:val="off"/>
        <w:rPr>
          <w:color w:val="000000" w:themeColor="text1"/>
          <w:highlight w:val="none"/>
        </w:rPr>
      </w:pPr>
      <w:r>
        <w:rPr>
          <w:rFonts w:hint="eastAsia"/>
          <w:color w:val="000000" w:themeColor="text1"/>
          <w:highlight w:val="none"/>
        </w:rPr>
        <w:t xml:space="preserve">本企业对上述声明内容的真实性负责。如有虚假，将依法承担相应责任</w:t>
      </w:r>
      <w:r>
        <w:rPr>
          <w:color w:val="000000" w:themeColor="text1"/>
          <w:highlight w:val="none"/>
        </w:rPr>
      </w:r>
      <w:r/>
    </w:p>
    <w:p>
      <w:pPr>
        <w:pStyle w:val="948"/>
        <w:ind w:right="720"/>
        <w:jc w:val="both"/>
        <w:spacing w:before="0" w:beforeAutospacing="0" w:after="0" w:afterAutospacing="0" w:line="360" w:lineRule="auto"/>
        <w:widowControl w:val="off"/>
        <w:rPr>
          <w:color w:val="000000" w:themeColor="text1"/>
          <w:highlight w:val="none"/>
        </w:rPr>
      </w:pPr>
      <w:r>
        <w:rPr>
          <w:color w:val="000000" w:themeColor="text1"/>
          <w:highlight w:val="none"/>
        </w:rPr>
        <w:t xml:space="preserve"> </w:t>
      </w:r>
      <w:r>
        <w:rPr>
          <w:color w:val="000000" w:themeColor="text1"/>
          <w:highlight w:val="none"/>
        </w:rPr>
      </w:r>
      <w:r/>
    </w:p>
    <w:p>
      <w:pPr>
        <w:pStyle w:val="948"/>
        <w:ind w:right="180" w:firstLine="360"/>
        <w:jc w:val="right"/>
        <w:spacing w:before="0" w:beforeAutospacing="0" w:after="0" w:afterAutospacing="0" w:line="360" w:lineRule="auto"/>
        <w:widowControl w:val="off"/>
        <w:rPr>
          <w:color w:val="000000" w:themeColor="text1"/>
          <w:highlight w:val="none"/>
        </w:rPr>
      </w:pPr>
      <w:r>
        <w:rPr>
          <w:rFonts w:hint="eastAsia"/>
          <w:color w:val="000000" w:themeColor="text1"/>
          <w:highlight w:val="none"/>
        </w:rPr>
        <w:t xml:space="preserve">企业名称（加盖CA电子公章）：</w:t>
      </w:r>
      <w:r>
        <w:rPr>
          <w:color w:val="000000" w:themeColor="text1"/>
          <w:highlight w:val="none"/>
        </w:rPr>
      </w:r>
      <w:r/>
    </w:p>
    <w:p>
      <w:pPr>
        <w:pStyle w:val="948"/>
        <w:ind w:right="480" w:firstLine="5400"/>
        <w:jc w:val="both"/>
        <w:spacing w:before="0" w:beforeAutospacing="0" w:after="0" w:afterAutospacing="0" w:line="360" w:lineRule="auto"/>
        <w:widowControl w:val="off"/>
        <w:rPr>
          <w:color w:val="000000" w:themeColor="text1"/>
          <w:highlight w:val="none"/>
        </w:rPr>
      </w:pPr>
      <w:r>
        <w:rPr>
          <w:rFonts w:hint="eastAsia"/>
          <w:color w:val="000000" w:themeColor="text1"/>
          <w:highlight w:val="none"/>
        </w:rPr>
        <w:t xml:space="preserve">日  期：</w:t>
      </w:r>
      <w:r>
        <w:rPr>
          <w:color w:val="000000" w:themeColor="text1"/>
          <w:highlight w:val="none"/>
        </w:rPr>
      </w:r>
      <w:r/>
    </w:p>
    <w:p>
      <w:pPr>
        <w:pStyle w:val="948"/>
        <w:ind w:firstLine="240"/>
        <w:jc w:val="both"/>
        <w:spacing w:beforeAutospacing="0" w:afterAutospacing="0" w:line="0" w:lineRule="atLeast"/>
        <w:rPr>
          <w:color w:val="000000" w:themeColor="text1"/>
          <w:highlight w:val="none"/>
        </w:rPr>
      </w:pPr>
      <w:r>
        <w:rPr>
          <w:color w:val="000000" w:themeColor="text1"/>
          <w:highlight w:val="none"/>
        </w:rPr>
        <w:t xml:space="preserve"> </w:t>
      </w:r>
      <w:r>
        <w:rPr>
          <w:color w:val="000000" w:themeColor="text1"/>
          <w:highlight w:val="none"/>
        </w:rPr>
      </w:r>
      <w:r/>
    </w:p>
    <w:p>
      <w:pPr>
        <w:pStyle w:val="948"/>
        <w:ind w:firstLine="480"/>
        <w:jc w:val="both"/>
        <w:spacing w:beforeAutospacing="0" w:afterAutospacing="0" w:line="0" w:lineRule="atLeast"/>
        <w:rPr>
          <w:color w:val="000000" w:themeColor="text1"/>
          <w:highlight w:val="none"/>
        </w:rPr>
      </w:pPr>
      <w:r>
        <w:rPr>
          <w:rFonts w:hint="eastAsia" w:ascii="宋体" w:hAnsi="宋体" w:eastAsia="宋体" w:cs="宋体"/>
          <w:color w:val="000000" w:themeColor="text1"/>
          <w:highlight w:val="none"/>
        </w:rPr>
        <w:t xml:space="preserve">备注1：从业人员、营业收入、资产总额填报上一年度数据，无上一年度数据的新成立企业可不填报。</w:t>
      </w:r>
      <w:r>
        <w:rPr>
          <w:color w:val="000000" w:themeColor="text1"/>
          <w:highlight w:val="none"/>
        </w:rPr>
      </w:r>
      <w:r/>
    </w:p>
    <w:p>
      <w:pPr>
        <w:pStyle w:val="948"/>
        <w:ind w:firstLine="480"/>
        <w:jc w:val="both"/>
        <w:spacing w:beforeAutospacing="0" w:afterAutospacing="0" w:line="0" w:lineRule="atLeast"/>
        <w:rPr>
          <w:color w:val="000000" w:themeColor="text1"/>
          <w:highlight w:val="none"/>
        </w:rPr>
      </w:pPr>
      <w:r>
        <w:rPr>
          <w:rFonts w:hint="eastAsia" w:ascii="宋体" w:hAnsi="宋体" w:eastAsia="宋体" w:cs="宋体"/>
          <w:color w:val="000000" w:themeColor="text1"/>
          <w:highlight w:val="none"/>
        </w:rPr>
        <w:t xml:space="preserve">备注2：供应商如不提供此声明函，价格将不做相应扣除</w:t>
      </w:r>
      <w:r>
        <w:rPr>
          <w:rFonts w:hint="eastAsia" w:ascii="宋体" w:hAnsi="宋体" w:eastAsia="宋体" w:cs="宋体"/>
          <w:color w:val="000000" w:themeColor="text1"/>
          <w:highlight w:val="none"/>
          <w:lang w:eastAsia="zh-CN"/>
        </w:rPr>
        <w:t xml:space="preserve">（如项目全面面向中小企业，则资格审查不通过）</w:t>
      </w:r>
      <w:r>
        <w:rPr>
          <w:rFonts w:hint="eastAsia" w:ascii="宋体" w:hAnsi="宋体" w:eastAsia="宋体" w:cs="宋体"/>
          <w:color w:val="000000" w:themeColor="text1"/>
          <w:highlight w:val="none"/>
        </w:rPr>
        <w:t xml:space="preserve">。</w:t>
      </w:r>
      <w:r>
        <w:rPr>
          <w:color w:val="000000" w:themeColor="text1"/>
          <w:highlight w:val="none"/>
        </w:rPr>
      </w:r>
      <w:r/>
    </w:p>
    <w:p>
      <w:pPr>
        <w:pStyle w:val="948"/>
        <w:jc w:val="center"/>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r>
      <w:r>
        <w:rPr>
          <w:color w:val="000000" w:themeColor="text1"/>
          <w:highlight w:val="none"/>
        </w:rPr>
      </w:r>
      <w:r/>
    </w:p>
    <w:p>
      <w:pPr>
        <w:pStyle w:val="948"/>
        <w:jc w:val="center"/>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both"/>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center"/>
        <w:spacing w:before="0" w:beforeAutospacing="0" w:after="0" w:afterAutospacing="0" w:line="0" w:lineRule="atLeast"/>
        <w:widowControl w:val="off"/>
        <w:rPr>
          <w:color w:val="000000" w:themeColor="text1"/>
          <w:highlight w:val="none"/>
          <w:shd w:val="clear" w:color="auto" w:fill="auto"/>
        </w:rPr>
      </w:pPr>
      <w:r>
        <w:rPr>
          <w:rFonts w:hint="eastAsia" w:ascii="黑体" w:eastAsia="黑体" w:cs="黑体"/>
          <w:b/>
          <w:color w:val="000000" w:themeColor="text1"/>
          <w:sz w:val="32"/>
          <w:szCs w:val="32"/>
          <w:highlight w:val="none"/>
          <w:shd w:val="clear" w:color="auto" w:fill="auto"/>
        </w:rPr>
        <w:br w:type="page" w:clear="all"/>
      </w:r>
      <w:r>
        <w:rPr>
          <w:rFonts w:hint="eastAsia" w:ascii="黑体" w:eastAsia="黑体" w:cs="黑体"/>
          <w:b/>
          <w:color w:val="000000" w:themeColor="text1"/>
          <w:sz w:val="32"/>
          <w:szCs w:val="32"/>
          <w:highlight w:val="none"/>
          <w:shd w:val="clear" w:color="auto" w:fill="auto"/>
        </w:rPr>
        <w:t xml:space="preserve"> 十、残疾人福利性单位声明函</w:t>
      </w:r>
      <w:r>
        <w:rPr>
          <w:color w:val="000000" w:themeColor="text1"/>
          <w:highlight w:val="none"/>
        </w:rPr>
      </w:r>
      <w:r/>
    </w:p>
    <w:p>
      <w:pPr>
        <w:pStyle w:val="948"/>
        <w:ind w:firstLine="480"/>
        <w:jc w:val="both"/>
        <w:spacing w:before="0" w:beforeAutospacing="0" w:after="0" w:afterAutospacing="0" w:line="0" w:lineRule="atLeast"/>
        <w:widowControl w:val="off"/>
        <w:rPr>
          <w:color w:val="000000" w:themeColor="text1"/>
          <w:highlight w:val="none"/>
          <w:shd w:val="clear" w:color="auto" w:fill="auto"/>
        </w:rPr>
      </w:pPr>
      <w:r>
        <w:rPr>
          <w:rFonts w:hint="eastAsia"/>
          <w:color w:val="000000" w:themeColor="text1"/>
          <w:highlight w:val="none"/>
          <w:shd w:val="clear" w:color="auto" w:fill="auto"/>
        </w:rPr>
        <w:t xml:space="preserve">本单位郑重声明，根据《财政部 民政部 中国残疾人联合会关于促进残疾人就业政府采购政策的通知》（财库</w:t>
      </w:r>
      <w:r>
        <w:rPr>
          <w:rFonts w:hint="eastAsia"/>
          <w:color w:val="000000" w:themeColor="text1"/>
          <w:highlight w:val="none"/>
          <w:shd w:val="clear" w:color="auto" w:fill="auto"/>
          <w:lang w:eastAsia="zh-CN"/>
        </w:rPr>
        <w:t xml:space="preserve">〔2017〕141号</w:t>
      </w:r>
      <w:r>
        <w:rPr>
          <w:rFonts w:hint="eastAsia"/>
          <w:color w:val="000000" w:themeColor="text1"/>
          <w:highlight w:val="none"/>
          <w:shd w:val="clear" w:color="auto" w:fill="auto"/>
        </w:rPr>
        <w:t xml:space="preserve">）的规定，本单位为符合条件的残疾人福利性单位，且本单位参加______单位的</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rPr>
        <w:t xml:space="preserve">询价</w:t>
      </w:r>
      <w:r>
        <w:rPr>
          <w:rFonts w:hint="eastAsia"/>
          <w:color w:val="000000" w:themeColor="text1"/>
          <w:highlight w:val="none"/>
          <w:shd w:val="clear" w:color="auto" w:fill="auto"/>
        </w:rPr>
        <w:t xml:space="preserve">文件编号为______的</w:t>
      </w:r>
      <w:r>
        <w:rPr>
          <w:rFonts w:hint="eastAsia"/>
          <w:color w:val="000000" w:themeColor="text1"/>
          <w:highlight w:val="none"/>
          <w:u w:val="single"/>
          <w:shd w:val="clear" w:color="auto" w:fill="auto"/>
        </w:rPr>
        <w:t xml:space="preserve">       </w:t>
      </w:r>
      <w:r>
        <w:rPr>
          <w:rFonts w:hint="eastAsia"/>
          <w:color w:val="000000" w:themeColor="text1"/>
          <w:highlight w:val="none"/>
          <w:shd w:val="clear" w:color="auto" w:fill="auto"/>
        </w:rPr>
        <w:t xml:space="preserve">项目采购活动提供本单位制造的货物，或者提供其他残疾人福利性单位制造的货物（不包括使用非残疾人福利性单位注册商标的货物）。</w:t>
      </w:r>
      <w:r>
        <w:rPr>
          <w:color w:val="000000" w:themeColor="text1"/>
          <w:highlight w:val="none"/>
        </w:rPr>
      </w:r>
      <w:r/>
    </w:p>
    <w:p>
      <w:pPr>
        <w:pStyle w:val="948"/>
        <w:ind w:firstLine="480"/>
        <w:jc w:val="both"/>
        <w:spacing w:before="0" w:beforeAutospacing="0" w:after="0" w:afterAutospacing="0" w:line="0" w:lineRule="atLeast"/>
        <w:widowControl w:val="off"/>
        <w:rPr>
          <w:color w:val="000000" w:themeColor="text1"/>
          <w:highlight w:val="none"/>
          <w:shd w:val="clear" w:color="auto" w:fill="auto"/>
        </w:rPr>
      </w:pPr>
      <w:r>
        <w:rPr>
          <w:rFonts w:hint="eastAsia"/>
          <w:color w:val="000000" w:themeColor="text1"/>
          <w:highlight w:val="none"/>
          <w:shd w:val="clear" w:color="auto" w:fill="auto"/>
        </w:rPr>
        <w:t xml:space="preserve">本单位对上述声明的真实性负责。如有虚假，将依法承担相应责任。</w:t>
      </w:r>
      <w:r>
        <w:rPr>
          <w:color w:val="000000" w:themeColor="text1"/>
          <w:highlight w:val="none"/>
        </w:rPr>
      </w:r>
      <w:r/>
    </w:p>
    <w:p>
      <w:pPr>
        <w:pStyle w:val="948"/>
        <w:ind w:firstLine="480"/>
        <w:jc w:val="both"/>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ind w:firstLine="480"/>
        <w:jc w:val="both"/>
        <w:spacing w:before="0" w:beforeAutospacing="0" w:after="0" w:afterAutospacing="0" w:line="0" w:lineRule="atLeast"/>
        <w:widowControl w:val="off"/>
        <w:rPr>
          <w:color w:val="000000" w:themeColor="text1"/>
          <w:highlight w:val="none"/>
          <w:shd w:val="clear" w:color="auto" w:fill="auto"/>
        </w:rPr>
      </w:pPr>
      <w:r>
        <w:rPr>
          <w:rFonts w:hint="eastAsia"/>
          <w:color w:val="000000" w:themeColor="text1"/>
          <w:highlight w:val="none"/>
          <w:shd w:val="clear" w:color="auto" w:fill="auto"/>
        </w:rPr>
        <w:t xml:space="preserve">备注：1、供应商如不提供此声明函，价格将不做相应扣除</w:t>
      </w:r>
      <w:r>
        <w:rPr>
          <w:rFonts w:hint="eastAsia" w:ascii="宋体" w:hAnsi="宋体" w:eastAsia="宋体" w:cs="宋体"/>
          <w:color w:val="000000" w:themeColor="text1"/>
          <w:highlight w:val="none"/>
          <w:shd w:val="clear" w:color="auto" w:fill="auto"/>
          <w:lang w:eastAsia="zh-CN"/>
        </w:rPr>
        <w:t xml:space="preserve">（如项目全面面向中小企业，则资格审查不通过）</w:t>
      </w:r>
      <w:r>
        <w:rPr>
          <w:rFonts w:hint="eastAsia"/>
          <w:color w:val="000000" w:themeColor="text1"/>
          <w:highlight w:val="none"/>
          <w:shd w:val="clear" w:color="auto" w:fill="auto"/>
        </w:rPr>
        <w:t xml:space="preserve">。2、成交供应商为残疾人福利单位的，此声明函将随成交结果同时公告，接受社会监督</w:t>
      </w:r>
      <w:r>
        <w:rPr>
          <w:color w:val="000000" w:themeColor="text1"/>
          <w:highlight w:val="none"/>
        </w:rPr>
      </w:r>
      <w:r/>
    </w:p>
    <w:p>
      <w:pPr>
        <w:pStyle w:val="948"/>
        <w:ind w:firstLine="624"/>
        <w:jc w:val="both"/>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ind w:right="1560" w:firstLine="624"/>
        <w:jc w:val="center"/>
        <w:spacing w:before="0" w:beforeAutospacing="0" w:after="0" w:afterAutospacing="0" w:line="0" w:lineRule="atLeast"/>
        <w:widowControl w:val="off"/>
        <w:tabs>
          <w:tab w:val="left" w:pos="4864" w:leader="none"/>
        </w:tabs>
        <w:rPr>
          <w:color w:val="000000" w:themeColor="text1"/>
          <w:highlight w:val="none"/>
          <w:shd w:val="clear" w:color="auto" w:fill="auto"/>
        </w:rPr>
      </w:pPr>
      <w:r>
        <w:rPr>
          <w:rFonts w:ascii="仿宋_GB2312" w:eastAsia="仿宋_GB2312" w:cs="仿宋_GB2312"/>
          <w:color w:val="000000" w:themeColor="text1"/>
          <w:sz w:val="30"/>
          <w:szCs w:val="30"/>
          <w:highlight w:val="none"/>
          <w:shd w:val="clear" w:color="auto" w:fill="auto"/>
        </w:rPr>
        <w:t xml:space="preserve">             </w:t>
      </w:r>
      <w:r>
        <w:rPr>
          <w:rFonts w:hint="eastAsia"/>
          <w:color w:val="000000" w:themeColor="text1"/>
          <w:highlight w:val="none"/>
          <w:shd w:val="clear" w:color="auto" w:fill="auto"/>
        </w:rPr>
        <w:t xml:space="preserve">          供应商全称（加盖CA电子公章）：</w:t>
      </w:r>
      <w:r>
        <w:rPr>
          <w:color w:val="000000" w:themeColor="text1"/>
          <w:highlight w:val="none"/>
        </w:rPr>
      </w:r>
      <w:r/>
    </w:p>
    <w:p>
      <w:pPr>
        <w:pStyle w:val="948"/>
        <w:ind w:right="1560" w:firstLine="480"/>
        <w:jc w:val="center"/>
        <w:spacing w:before="0" w:beforeAutospacing="0" w:after="0" w:afterAutospacing="0" w:line="0" w:lineRule="atLeast"/>
        <w:widowControl w:val="off"/>
        <w:tabs>
          <w:tab w:val="left" w:pos="4864" w:leader="none"/>
        </w:tabs>
        <w:rPr>
          <w:color w:val="000000" w:themeColor="text1"/>
          <w:highlight w:val="none"/>
          <w:shd w:val="clear" w:color="auto" w:fill="auto"/>
        </w:rPr>
      </w:pPr>
      <w:r>
        <w:rPr>
          <w:rFonts w:hint="eastAsia"/>
          <w:color w:val="000000" w:themeColor="text1"/>
          <w:highlight w:val="none"/>
          <w:shd w:val="clear" w:color="auto" w:fill="auto"/>
        </w:rPr>
        <w:t xml:space="preserve">        日  期：</w:t>
      </w:r>
      <w:r>
        <w:rPr>
          <w:color w:val="000000" w:themeColor="text1"/>
          <w:highlight w:val="none"/>
        </w:rPr>
      </w:r>
      <w:r/>
    </w:p>
    <w:p>
      <w:pPr>
        <w:pStyle w:val="948"/>
        <w:jc w:val="center"/>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center"/>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center"/>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center"/>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center"/>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center"/>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center"/>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center"/>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center"/>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center"/>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center"/>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center"/>
        <w:spacing w:before="0" w:beforeAutospacing="0" w:after="0" w:afterAutospacing="0"/>
        <w:widowControl w:val="off"/>
        <w:rPr>
          <w:color w:val="000000" w:themeColor="text1"/>
          <w:highlight w:val="none"/>
          <w:shd w:val="clear" w:color="auto" w:fill="auto"/>
        </w:rPr>
      </w:pPr>
      <w:r>
        <w:rPr>
          <w:rFonts w:hint="eastAsia" w:ascii="黑体" w:eastAsia="黑体" w:cs="黑体"/>
          <w:b/>
          <w:color w:val="000000" w:themeColor="text1"/>
          <w:sz w:val="32"/>
          <w:szCs w:val="32"/>
          <w:highlight w:val="none"/>
          <w:shd w:val="clear" w:color="auto" w:fill="auto"/>
        </w:rPr>
        <w:br w:type="page" w:clear="all"/>
      </w:r>
      <w:r>
        <w:rPr>
          <w:rFonts w:hint="eastAsia" w:ascii="黑体" w:eastAsia="黑体" w:cs="黑体"/>
          <w:b/>
          <w:color w:val="000000" w:themeColor="text1"/>
          <w:sz w:val="32"/>
          <w:szCs w:val="32"/>
          <w:highlight w:val="none"/>
          <w:shd w:val="clear" w:color="auto" w:fill="auto"/>
        </w:rPr>
        <w:t xml:space="preserve">十一、分项报价表（货物类）</w:t>
      </w:r>
      <w:r>
        <w:rPr>
          <w:color w:val="000000" w:themeColor="text1"/>
          <w:highlight w:val="none"/>
        </w:rPr>
      </w:r>
      <w:r/>
    </w:p>
    <w:tbl>
      <w:tblPr>
        <w:tblStyle w:val="938"/>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48"/>
              <w:jc w:val="center"/>
              <w:spacing w:before="0" w:beforeAutospacing="0" w:after="0" w:afterAutospacing="0" w:line="0" w:lineRule="atLeast"/>
              <w:widowControl w:val="off"/>
              <w:rPr>
                <w:color w:val="000000" w:themeColor="text1"/>
                <w:highlight w:val="none"/>
                <w:shd w:val="clear" w:color="auto" w:fill="auto"/>
              </w:rPr>
            </w:pPr>
            <w:r>
              <w:rPr>
                <w:rFonts w:hint="eastAsia"/>
                <w:color w:val="000000" w:themeColor="text1"/>
                <w:highlight w:val="none"/>
                <w:shd w:val="clear" w:color="auto" w:fill="auto"/>
              </w:rPr>
              <w:t xml:space="preserve">序号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48"/>
              <w:jc w:val="center"/>
              <w:spacing w:before="0" w:beforeAutospacing="0" w:after="0" w:afterAutospacing="0" w:line="0" w:lineRule="atLeast"/>
              <w:widowControl w:val="off"/>
              <w:rPr>
                <w:color w:val="000000" w:themeColor="text1"/>
                <w:highlight w:val="none"/>
                <w:shd w:val="clear" w:color="auto" w:fill="auto"/>
              </w:rPr>
            </w:pPr>
            <w:r>
              <w:rPr>
                <w:rFonts w:hint="eastAsia"/>
                <w:color w:val="000000" w:themeColor="text1"/>
                <w:highlight w:val="none"/>
                <w:shd w:val="clear" w:color="auto" w:fill="auto"/>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48"/>
              <w:jc w:val="center"/>
              <w:spacing w:before="0" w:beforeAutospacing="0" w:after="0" w:afterAutospacing="0" w:line="0" w:lineRule="atLeast"/>
              <w:widowControl w:val="off"/>
              <w:rPr>
                <w:color w:val="000000" w:themeColor="text1"/>
                <w:highlight w:val="none"/>
                <w:shd w:val="clear" w:color="auto" w:fill="auto"/>
              </w:rPr>
            </w:pPr>
            <w:r>
              <w:rPr>
                <w:rFonts w:hint="eastAsia"/>
                <w:color w:val="000000" w:themeColor="text1"/>
                <w:highlight w:val="none"/>
                <w:shd w:val="clear" w:color="auto" w:fill="auto"/>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48"/>
              <w:jc w:val="center"/>
              <w:spacing w:before="0" w:beforeAutospacing="0" w:after="0" w:afterAutospacing="0" w:line="0" w:lineRule="atLeast"/>
              <w:widowControl w:val="off"/>
              <w:rPr>
                <w:color w:val="000000" w:themeColor="text1"/>
                <w:highlight w:val="none"/>
                <w:shd w:val="clear" w:color="auto" w:fill="auto"/>
              </w:rPr>
            </w:pPr>
            <w:r>
              <w:rPr>
                <w:rFonts w:hint="eastAsia"/>
                <w:color w:val="000000" w:themeColor="text1"/>
                <w:highlight w:val="none"/>
                <w:shd w:val="clear" w:color="auto" w:fill="auto"/>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48"/>
              <w:jc w:val="center"/>
              <w:spacing w:before="0" w:beforeAutospacing="0" w:after="0" w:afterAutospacing="0" w:line="0" w:lineRule="atLeast"/>
              <w:widowControl w:val="off"/>
              <w:rPr>
                <w:color w:val="000000" w:themeColor="text1"/>
                <w:highlight w:val="none"/>
                <w:shd w:val="clear" w:color="auto" w:fill="auto"/>
              </w:rPr>
            </w:pPr>
            <w:r>
              <w:rPr>
                <w:rFonts w:hint="eastAsia"/>
                <w:color w:val="000000" w:themeColor="text1"/>
                <w:highlight w:val="none"/>
                <w:shd w:val="clear" w:color="auto" w:fill="auto"/>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48"/>
              <w:jc w:val="center"/>
              <w:spacing w:before="0" w:beforeAutospacing="0" w:after="0" w:afterAutospacing="0" w:line="0" w:lineRule="atLeast"/>
              <w:widowControl w:val="off"/>
              <w:rPr>
                <w:color w:val="000000" w:themeColor="text1"/>
                <w:highlight w:val="none"/>
                <w:shd w:val="clear" w:color="auto" w:fill="auto"/>
              </w:rPr>
            </w:pPr>
            <w:r>
              <w:rPr>
                <w:rFonts w:hint="eastAsia"/>
                <w:color w:val="000000" w:themeColor="text1"/>
                <w:highlight w:val="none"/>
                <w:shd w:val="clear" w:color="auto" w:fill="auto"/>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48"/>
              <w:jc w:val="center"/>
              <w:spacing w:before="0" w:beforeAutospacing="0" w:after="0" w:afterAutospacing="0" w:line="0" w:lineRule="atLeast"/>
              <w:widowControl w:val="off"/>
              <w:rPr>
                <w:color w:val="000000" w:themeColor="text1"/>
                <w:highlight w:val="none"/>
                <w:shd w:val="clear" w:color="auto" w:fill="auto"/>
              </w:rPr>
            </w:pPr>
            <w:r>
              <w:rPr>
                <w:rFonts w:hint="eastAsia"/>
                <w:color w:val="000000" w:themeColor="text1"/>
                <w:highlight w:val="none"/>
                <w:shd w:val="clear" w:color="auto" w:fill="auto"/>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48"/>
              <w:jc w:val="center"/>
              <w:spacing w:before="0" w:beforeAutospacing="0" w:after="0" w:afterAutospacing="0" w:line="0" w:lineRule="atLeast"/>
              <w:widowControl w:val="off"/>
              <w:rPr>
                <w:color w:val="000000" w:themeColor="text1"/>
                <w:highlight w:val="none"/>
                <w:shd w:val="clear" w:color="auto" w:fill="auto"/>
              </w:rPr>
            </w:pPr>
            <w:r>
              <w:rPr>
                <w:rFonts w:hint="eastAsia"/>
                <w:color w:val="000000" w:themeColor="text1"/>
                <w:highlight w:val="none"/>
                <w:shd w:val="clear" w:color="auto" w:fill="auto"/>
              </w:rPr>
              <w:t xml:space="preserve">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48"/>
              <w:jc w:val="center"/>
              <w:spacing w:before="0" w:beforeAutospacing="0" w:after="0" w:afterAutospacing="0" w:line="0" w:lineRule="atLeast"/>
              <w:widowControl w:val="off"/>
              <w:rPr>
                <w:color w:val="000000" w:themeColor="text1"/>
                <w:highlight w:val="none"/>
                <w:shd w:val="clear" w:color="auto" w:fill="auto"/>
              </w:rPr>
            </w:pPr>
            <w:r>
              <w:rPr>
                <w:rFonts w:hint="eastAsia"/>
                <w:color w:val="000000" w:themeColor="text1"/>
                <w:highlight w:val="none"/>
                <w:shd w:val="clear" w:color="auto" w:fill="auto"/>
              </w:rPr>
              <w:t xml:space="preserve">8</w:t>
            </w:r>
            <w:r>
              <w:rPr>
                <w:color w:val="000000" w:themeColor="text1"/>
                <w:highlight w:val="none"/>
              </w:rPr>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48"/>
              <w:jc w:val="center"/>
              <w:spacing w:before="0" w:beforeAutospacing="0" w:after="0" w:afterAutospacing="0" w:line="0" w:lineRule="atLeast"/>
              <w:widowControl w:val="off"/>
              <w:rPr>
                <w:color w:val="000000" w:themeColor="text1"/>
                <w:highlight w:val="none"/>
                <w:shd w:val="clear" w:color="auto" w:fill="auto"/>
              </w:rPr>
            </w:pPr>
            <w:r>
              <w:rPr>
                <w:rFonts w:hint="eastAsia"/>
                <w:color w:val="000000" w:themeColor="text1"/>
                <w:highlight w:val="none"/>
                <w:shd w:val="clear" w:color="auto" w:fill="auto"/>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48"/>
              <w:jc w:val="center"/>
              <w:spacing w:before="0" w:beforeAutospacing="0" w:after="0" w:afterAutospacing="0" w:line="0" w:lineRule="atLeast"/>
              <w:widowControl w:val="off"/>
              <w:rPr>
                <w:color w:val="000000" w:themeColor="text1"/>
                <w:highlight w:val="none"/>
                <w:shd w:val="clear" w:color="auto" w:fill="auto"/>
              </w:rPr>
            </w:pPr>
            <w:r>
              <w:rPr>
                <w:rFonts w:hint="eastAsia"/>
                <w:color w:val="000000" w:themeColor="text1"/>
                <w:highlight w:val="none"/>
                <w:shd w:val="clear" w:color="auto" w:fill="auto"/>
              </w:rPr>
              <w:t xml:space="preserve">产品</w:t>
            </w:r>
            <w:r>
              <w:rPr>
                <w:color w:val="000000" w:themeColor="text1"/>
                <w:highlight w:val="none"/>
              </w:rPr>
            </w:r>
            <w:r/>
          </w:p>
          <w:p>
            <w:pPr>
              <w:pStyle w:val="948"/>
              <w:jc w:val="center"/>
              <w:spacing w:before="0" w:beforeAutospacing="0" w:after="0" w:afterAutospacing="0" w:line="0" w:lineRule="atLeast"/>
              <w:widowControl w:val="off"/>
              <w:rPr>
                <w:color w:val="000000" w:themeColor="text1"/>
                <w:highlight w:val="none"/>
                <w:shd w:val="clear" w:color="auto" w:fill="auto"/>
              </w:rPr>
            </w:pPr>
            <w:r>
              <w:rPr>
                <w:rFonts w:hint="eastAsia"/>
                <w:color w:val="000000" w:themeColor="text1"/>
                <w:highlight w:val="none"/>
                <w:shd w:val="clear" w:color="auto" w:fill="auto"/>
              </w:rPr>
              <w:t xml:space="preserve">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48"/>
              <w:jc w:val="center"/>
              <w:spacing w:before="0" w:beforeAutospacing="0" w:after="0" w:afterAutospacing="0" w:line="0" w:lineRule="atLeast"/>
              <w:widowControl w:val="off"/>
              <w:rPr>
                <w:color w:val="000000" w:themeColor="text1"/>
                <w:highlight w:val="none"/>
                <w:shd w:val="clear" w:color="auto" w:fill="auto"/>
              </w:rPr>
            </w:pPr>
            <w:r>
              <w:rPr>
                <w:rFonts w:hint="eastAsia"/>
                <w:color w:val="000000" w:themeColor="text1"/>
                <w:highlight w:val="none"/>
                <w:shd w:val="clear" w:color="auto" w:fill="auto"/>
              </w:rPr>
              <w:t xml:space="preserve">品牌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48"/>
              <w:jc w:val="center"/>
              <w:spacing w:before="0" w:beforeAutospacing="0" w:after="0" w:afterAutospacing="0" w:line="0" w:lineRule="atLeast"/>
              <w:widowControl w:val="off"/>
              <w:rPr>
                <w:color w:val="000000" w:themeColor="text1"/>
                <w:highlight w:val="none"/>
                <w:shd w:val="clear" w:color="auto" w:fill="auto"/>
              </w:rPr>
            </w:pPr>
            <w:r>
              <w:rPr>
                <w:rFonts w:hint="eastAsia"/>
                <w:color w:val="000000" w:themeColor="text1"/>
                <w:highlight w:val="none"/>
                <w:shd w:val="clear" w:color="auto" w:fill="auto"/>
              </w:rPr>
              <w:t xml:space="preserve">规格</w:t>
            </w:r>
            <w:r>
              <w:rPr>
                <w:color w:val="000000" w:themeColor="text1"/>
                <w:highlight w:val="none"/>
              </w:rPr>
            </w:r>
            <w:r/>
          </w:p>
          <w:p>
            <w:pPr>
              <w:pStyle w:val="948"/>
              <w:jc w:val="center"/>
              <w:spacing w:before="0" w:beforeAutospacing="0" w:after="0" w:afterAutospacing="0" w:line="0" w:lineRule="atLeast"/>
              <w:widowControl w:val="off"/>
              <w:rPr>
                <w:color w:val="000000" w:themeColor="text1"/>
                <w:highlight w:val="none"/>
                <w:shd w:val="clear" w:color="auto" w:fill="auto"/>
              </w:rPr>
            </w:pPr>
            <w:r>
              <w:rPr>
                <w:rFonts w:hint="eastAsia"/>
                <w:color w:val="000000" w:themeColor="text1"/>
                <w:highlight w:val="none"/>
                <w:shd w:val="clear" w:color="auto" w:fill="auto"/>
              </w:rPr>
              <w:t xml:space="preserve">型号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48"/>
              <w:jc w:val="center"/>
              <w:spacing w:before="0" w:beforeAutospacing="0" w:after="0" w:afterAutospacing="0" w:line="0" w:lineRule="atLeast"/>
              <w:widowControl w:val="off"/>
              <w:rPr>
                <w:color w:val="000000" w:themeColor="text1"/>
                <w:highlight w:val="none"/>
                <w:shd w:val="clear" w:color="auto" w:fill="auto"/>
              </w:rPr>
            </w:pPr>
            <w:r>
              <w:rPr>
                <w:rFonts w:hint="eastAsia"/>
                <w:color w:val="000000" w:themeColor="text1"/>
                <w:highlight w:val="none"/>
                <w:shd w:val="clear" w:color="auto" w:fill="auto"/>
              </w:rPr>
              <w:t xml:space="preserve">产地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48"/>
              <w:jc w:val="center"/>
              <w:spacing w:before="0" w:beforeAutospacing="0" w:after="0" w:afterAutospacing="0" w:line="0" w:lineRule="atLeast"/>
              <w:widowControl w:val="off"/>
              <w:rPr>
                <w:color w:val="000000" w:themeColor="text1"/>
                <w:highlight w:val="none"/>
                <w:shd w:val="clear" w:color="auto" w:fill="auto"/>
              </w:rPr>
            </w:pPr>
            <w:r>
              <w:rPr>
                <w:rFonts w:hint="eastAsia"/>
                <w:color w:val="000000" w:themeColor="text1"/>
                <w:highlight w:val="none"/>
                <w:shd w:val="clear" w:color="auto" w:fill="auto"/>
              </w:rPr>
              <w:t xml:space="preserve">交付期</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48"/>
              <w:jc w:val="center"/>
              <w:spacing w:before="0" w:beforeAutospacing="0" w:after="0" w:afterAutospacing="0" w:line="0" w:lineRule="atLeast"/>
              <w:widowControl w:val="off"/>
              <w:rPr>
                <w:color w:val="000000" w:themeColor="text1"/>
                <w:highlight w:val="none"/>
                <w:shd w:val="clear" w:color="auto" w:fill="auto"/>
              </w:rPr>
            </w:pPr>
            <w:r>
              <w:rPr>
                <w:rFonts w:hint="eastAsia"/>
                <w:color w:val="000000" w:themeColor="text1"/>
                <w:highlight w:val="none"/>
                <w:shd w:val="clear" w:color="auto" w:fill="auto"/>
              </w:rPr>
              <w:t xml:space="preserve">数量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48"/>
              <w:jc w:val="center"/>
              <w:spacing w:before="0" w:beforeAutospacing="0" w:after="0" w:afterAutospacing="0" w:line="0" w:lineRule="atLeast"/>
              <w:widowControl w:val="off"/>
              <w:rPr>
                <w:color w:val="000000" w:themeColor="text1"/>
                <w:highlight w:val="none"/>
                <w:shd w:val="clear" w:color="auto" w:fill="auto"/>
              </w:rPr>
            </w:pPr>
            <w:r>
              <w:rPr>
                <w:rFonts w:hint="eastAsia"/>
                <w:color w:val="000000" w:themeColor="text1"/>
                <w:highlight w:val="none"/>
                <w:shd w:val="clear" w:color="auto" w:fill="auto"/>
              </w:rPr>
              <w:t xml:space="preserve">分项单价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48"/>
              <w:jc w:val="center"/>
              <w:spacing w:before="0" w:beforeAutospacing="0" w:after="0" w:afterAutospacing="0" w:line="0" w:lineRule="atLeast"/>
              <w:widowControl w:val="off"/>
              <w:rPr>
                <w:color w:val="000000" w:themeColor="text1"/>
                <w:highlight w:val="none"/>
                <w:shd w:val="clear" w:color="auto" w:fill="auto"/>
              </w:rPr>
            </w:pPr>
            <w:r>
              <w:rPr>
                <w:rFonts w:hint="eastAsia"/>
                <w:color w:val="000000" w:themeColor="text1"/>
                <w:highlight w:val="none"/>
                <w:shd w:val="clear" w:color="auto" w:fill="auto"/>
              </w:rPr>
              <w:t xml:space="preserve">分项总价</w:t>
            </w:r>
            <w:r>
              <w:rPr>
                <w:color w:val="000000" w:themeColor="text1"/>
                <w:highlight w:val="none"/>
              </w:rPr>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48"/>
              <w:jc w:val="center"/>
              <w:spacing w:before="0" w:beforeAutospacing="0" w:after="0" w:afterAutospacing="0" w:line="0" w:lineRule="atLeast"/>
              <w:widowControl w:val="off"/>
              <w:rPr>
                <w:color w:val="000000" w:themeColor="text1"/>
                <w:highlight w:val="none"/>
                <w:shd w:val="clear" w:color="auto" w:fill="auto"/>
              </w:rPr>
            </w:pPr>
            <w:r>
              <w:rPr>
                <w:rFonts w:hint="eastAsia"/>
                <w:color w:val="000000" w:themeColor="text1"/>
                <w:highlight w:val="none"/>
                <w:shd w:val="clear" w:color="auto" w:fill="auto"/>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48"/>
              <w:jc w:val="both"/>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48"/>
              <w:jc w:val="both"/>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48"/>
              <w:jc w:val="both"/>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48"/>
              <w:jc w:val="both"/>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48"/>
              <w:jc w:val="both"/>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48"/>
              <w:jc w:val="both"/>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48"/>
              <w:jc w:val="both"/>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48"/>
              <w:jc w:val="both"/>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48"/>
              <w:jc w:val="center"/>
              <w:spacing w:before="0" w:beforeAutospacing="0" w:after="0" w:afterAutospacing="0" w:line="0" w:lineRule="atLeast"/>
              <w:widowControl w:val="off"/>
              <w:rPr>
                <w:color w:val="000000" w:themeColor="text1"/>
                <w:highlight w:val="none"/>
                <w:shd w:val="clear" w:color="auto" w:fill="auto"/>
              </w:rPr>
            </w:pPr>
            <w:r>
              <w:rPr>
                <w:rFonts w:hint="eastAsia"/>
                <w:color w:val="000000" w:themeColor="text1"/>
                <w:highlight w:val="none"/>
                <w:shd w:val="clear" w:color="auto" w:fill="auto"/>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48"/>
              <w:jc w:val="both"/>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48"/>
              <w:jc w:val="both"/>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48"/>
              <w:jc w:val="both"/>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48"/>
              <w:jc w:val="both"/>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48"/>
              <w:jc w:val="both"/>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48"/>
              <w:jc w:val="both"/>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48"/>
              <w:jc w:val="both"/>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48"/>
              <w:jc w:val="both"/>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48"/>
              <w:jc w:val="center"/>
              <w:spacing w:before="0" w:beforeAutospacing="0" w:after="0" w:afterAutospacing="0" w:line="0" w:lineRule="atLeast"/>
              <w:widowControl w:val="off"/>
              <w:rPr>
                <w:color w:val="000000" w:themeColor="text1"/>
                <w:highlight w:val="none"/>
                <w:shd w:val="clear" w:color="auto" w:fill="auto"/>
              </w:rPr>
            </w:pPr>
            <w:r>
              <w:rPr>
                <w:rFonts w:hint="eastAsia"/>
                <w:color w:val="000000" w:themeColor="text1"/>
                <w:highlight w:val="none"/>
                <w:shd w:val="clear" w:color="auto" w:fill="auto"/>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48"/>
              <w:jc w:val="both"/>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48"/>
              <w:jc w:val="both"/>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48"/>
              <w:jc w:val="both"/>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48"/>
              <w:jc w:val="both"/>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48"/>
              <w:jc w:val="both"/>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48"/>
              <w:jc w:val="both"/>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48"/>
              <w:jc w:val="both"/>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48"/>
              <w:jc w:val="both"/>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48"/>
              <w:jc w:val="center"/>
              <w:spacing w:before="0" w:beforeAutospacing="0" w:after="0" w:afterAutospacing="0" w:line="0" w:lineRule="atLeast"/>
              <w:widowControl w:val="off"/>
              <w:rPr>
                <w:color w:val="000000" w:themeColor="text1"/>
                <w:highlight w:val="none"/>
                <w:shd w:val="clear" w:color="auto" w:fill="auto"/>
              </w:rPr>
            </w:pPr>
            <w:r>
              <w:rPr>
                <w:rFonts w:hint="eastAsia"/>
                <w:color w:val="000000" w:themeColor="text1"/>
                <w:highlight w:val="none"/>
                <w:shd w:val="clear" w:color="auto" w:fill="auto"/>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48"/>
              <w:jc w:val="both"/>
              <w:spacing w:before="0" w:beforeAutospacing="0" w:after="0" w:afterAutospacing="0" w:line="0" w:lineRule="atLeast"/>
              <w:widowControl w:val="off"/>
              <w:rPr>
                <w:color w:val="000000" w:themeColor="text1"/>
                <w:highlight w:val="none"/>
                <w:shd w:val="clear" w:color="auto" w:fill="auto"/>
              </w:rPr>
            </w:pPr>
            <w:r>
              <w:rPr>
                <w:rFonts w:hint="eastAsia"/>
                <w:color w:val="000000" w:themeColor="text1"/>
                <w:highlight w:val="none"/>
                <w:shd w:val="clear" w:color="auto" w:fill="auto"/>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48"/>
              <w:jc w:val="both"/>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48"/>
              <w:jc w:val="both"/>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48"/>
              <w:jc w:val="both"/>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48"/>
              <w:jc w:val="both"/>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48"/>
              <w:jc w:val="both"/>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48"/>
              <w:jc w:val="both"/>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48"/>
              <w:jc w:val="both"/>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948"/>
              <w:jc w:val="center"/>
              <w:spacing w:before="0" w:beforeAutospacing="0" w:after="0" w:afterAutospacing="0" w:line="0" w:lineRule="atLeast"/>
              <w:widowControl w:val="off"/>
              <w:rPr>
                <w:color w:val="000000" w:themeColor="text1"/>
                <w:highlight w:val="none"/>
                <w:shd w:val="clear" w:color="auto" w:fill="auto"/>
              </w:rPr>
            </w:pPr>
            <w:r>
              <w:rPr>
                <w:rFonts w:hint="eastAsia"/>
                <w:color w:val="000000" w:themeColor="text1"/>
                <w:highlight w:val="none"/>
                <w:shd w:val="clear" w:color="auto" w:fill="auto"/>
              </w:rPr>
              <w:t xml:space="preserve">总报价（人民币：元）</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48"/>
              <w:jc w:val="both"/>
              <w:spacing w:before="0" w:beforeAutospacing="0" w:after="0" w:afterAutospacing="0" w:line="0" w:lineRule="atLeast"/>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r>
    </w:tbl>
    <w:p>
      <w:pPr>
        <w:pStyle w:val="948"/>
        <w:jc w:val="both"/>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both"/>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both"/>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both"/>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both"/>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both"/>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center"/>
        <w:spacing w:before="0" w:beforeAutospacing="0" w:after="0" w:afterAutospacing="0"/>
        <w:widowControl w:val="off"/>
        <w:rPr>
          <w:rFonts w:hint="eastAsia" w:eastAsia="黑体"/>
          <w:color w:val="000000" w:themeColor="text1"/>
          <w:highlight w:val="none"/>
          <w:shd w:val="clear" w:color="auto" w:fill="auto"/>
        </w:rPr>
      </w:pPr>
      <w:r>
        <w:rPr>
          <w:rFonts w:hint="eastAsia" w:ascii="黑体" w:eastAsia="黑体" w:cs="黑体"/>
          <w:b/>
          <w:color w:val="000000" w:themeColor="text1"/>
          <w:sz w:val="32"/>
          <w:szCs w:val="32"/>
          <w:highlight w:val="none"/>
          <w:shd w:val="clear" w:color="auto" w:fill="auto"/>
        </w:rPr>
        <w:br w:type="page" w:clear="all"/>
      </w:r>
      <w:r>
        <w:rPr>
          <w:rFonts w:hint="eastAsia" w:ascii="黑体" w:eastAsia="黑体" w:cs="黑体"/>
          <w:b/>
          <w:color w:val="000000" w:themeColor="text1"/>
          <w:sz w:val="32"/>
          <w:szCs w:val="32"/>
          <w:highlight w:val="none"/>
          <w:shd w:val="clear" w:color="auto" w:fill="auto"/>
        </w:rPr>
        <w:t xml:space="preserve">十二、技术要求响应及偏离表</w:t>
      </w:r>
      <w:r>
        <w:rPr>
          <w:color w:val="000000" w:themeColor="text1"/>
          <w:highlight w:val="none"/>
        </w:rPr>
      </w:r>
      <w:r/>
    </w:p>
    <w:tbl>
      <w:tblPr>
        <w:tblStyle w:val="93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rFonts w:hint="eastAsia"/>
                <w:color w:val="000000" w:themeColor="text1"/>
                <w:highlight w:val="none"/>
                <w:shd w:val="clear" w:color="auto" w:fill="auto"/>
              </w:rPr>
              <w:t xml:space="preserve">序号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rFonts w:hint="eastAsia"/>
                <w:color w:val="000000" w:themeColor="text1"/>
                <w:highlight w:val="none"/>
                <w:shd w:val="clear" w:color="auto" w:fill="auto"/>
              </w:rPr>
              <w:t xml:space="preserve">询价文件要求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rFonts w:hint="eastAsia"/>
                <w:color w:val="000000" w:themeColor="text1"/>
                <w:highlight w:val="none"/>
                <w:shd w:val="clear" w:color="auto" w:fill="auto"/>
              </w:rPr>
              <w:t xml:space="preserve">响应情况</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rFonts w:hint="eastAsia"/>
                <w:color w:val="000000" w:themeColor="text1"/>
                <w:highlight w:val="none"/>
                <w:shd w:val="clear" w:color="auto" w:fill="auto"/>
              </w:rPr>
              <w:t xml:space="preserve">超出、符合或偏离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rFonts w:hint="eastAsia"/>
                <w:color w:val="000000" w:themeColor="text1"/>
                <w:highlight w:val="none"/>
                <w:shd w:val="clear" w:color="auto" w:fill="auto"/>
              </w:rPr>
              <w:t xml:space="preserve">证明</w:t>
            </w:r>
            <w:r>
              <w:rPr>
                <w:color w:val="000000" w:themeColor="text1"/>
                <w:highlight w:val="none"/>
              </w:rPr>
            </w:r>
            <w:r/>
          </w:p>
          <w:p>
            <w:pPr>
              <w:pStyle w:val="948"/>
              <w:jc w:val="center"/>
              <w:spacing w:before="0" w:beforeAutospacing="0" w:after="0" w:afterAutospacing="0"/>
              <w:widowControl w:val="off"/>
              <w:rPr>
                <w:color w:val="000000" w:themeColor="text1"/>
                <w:highlight w:val="none"/>
                <w:shd w:val="clear" w:color="auto" w:fill="auto"/>
              </w:rPr>
            </w:pPr>
            <w:r>
              <w:rPr>
                <w:rFonts w:hint="eastAsia"/>
                <w:color w:val="000000" w:themeColor="text1"/>
                <w:highlight w:val="none"/>
                <w:shd w:val="clear" w:color="auto" w:fill="auto"/>
              </w:rPr>
              <w:t xml:space="preserve">材料</w:t>
            </w:r>
            <w:r>
              <w:rPr>
                <w:color w:val="000000" w:themeColor="text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rFonts w:hint="eastAsia"/>
                <w:color w:val="000000" w:themeColor="text1"/>
                <w:highlight w:val="none"/>
                <w:shd w:val="clear" w:color="auto" w:fill="auto"/>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r>
    </w:tbl>
    <w:p>
      <w:pPr>
        <w:pStyle w:val="948"/>
        <w:jc w:val="both"/>
        <w:spacing w:before="0" w:beforeAutospacing="0" w:after="0" w:afterAutospacing="0"/>
        <w:widowControl w:val="off"/>
        <w:rPr>
          <w:color w:val="000000" w:themeColor="text1"/>
          <w:highlight w:val="none"/>
          <w:shd w:val="clear" w:color="auto" w:fill="auto"/>
        </w:rPr>
      </w:pPr>
      <w:r>
        <w:rPr>
          <w:rFonts w:hint="eastAsia"/>
          <w:color w:val="000000" w:themeColor="text1"/>
          <w:highlight w:val="none"/>
          <w:shd w:val="clear" w:color="auto" w:fill="auto"/>
        </w:rPr>
        <w:t xml:space="preserve">注： 行数不够，可自行添加。</w:t>
      </w:r>
      <w:r>
        <w:rPr>
          <w:color w:val="000000" w:themeColor="text1"/>
          <w:highlight w:val="none"/>
        </w:rPr>
      </w:r>
      <w:r/>
    </w:p>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both"/>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both"/>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both"/>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both"/>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both"/>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both"/>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both"/>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both"/>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center"/>
        <w:spacing w:before="0" w:beforeAutospacing="0" w:after="0" w:afterAutospacing="0"/>
        <w:widowControl w:val="off"/>
        <w:rPr>
          <w:rFonts w:hint="eastAsia" w:eastAsia="黑体"/>
          <w:color w:val="000000" w:themeColor="text1"/>
          <w:highlight w:val="none"/>
          <w:shd w:val="clear" w:color="auto" w:fill="auto"/>
        </w:rPr>
      </w:pPr>
      <w:r>
        <w:rPr>
          <w:color w:val="000000" w:themeColor="text1"/>
          <w:highlight w:val="none"/>
        </w:rPr>
      </w:r>
      <w:bookmarkStart w:id="151" w:name="_Hlt26955054"/>
      <w:r>
        <w:rPr>
          <w:rFonts w:hint="eastAsia" w:ascii="黑体" w:eastAsia="黑体" w:cs="黑体"/>
          <w:b/>
          <w:color w:val="000000" w:themeColor="text1"/>
          <w:sz w:val="32"/>
          <w:szCs w:val="32"/>
          <w:highlight w:val="none"/>
          <w:shd w:val="clear" w:color="auto" w:fill="auto"/>
        </w:rPr>
        <w:br w:type="page" w:clear="all"/>
      </w:r>
      <w:r>
        <w:rPr>
          <w:rFonts w:hint="eastAsia" w:ascii="黑体" w:eastAsia="黑体" w:cs="黑体"/>
          <w:b/>
          <w:color w:val="000000" w:themeColor="text1"/>
          <w:sz w:val="32"/>
          <w:szCs w:val="32"/>
          <w:highlight w:val="none"/>
          <w:shd w:val="clear" w:color="auto" w:fill="auto"/>
        </w:rPr>
        <w:t xml:space="preserve">十</w:t>
      </w:r>
      <w:r>
        <w:rPr>
          <w:rFonts w:hint="eastAsia" w:ascii="黑体" w:eastAsia="黑体" w:cs="黑体"/>
          <w:b/>
          <w:color w:val="000000" w:themeColor="text1"/>
          <w:sz w:val="32"/>
          <w:szCs w:val="32"/>
          <w:highlight w:val="none"/>
          <w:shd w:val="clear" w:color="auto" w:fill="auto"/>
          <w:lang w:val="en-US" w:eastAsia="zh-CN"/>
        </w:rPr>
        <w:t xml:space="preserve">三</w:t>
      </w:r>
      <w:r>
        <w:rPr>
          <w:rFonts w:hint="eastAsia" w:ascii="黑体" w:eastAsia="黑体" w:cs="黑体"/>
          <w:b/>
          <w:color w:val="000000" w:themeColor="text1"/>
          <w:sz w:val="32"/>
          <w:szCs w:val="32"/>
          <w:highlight w:val="none"/>
          <w:shd w:val="clear" w:color="auto" w:fill="auto"/>
        </w:rPr>
        <w:t xml:space="preserve">、商务要求响应及偏离表</w:t>
      </w:r>
      <w:r>
        <w:rPr>
          <w:color w:val="000000" w:themeColor="text1"/>
          <w:highlight w:val="none"/>
        </w:rPr>
      </w:r>
      <w:r/>
    </w:p>
    <w:tbl>
      <w:tblPr>
        <w:tblStyle w:val="93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rPr>
            </w:r>
            <w:bookmarkStart w:id="152" w:name="_Hlt26955056"/>
            <w:r>
              <w:rPr>
                <w:color w:val="000000" w:themeColor="text1"/>
                <w:highlight w:val="none"/>
              </w:rPr>
            </w:r>
            <w:bookmarkStart w:id="153" w:name="_Hlt26580838"/>
            <w:r>
              <w:rPr>
                <w:color w:val="000000" w:themeColor="text1"/>
                <w:highlight w:val="none"/>
              </w:rPr>
            </w:r>
            <w:bookmarkStart w:id="154" w:name="_Hlt26671343"/>
            <w:r>
              <w:rPr>
                <w:color w:val="000000" w:themeColor="text1"/>
                <w:highlight w:val="none"/>
              </w:rPr>
            </w:r>
            <w:bookmarkStart w:id="155" w:name="_Hlt26955064"/>
            <w:r>
              <w:rPr>
                <w:color w:val="000000" w:themeColor="text1"/>
                <w:highlight w:val="none"/>
              </w:rPr>
            </w:r>
            <w:bookmarkStart w:id="156" w:name="_Hlt26782999"/>
            <w:r>
              <w:rPr>
                <w:color w:val="000000" w:themeColor="text1"/>
                <w:highlight w:val="none"/>
              </w:rPr>
            </w:r>
            <w:bookmarkStart w:id="157" w:name="_Hlt26671372"/>
            <w:r>
              <w:rPr>
                <w:color w:val="000000" w:themeColor="text1"/>
                <w:highlight w:val="none"/>
              </w:rPr>
            </w:r>
            <w:bookmarkStart w:id="158" w:name="_Hlt24879081"/>
            <w:r>
              <w:rPr>
                <w:color w:val="000000" w:themeColor="text1"/>
                <w:highlight w:val="none"/>
              </w:rPr>
            </w:r>
            <w:bookmarkStart w:id="159" w:name="_Hlt26609391"/>
            <w:r>
              <w:rPr>
                <w:rFonts w:hint="eastAsia"/>
                <w:color w:val="000000" w:themeColor="text1"/>
                <w:highlight w:val="none"/>
                <w:shd w:val="clear" w:color="auto" w:fill="auto"/>
              </w:rPr>
              <w:t xml:space="preserve">序号</w:t>
            </w:r>
            <w:bookmarkEnd w:id="152"/>
            <w:r/>
            <w:bookmarkEnd w:id="153"/>
            <w:r/>
            <w:bookmarkEnd w:id="154"/>
            <w:r/>
            <w:bookmarkEnd w:id="155"/>
            <w:r/>
            <w:bookmarkEnd w:id="156"/>
            <w:r/>
            <w:bookmarkEnd w:id="157"/>
            <w:r/>
            <w:bookmarkEnd w:id="158"/>
            <w:r/>
            <w:bookmarkEnd w:id="159"/>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rFonts w:hint="eastAsia"/>
                <w:color w:val="000000" w:themeColor="text1"/>
                <w:highlight w:val="none"/>
                <w:shd w:val="clear" w:color="auto" w:fill="auto"/>
              </w:rPr>
              <w:t xml:space="preserve">询价文件要求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rFonts w:hint="eastAsia"/>
                <w:color w:val="000000" w:themeColor="text1"/>
                <w:highlight w:val="none"/>
                <w:shd w:val="clear" w:color="auto" w:fill="auto"/>
              </w:rPr>
              <w:t xml:space="preserve">响应情况</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rFonts w:hint="eastAsia"/>
                <w:color w:val="000000" w:themeColor="text1"/>
                <w:highlight w:val="none"/>
                <w:shd w:val="clear" w:color="auto" w:fill="auto"/>
              </w:rPr>
              <w:t xml:space="preserve">超出、符合或偏离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rFonts w:hint="eastAsia"/>
                <w:color w:val="000000" w:themeColor="text1"/>
                <w:highlight w:val="none"/>
                <w:shd w:val="clear" w:color="auto" w:fill="auto"/>
              </w:rPr>
              <w:t xml:space="preserve">证明</w:t>
            </w:r>
            <w:r>
              <w:rPr>
                <w:color w:val="000000" w:themeColor="text1"/>
                <w:highlight w:val="none"/>
              </w:rPr>
            </w:r>
            <w:r/>
          </w:p>
          <w:p>
            <w:pPr>
              <w:pStyle w:val="948"/>
              <w:jc w:val="center"/>
              <w:spacing w:before="0" w:beforeAutospacing="0" w:after="0" w:afterAutospacing="0"/>
              <w:widowControl w:val="off"/>
              <w:rPr>
                <w:color w:val="000000" w:themeColor="text1"/>
                <w:highlight w:val="none"/>
                <w:shd w:val="clear" w:color="auto" w:fill="auto"/>
              </w:rPr>
            </w:pPr>
            <w:r>
              <w:rPr>
                <w:rFonts w:hint="eastAsia"/>
                <w:color w:val="000000" w:themeColor="text1"/>
                <w:highlight w:val="none"/>
                <w:shd w:val="clear" w:color="auto" w:fill="auto"/>
              </w:rPr>
              <w:t xml:space="preserve">材料</w:t>
            </w:r>
            <w:r>
              <w:rPr>
                <w:color w:val="000000" w:themeColor="text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rFonts w:hint="eastAsia"/>
                <w:color w:val="000000" w:themeColor="text1"/>
                <w:highlight w:val="none"/>
                <w:shd w:val="clear" w:color="auto" w:fill="auto"/>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tc>
      </w:tr>
    </w:tbl>
    <w:p>
      <w:pPr>
        <w:pStyle w:val="948"/>
        <w:jc w:val="both"/>
        <w:spacing w:before="0" w:beforeAutospacing="0" w:after="0" w:afterAutospacing="0"/>
        <w:widowControl w:val="off"/>
        <w:rPr>
          <w:color w:val="000000" w:themeColor="text1"/>
          <w:highlight w:val="none"/>
          <w:shd w:val="clear" w:color="auto" w:fill="auto"/>
        </w:rPr>
      </w:pPr>
      <w:r>
        <w:rPr>
          <w:rFonts w:hint="eastAsia"/>
          <w:color w:val="000000" w:themeColor="text1"/>
          <w:highlight w:val="none"/>
          <w:shd w:val="clear" w:color="auto" w:fill="auto"/>
        </w:rPr>
        <w:t xml:space="preserve">注： 行数不够，可自行添加。</w:t>
      </w:r>
      <w:r>
        <w:rPr>
          <w:color w:val="000000" w:themeColor="text1"/>
          <w:highlight w:val="none"/>
        </w:rPr>
      </w:r>
      <w:r/>
    </w:p>
    <w:p>
      <w:pPr>
        <w:pStyle w:val="948"/>
        <w:jc w:val="both"/>
        <w:spacing w:before="0" w:beforeAutospacing="0" w:after="0" w:afterAutospacing="0" w:line="480" w:lineRule="auto"/>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both"/>
        <w:spacing w:before="0" w:beforeAutospacing="0" w:after="0" w:afterAutospacing="0" w:line="480" w:lineRule="auto"/>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rPr>
      </w:r>
      <w:bookmarkStart w:id="160" w:name="_Hlt26609389"/>
      <w:r>
        <w:rPr>
          <w:color w:val="000000" w:themeColor="text1"/>
          <w:highlight w:val="none"/>
        </w:rPr>
      </w:r>
      <w:bookmarkStart w:id="161" w:name="_Toc462564146"/>
      <w:r>
        <w:rPr>
          <w:color w:val="000000" w:themeColor="text1"/>
          <w:highlight w:val="none"/>
        </w:rPr>
      </w:r>
      <w:bookmarkStart w:id="162" w:name="_格式2__法定代表人授权书"/>
      <w:r>
        <w:rPr>
          <w:color w:val="000000" w:themeColor="text1"/>
          <w:highlight w:val="none"/>
        </w:rPr>
      </w:r>
      <w:bookmarkStart w:id="163" w:name="_Hlt26955066"/>
      <w:r>
        <w:rPr>
          <w:color w:val="000000" w:themeColor="text1"/>
          <w:highlight w:val="none"/>
        </w:rPr>
      </w:r>
      <w:bookmarkStart w:id="164" w:name="_Hlt26671374"/>
      <w:r>
        <w:rPr>
          <w:color w:val="000000" w:themeColor="text1"/>
          <w:highlight w:val="none"/>
          <w:shd w:val="clear" w:color="auto" w:fill="auto"/>
        </w:rPr>
        <w:t xml:space="preserve"> </w:t>
      </w:r>
      <w:r>
        <w:rPr>
          <w:color w:val="000000" w:themeColor="text1"/>
          <w:highlight w:val="none"/>
        </w:rPr>
      </w:r>
      <w:r/>
    </w:p>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both"/>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center"/>
        <w:spacing w:beforeAutospacing="0" w:afterAutospacing="0"/>
        <w:rPr>
          <w:color w:val="000000" w:themeColor="text1"/>
          <w:highlight w:val="none"/>
          <w:shd w:val="clear" w:color="auto" w:fill="auto"/>
        </w:rPr>
      </w:pPr>
      <w:r>
        <w:rPr>
          <w:rFonts w:hint="eastAsia" w:ascii="黑体" w:hAnsi="宋体" w:eastAsia="黑体" w:cs="黑体"/>
          <w:b/>
          <w:i/>
          <w:color w:val="000000" w:themeColor="text1"/>
          <w:sz w:val="32"/>
          <w:szCs w:val="32"/>
          <w:highlight w:val="none"/>
          <w:u w:val="single"/>
          <w:shd w:val="clear" w:color="auto" w:fill="auto"/>
        </w:rPr>
        <w:br w:type="page" w:clear="all"/>
      </w:r>
      <w:r>
        <w:rPr>
          <w:color w:val="000000" w:themeColor="text1"/>
          <w:highlight w:val="none"/>
          <w:shd w:val="clear" w:color="auto" w:fill="auto"/>
        </w:rPr>
        <w:t xml:space="preserve"> </w:t>
      </w:r>
      <w:r>
        <w:rPr>
          <w:color w:val="000000" w:themeColor="text1"/>
          <w:highlight w:val="none"/>
        </w:rPr>
      </w:r>
      <w:r/>
    </w:p>
    <w:p>
      <w:pPr>
        <w:pStyle w:val="948"/>
        <w:jc w:val="center"/>
        <w:spacing w:beforeAutospacing="0" w:afterAutospacing="0"/>
        <w:rPr>
          <w:color w:val="000000" w:themeColor="text1"/>
          <w:highlight w:val="none"/>
          <w:shd w:val="clear" w:color="auto" w:fill="auto"/>
        </w:rPr>
      </w:pPr>
      <w:r>
        <w:rPr>
          <w:rFonts w:hint="eastAsia" w:ascii="黑体" w:hAnsi="宋体" w:eastAsia="黑体" w:cs="黑体"/>
          <w:b/>
          <w:i/>
          <w:color w:val="000000" w:themeColor="text1"/>
          <w:sz w:val="32"/>
          <w:szCs w:val="32"/>
          <w:highlight w:val="none"/>
          <w:u w:val="single"/>
        </w:rPr>
        <w:t xml:space="preserve">十</w:t>
      </w:r>
      <w:r>
        <w:rPr>
          <w:rFonts w:hint="eastAsia" w:ascii="黑体" w:hAnsi="宋体" w:eastAsia="黑体" w:cs="黑体"/>
          <w:b/>
          <w:i/>
          <w:color w:val="000000" w:themeColor="text1"/>
          <w:sz w:val="32"/>
          <w:szCs w:val="32"/>
          <w:highlight w:val="none"/>
          <w:u w:val="single"/>
          <w:lang w:val="en-US" w:eastAsia="zh-CN"/>
        </w:rPr>
        <w:t xml:space="preserve">四</w:t>
      </w:r>
      <w:r>
        <w:rPr>
          <w:rFonts w:hint="eastAsia" w:ascii="黑体" w:hAnsi="宋体" w:eastAsia="黑体" w:cs="黑体"/>
          <w:b/>
          <w:i/>
          <w:color w:val="000000" w:themeColor="text1"/>
          <w:sz w:val="32"/>
          <w:szCs w:val="32"/>
          <w:highlight w:val="none"/>
          <w:u w:val="single"/>
        </w:rPr>
        <w:t xml:space="preserve">、</w:t>
      </w:r>
      <w:r>
        <w:rPr>
          <w:rFonts w:hint="eastAsia" w:ascii="黑体" w:hAnsi="宋体" w:eastAsia="黑体" w:cs="黑体"/>
          <w:b/>
          <w:i/>
          <w:color w:val="000000" w:themeColor="text1"/>
          <w:sz w:val="32"/>
          <w:szCs w:val="32"/>
          <w:highlight w:val="none"/>
          <w:u w:val="single"/>
        </w:rPr>
        <w:t xml:space="preserve">询价报价表</w:t>
      </w:r>
      <w:r>
        <w:rPr>
          <w:color w:val="000000" w:themeColor="text1"/>
          <w:highlight w:val="none"/>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项目编号： 项目编号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货币单位：人民币元</w:t>
      </w:r>
      <w:r/>
    </w:p>
    <w:tbl>
      <w:tblPr>
        <w:tblStyle w:val="9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26"/>
        <w:gridCol w:w="2504"/>
        <w:gridCol w:w="2461"/>
        <w:gridCol w:w="1852"/>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26"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50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报价项目品牌规格型号</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61"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总价（小写）</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852"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备注</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26"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项目名称 </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50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详见投标文件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61"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852"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c>
          <w:tcPr>
            <w:gridSpan w:val="4"/>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142"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总价（大写）： 金额大写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本次报价为总价，大小写不一致以大写为准。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投标人公章：                               （电子签章）</w:t>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日期： 年  月 日</w:t>
      </w:r>
      <w:r>
        <w:rPr>
          <w:rFonts w:ascii="Arial" w:hAnsi="Arial" w:eastAsia="Arial" w:cs="Arial"/>
          <w:sz w:val="24"/>
        </w:rPr>
      </w:r>
      <w:r/>
    </w:p>
    <w:p>
      <w:pPr>
        <w:ind w:left="0" w:right="0" w:firstLine="0"/>
        <w:spacing w:before="240" w:after="240"/>
        <w:rPr>
          <w:rFonts w:ascii="Arial" w:hAnsi="Arial" w:eastAsia="Arial" w:cs="Arial"/>
          <w:sz w:val="24"/>
          <w:szCs w:val="24"/>
        </w:rPr>
        <w:pBdr>
          <w:top w:val="none" w:color="000000" w:sz="4" w:space="0"/>
          <w:left w:val="none" w:color="000000" w:sz="4" w:space="0"/>
          <w:bottom w:val="none" w:color="000000" w:sz="4" w:space="0"/>
          <w:right w:val="none" w:color="000000" w:sz="4" w:space="0"/>
        </w:pBdr>
      </w:pPr>
      <w:r>
        <w:rPr>
          <w:rFonts w:ascii="Arial" w:hAnsi="Arial" w:eastAsia="Arial" w:cs="Arial"/>
          <w:sz w:val="24"/>
          <w:szCs w:val="24"/>
        </w:rPr>
      </w:r>
      <w:r>
        <w:rPr>
          <w:rFonts w:ascii="Arial" w:hAnsi="Arial" w:eastAsia="Arial" w:cs="Arial"/>
          <w:sz w:val="24"/>
          <w:szCs w:val="24"/>
        </w:rPr>
      </w:r>
      <w:r/>
    </w:p>
    <w:p>
      <w:pPr>
        <w:ind w:left="0" w:right="0" w:firstLine="0"/>
        <w:spacing w:before="240" w:after="240"/>
        <w:rPr>
          <w:rFonts w:ascii="Arial" w:hAnsi="Arial" w:eastAsia="Arial" w:cs="Arial"/>
          <w:sz w:val="24"/>
          <w:szCs w:val="24"/>
        </w:rPr>
        <w:pBdr>
          <w:top w:val="none" w:color="000000" w:sz="4" w:space="0"/>
          <w:left w:val="none" w:color="000000" w:sz="4" w:space="0"/>
          <w:bottom w:val="none" w:color="000000" w:sz="4" w:space="0"/>
          <w:right w:val="none" w:color="000000" w:sz="4" w:space="0"/>
        </w:pBdr>
      </w:pPr>
      <w:r>
        <w:rPr>
          <w:rFonts w:ascii="Arial" w:hAnsi="Arial" w:eastAsia="Arial" w:cs="Arial"/>
          <w:sz w:val="24"/>
          <w:szCs w:val="24"/>
        </w:rPr>
      </w:r>
      <w:r>
        <w:rPr>
          <w:rFonts w:ascii="Arial" w:hAnsi="Arial" w:eastAsia="Arial" w:cs="Arial"/>
          <w:sz w:val="24"/>
          <w:szCs w:val="24"/>
        </w:rPr>
      </w:r>
      <w:r/>
    </w:p>
    <w:p>
      <w:pPr>
        <w:ind w:left="0" w:right="0" w:firstLine="0"/>
        <w:spacing w:before="240" w:after="240"/>
        <w:rPr>
          <w:rFonts w:ascii="Arial" w:hAnsi="Arial" w:eastAsia="Arial" w:cs="Arial"/>
          <w:sz w:val="24"/>
          <w:szCs w:val="24"/>
        </w:rPr>
        <w:pBdr>
          <w:top w:val="none" w:color="000000" w:sz="4" w:space="0"/>
          <w:left w:val="none" w:color="000000" w:sz="4" w:space="0"/>
          <w:bottom w:val="none" w:color="000000" w:sz="4" w:space="0"/>
          <w:right w:val="none" w:color="000000" w:sz="4" w:space="0"/>
        </w:pBdr>
      </w:pPr>
      <w:r>
        <w:rPr>
          <w:rFonts w:ascii="Arial" w:hAnsi="Arial" w:eastAsia="Arial" w:cs="Arial"/>
          <w:sz w:val="24"/>
          <w:szCs w:val="24"/>
        </w:rPr>
      </w:r>
      <w:r>
        <w:rPr>
          <w:rFonts w:ascii="Arial" w:hAnsi="Arial" w:eastAsia="Arial" w:cs="Arial"/>
          <w:sz w:val="24"/>
          <w:szCs w:val="24"/>
        </w:rPr>
      </w:r>
      <w:r/>
    </w:p>
    <w:p>
      <w:pPr>
        <w:ind w:left="0" w:right="0" w:firstLine="0"/>
        <w:spacing w:before="240" w:after="240"/>
        <w:rPr>
          <w:rFonts w:ascii="Arial" w:hAnsi="Arial" w:eastAsia="Arial" w:cs="Arial"/>
          <w:sz w:val="24"/>
          <w:szCs w:val="24"/>
        </w:rPr>
        <w:pBdr>
          <w:top w:val="none" w:color="000000" w:sz="4" w:space="0"/>
          <w:left w:val="none" w:color="000000" w:sz="4" w:space="0"/>
          <w:bottom w:val="none" w:color="000000" w:sz="4" w:space="0"/>
          <w:right w:val="none" w:color="000000" w:sz="4" w:space="0"/>
        </w:pBdr>
      </w:pPr>
      <w:r>
        <w:rPr>
          <w:rFonts w:ascii="Arial" w:hAnsi="Arial" w:eastAsia="Arial" w:cs="Arial"/>
          <w:sz w:val="24"/>
          <w:szCs w:val="24"/>
        </w:rPr>
      </w:r>
      <w:r>
        <w:rPr>
          <w:rFonts w:ascii="Arial" w:hAnsi="Arial" w:eastAsia="Arial" w:cs="Arial"/>
          <w:sz w:val="24"/>
          <w:szCs w:val="24"/>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highlight w:val="none"/>
        </w:rPr>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rFonts w:ascii="Arial" w:hAnsi="Arial" w:eastAsia="Arial" w:cs="Arial"/>
          <w:sz w:val="24"/>
          <w:szCs w:val="24"/>
        </w:rPr>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核心产品品牌表</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bl>
      <w:tblPr>
        <w:tblStyle w:val="9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68"/>
        <w:gridCol w:w="5438"/>
      </w:tblGrid>
      <w:tr>
        <w:trPr>
          <w:trHeight w:val="108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highlight w:val="none"/>
        </w:rPr>
      </w:r>
      <w:r>
        <w:rPr>
          <w:highlight w:val="none"/>
        </w:rPr>
      </w:r>
      <w:r/>
    </w:p>
    <w:p>
      <w:pPr>
        <w:pStyle w:val="948"/>
        <w:jc w:val="both"/>
        <w:spacing w:beforeAutospacing="0" w:afterAutospacing="0" w:line="0" w:lineRule="atLeast"/>
        <w:rPr>
          <w:color w:val="000000" w:themeColor="text1"/>
          <w:highlight w:val="none"/>
          <w:shd w:val="clear" w:color="auto" w:fill="auto"/>
        </w:rPr>
      </w:pPr>
      <w:r>
        <w:rPr>
          <w:color w:val="000000" w:themeColor="text1"/>
          <w:highlight w:val="none"/>
          <w:shd w:val="clear" w:color="auto" w:fill="auto"/>
        </w:rPr>
      </w:r>
      <w:r>
        <w:rPr>
          <w:color w:val="000000" w:themeColor="text1"/>
          <w:highlight w:val="none"/>
        </w:rPr>
      </w:r>
      <w:r/>
    </w:p>
    <w:p>
      <w:pPr>
        <w:pStyle w:val="948"/>
        <w:jc w:val="center"/>
        <w:spacing w:beforeAutospacing="0" w:afterAutospacing="0"/>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jc w:val="both"/>
        <w:spacing w:beforeAutospacing="0" w:afterAutospacing="0"/>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jc w:val="center"/>
        <w:spacing w:before="50" w:after="50"/>
        <w:widowControl/>
        <w:rPr>
          <w:rFonts w:ascii="宋体" w:hAnsi="宋体" w:cs="宋体"/>
          <w:color w:val="000000" w:themeColor="text1"/>
          <w:sz w:val="24"/>
          <w:highlight w:val="none"/>
          <w:shd w:val="clear" w:color="auto" w:fill="auto"/>
        </w:rPr>
      </w:pPr>
      <w:r>
        <w:rPr>
          <w:rFonts w:hint="eastAsia" w:ascii="宋体" w:hAnsi="宋体" w:cs="宋体"/>
          <w:b/>
          <w:color w:val="000000" w:themeColor="text1"/>
          <w:sz w:val="32"/>
          <w:szCs w:val="32"/>
          <w:highlight w:val="none"/>
          <w:shd w:val="clear" w:color="auto" w:fill="auto"/>
        </w:rPr>
        <w:br w:type="page" w:clear="all"/>
      </w:r>
      <w:r>
        <w:rPr>
          <w:rFonts w:hint="eastAsia" w:ascii="宋体" w:hAnsi="宋体" w:cs="宋体"/>
          <w:color w:val="000000" w:themeColor="text1"/>
          <w:sz w:val="32"/>
          <w:szCs w:val="32"/>
          <w:highlight w:val="none"/>
          <w:shd w:val="clear" w:color="auto" w:fill="auto"/>
        </w:rPr>
        <w:t xml:space="preserve">十</w:t>
      </w:r>
      <w:r>
        <w:rPr>
          <w:rFonts w:hint="eastAsia" w:ascii="宋体" w:hAnsi="宋体" w:cs="宋体"/>
          <w:color w:val="000000" w:themeColor="text1"/>
          <w:sz w:val="32"/>
          <w:szCs w:val="32"/>
          <w:highlight w:val="none"/>
          <w:shd w:val="clear" w:color="auto" w:fill="auto"/>
          <w:lang w:val="en-US" w:eastAsia="zh-CN"/>
        </w:rPr>
        <w:t xml:space="preserve">五</w:t>
      </w:r>
      <w:r>
        <w:rPr>
          <w:rFonts w:hint="eastAsia" w:ascii="宋体" w:hAnsi="宋体" w:cs="宋体"/>
          <w:color w:val="000000" w:themeColor="text1"/>
          <w:sz w:val="32"/>
          <w:szCs w:val="32"/>
          <w:highlight w:val="none"/>
          <w:shd w:val="clear" w:color="auto" w:fill="auto"/>
        </w:rPr>
        <w:t xml:space="preserve">、招标文件中规定要求提供的其他证明材料和投标人认为需要提供的其他材料</w:t>
      </w:r>
      <w:r>
        <w:rPr>
          <w:color w:val="000000" w:themeColor="text1"/>
          <w:highlight w:val="none"/>
        </w:rPr>
      </w:r>
      <w:r/>
    </w:p>
    <w:p>
      <w:pPr>
        <w:pStyle w:val="948"/>
        <w:jc w:val="both"/>
        <w:spacing w:beforeAutospacing="0" w:afterAutospacing="0"/>
        <w:tabs>
          <w:tab w:val="left" w:pos="2160" w:leader="none"/>
        </w:tabs>
        <w:rPr>
          <w:color w:val="000000" w:themeColor="text1"/>
          <w:highlight w:val="none"/>
          <w:shd w:val="clear" w:color="auto" w:fill="auto"/>
        </w:rPr>
      </w:pPr>
      <w:r>
        <w:rPr>
          <w:color w:val="000000" w:themeColor="text1"/>
          <w:highlight w:val="none"/>
          <w:shd w:val="clear" w:color="auto" w:fill="auto"/>
        </w:rPr>
      </w:r>
      <w:r>
        <w:rPr>
          <w:color w:val="000000" w:themeColor="text1"/>
          <w:highlight w:val="none"/>
        </w:rPr>
      </w:r>
      <w:r/>
    </w:p>
    <w:p>
      <w:pPr>
        <w:ind w:firstLine="1600"/>
        <w:spacing w:line="499" w:lineRule="atLeast"/>
        <w:widowControl/>
        <w:rPr>
          <w:rFonts w:ascii="宋体" w:hAnsi="宋体" w:cs="宋体"/>
          <w:color w:val="000000" w:themeColor="text1"/>
          <w:sz w:val="32"/>
          <w:szCs w:val="32"/>
          <w:highlight w:val="none"/>
          <w:shd w:val="clear" w:color="auto" w:fill="auto"/>
        </w:rPr>
      </w:pPr>
      <w:r>
        <w:rPr>
          <w:rFonts w:ascii="宋体" w:hAnsi="宋体" w:cs="宋体"/>
          <w:color w:val="000000" w:themeColor="text1"/>
          <w:sz w:val="32"/>
          <w:szCs w:val="32"/>
          <w:highlight w:val="none"/>
          <w:shd w:val="clear" w:color="auto" w:fill="auto"/>
        </w:rPr>
      </w:r>
      <w:r>
        <w:rPr>
          <w:color w:val="000000" w:themeColor="text1"/>
          <w:highlight w:val="none"/>
        </w:rPr>
      </w:r>
      <w:r/>
    </w:p>
    <w:p>
      <w:pPr>
        <w:ind w:firstLine="1600"/>
        <w:spacing w:line="499" w:lineRule="atLeast"/>
        <w:widowControl/>
        <w:rPr>
          <w:rFonts w:ascii="宋体" w:hAnsi="宋体" w:cs="宋体"/>
          <w:color w:val="000000" w:themeColor="text1"/>
          <w:sz w:val="32"/>
          <w:szCs w:val="32"/>
          <w:highlight w:val="none"/>
          <w:shd w:val="clear" w:color="auto" w:fill="auto"/>
        </w:rPr>
      </w:pPr>
      <w:r>
        <w:rPr>
          <w:rFonts w:ascii="宋体" w:hAnsi="宋体" w:cs="宋体"/>
          <w:color w:val="000000" w:themeColor="text1"/>
          <w:sz w:val="32"/>
          <w:szCs w:val="32"/>
          <w:highlight w:val="none"/>
          <w:shd w:val="clear" w:color="auto" w:fill="auto"/>
        </w:rPr>
      </w:r>
      <w:r>
        <w:rPr>
          <w:color w:val="000000" w:themeColor="text1"/>
          <w:highlight w:val="none"/>
        </w:rPr>
      </w:r>
      <w:r/>
    </w:p>
    <w:p>
      <w:pPr>
        <w:ind w:firstLine="1600"/>
        <w:spacing w:line="499" w:lineRule="atLeast"/>
        <w:widowControl/>
        <w:rPr>
          <w:rFonts w:ascii="宋体" w:hAnsi="宋体" w:cs="宋体"/>
          <w:color w:val="000000" w:themeColor="text1"/>
          <w:sz w:val="32"/>
          <w:szCs w:val="32"/>
          <w:highlight w:val="none"/>
          <w:shd w:val="clear" w:color="auto" w:fill="auto"/>
        </w:rPr>
      </w:pPr>
      <w:r>
        <w:rPr>
          <w:rFonts w:ascii="宋体" w:hAnsi="宋体" w:cs="宋体"/>
          <w:color w:val="000000" w:themeColor="text1"/>
          <w:sz w:val="32"/>
          <w:szCs w:val="32"/>
          <w:highlight w:val="none"/>
          <w:shd w:val="clear" w:color="auto" w:fill="auto"/>
        </w:rPr>
      </w:r>
      <w:r>
        <w:rPr>
          <w:color w:val="000000" w:themeColor="text1"/>
          <w:highlight w:val="none"/>
        </w:rPr>
      </w:r>
      <w:r/>
    </w:p>
    <w:p>
      <w:pPr>
        <w:ind w:firstLine="1600"/>
        <w:spacing w:line="499" w:lineRule="atLeast"/>
        <w:widowControl/>
        <w:rPr>
          <w:rFonts w:ascii="宋体" w:hAnsi="宋体" w:cs="宋体"/>
          <w:color w:val="000000" w:themeColor="text1"/>
          <w:sz w:val="32"/>
          <w:szCs w:val="32"/>
          <w:highlight w:val="none"/>
          <w:shd w:val="clear" w:color="auto" w:fill="auto"/>
        </w:rPr>
      </w:pPr>
      <w:r>
        <w:rPr>
          <w:rFonts w:ascii="宋体" w:hAnsi="宋体" w:cs="宋体"/>
          <w:color w:val="000000" w:themeColor="text1"/>
          <w:sz w:val="32"/>
          <w:szCs w:val="32"/>
          <w:highlight w:val="none"/>
          <w:shd w:val="clear" w:color="auto" w:fill="auto"/>
        </w:rPr>
      </w:r>
      <w:r>
        <w:rPr>
          <w:color w:val="000000" w:themeColor="text1"/>
          <w:highlight w:val="none"/>
        </w:rPr>
      </w:r>
      <w:r/>
    </w:p>
    <w:p>
      <w:pPr>
        <w:ind w:firstLine="1600"/>
        <w:spacing w:line="499" w:lineRule="atLeast"/>
        <w:widowControl/>
        <w:rPr>
          <w:rFonts w:ascii="宋体" w:hAnsi="宋体" w:cs="宋体"/>
          <w:color w:val="000000" w:themeColor="text1"/>
          <w:sz w:val="32"/>
          <w:szCs w:val="32"/>
          <w:highlight w:val="none"/>
          <w:shd w:val="clear" w:color="auto" w:fill="auto"/>
        </w:rPr>
      </w:pPr>
      <w:r>
        <w:rPr>
          <w:rFonts w:ascii="宋体" w:hAnsi="宋体" w:cs="宋体"/>
          <w:color w:val="000000" w:themeColor="text1"/>
          <w:sz w:val="32"/>
          <w:szCs w:val="32"/>
          <w:highlight w:val="none"/>
          <w:shd w:val="clear" w:color="auto" w:fill="auto"/>
        </w:rPr>
      </w:r>
      <w:r>
        <w:rPr>
          <w:color w:val="000000" w:themeColor="text1"/>
          <w:highlight w:val="none"/>
        </w:rPr>
      </w:r>
      <w:r/>
    </w:p>
    <w:p>
      <w:pPr>
        <w:ind w:firstLine="1600"/>
        <w:spacing w:line="499" w:lineRule="atLeast"/>
        <w:widowControl/>
        <w:rPr>
          <w:rFonts w:ascii="宋体" w:hAnsi="宋体" w:cs="宋体"/>
          <w:color w:val="000000" w:themeColor="text1"/>
          <w:sz w:val="32"/>
          <w:szCs w:val="32"/>
          <w:highlight w:val="none"/>
          <w:shd w:val="clear" w:color="auto" w:fill="auto"/>
        </w:rPr>
      </w:pPr>
      <w:r>
        <w:rPr>
          <w:rFonts w:ascii="宋体" w:hAnsi="宋体" w:cs="宋体"/>
          <w:color w:val="000000" w:themeColor="text1"/>
          <w:sz w:val="32"/>
          <w:szCs w:val="32"/>
          <w:highlight w:val="none"/>
          <w:shd w:val="clear" w:color="auto" w:fill="auto"/>
        </w:rPr>
      </w:r>
      <w:r>
        <w:rPr>
          <w:color w:val="000000" w:themeColor="text1"/>
          <w:highlight w:val="none"/>
        </w:rPr>
      </w:r>
      <w:r/>
    </w:p>
    <w:p>
      <w:pPr>
        <w:ind w:firstLine="1600"/>
        <w:spacing w:line="499" w:lineRule="atLeast"/>
        <w:widowControl/>
        <w:rPr>
          <w:rFonts w:ascii="宋体" w:hAnsi="宋体" w:cs="宋体"/>
          <w:color w:val="000000" w:themeColor="text1"/>
          <w:sz w:val="32"/>
          <w:szCs w:val="32"/>
          <w:highlight w:val="none"/>
          <w:shd w:val="clear" w:color="auto" w:fill="auto"/>
        </w:rPr>
      </w:pPr>
      <w:r>
        <w:rPr>
          <w:rFonts w:ascii="宋体" w:hAnsi="宋体" w:cs="宋体"/>
          <w:color w:val="000000" w:themeColor="text1"/>
          <w:sz w:val="32"/>
          <w:szCs w:val="32"/>
          <w:highlight w:val="none"/>
          <w:shd w:val="clear" w:color="auto" w:fill="auto"/>
        </w:rPr>
      </w:r>
      <w:r>
        <w:rPr>
          <w:color w:val="000000" w:themeColor="text1"/>
          <w:highlight w:val="none"/>
        </w:rPr>
      </w:r>
      <w:r/>
    </w:p>
    <w:p>
      <w:pPr>
        <w:ind w:firstLine="1600"/>
        <w:spacing w:line="499" w:lineRule="atLeast"/>
        <w:widowControl/>
        <w:rPr>
          <w:rFonts w:ascii="宋体" w:hAnsi="宋体" w:cs="宋体"/>
          <w:color w:val="000000" w:themeColor="text1"/>
          <w:sz w:val="32"/>
          <w:szCs w:val="32"/>
          <w:highlight w:val="none"/>
          <w:shd w:val="clear" w:color="auto" w:fill="auto"/>
        </w:rPr>
      </w:pPr>
      <w:r>
        <w:rPr>
          <w:rFonts w:ascii="宋体" w:hAnsi="宋体" w:cs="宋体"/>
          <w:color w:val="000000" w:themeColor="text1"/>
          <w:sz w:val="32"/>
          <w:szCs w:val="32"/>
          <w:highlight w:val="none"/>
          <w:shd w:val="clear" w:color="auto" w:fill="auto"/>
        </w:rPr>
      </w:r>
      <w:r>
        <w:rPr>
          <w:color w:val="000000" w:themeColor="text1"/>
          <w:highlight w:val="none"/>
        </w:rPr>
      </w:r>
      <w:r/>
    </w:p>
    <w:p>
      <w:pPr>
        <w:ind w:firstLine="1600"/>
        <w:spacing w:line="499" w:lineRule="atLeast"/>
        <w:widowControl/>
        <w:rPr>
          <w:rFonts w:ascii="宋体" w:hAnsi="宋体" w:cs="宋体"/>
          <w:color w:val="000000" w:themeColor="text1"/>
          <w:sz w:val="32"/>
          <w:szCs w:val="32"/>
          <w:highlight w:val="none"/>
          <w:shd w:val="clear" w:color="auto" w:fill="auto"/>
        </w:rPr>
      </w:pPr>
      <w:r>
        <w:rPr>
          <w:rFonts w:ascii="宋体" w:hAnsi="宋体" w:cs="宋体"/>
          <w:color w:val="000000" w:themeColor="text1"/>
          <w:sz w:val="32"/>
          <w:szCs w:val="32"/>
          <w:highlight w:val="none"/>
          <w:shd w:val="clear" w:color="auto" w:fill="auto"/>
        </w:rPr>
      </w:r>
      <w:r>
        <w:rPr>
          <w:color w:val="000000" w:themeColor="text1"/>
          <w:highlight w:val="none"/>
        </w:rPr>
      </w:r>
      <w:r/>
    </w:p>
    <w:p>
      <w:pPr>
        <w:ind w:firstLine="1600"/>
        <w:spacing w:line="499" w:lineRule="atLeast"/>
        <w:widowControl/>
        <w:rPr>
          <w:rFonts w:ascii="宋体" w:hAnsi="宋体" w:cs="宋体"/>
          <w:color w:val="000000" w:themeColor="text1"/>
          <w:sz w:val="32"/>
          <w:szCs w:val="32"/>
          <w:highlight w:val="none"/>
          <w:shd w:val="clear" w:color="auto" w:fill="auto"/>
        </w:rPr>
      </w:pPr>
      <w:r>
        <w:rPr>
          <w:rFonts w:ascii="宋体" w:hAnsi="宋体" w:cs="宋体"/>
          <w:color w:val="000000" w:themeColor="text1"/>
          <w:sz w:val="32"/>
          <w:szCs w:val="32"/>
          <w:highlight w:val="none"/>
          <w:shd w:val="clear" w:color="auto" w:fill="auto"/>
        </w:rPr>
      </w:r>
      <w:r>
        <w:rPr>
          <w:color w:val="000000" w:themeColor="text1"/>
          <w:highlight w:val="none"/>
        </w:rPr>
      </w:r>
      <w:r/>
    </w:p>
    <w:p>
      <w:pPr>
        <w:ind w:firstLine="1600"/>
        <w:spacing w:line="499" w:lineRule="atLeast"/>
        <w:widowControl/>
        <w:rPr>
          <w:rFonts w:ascii="宋体" w:hAnsi="宋体" w:cs="宋体"/>
          <w:color w:val="000000" w:themeColor="text1"/>
          <w:sz w:val="32"/>
          <w:szCs w:val="32"/>
          <w:highlight w:val="none"/>
          <w:shd w:val="clear" w:color="auto" w:fill="auto"/>
        </w:rPr>
      </w:pPr>
      <w:r>
        <w:rPr>
          <w:rFonts w:ascii="宋体" w:hAnsi="宋体" w:cs="宋体"/>
          <w:color w:val="000000" w:themeColor="text1"/>
          <w:sz w:val="32"/>
          <w:szCs w:val="32"/>
          <w:highlight w:val="none"/>
          <w:shd w:val="clear" w:color="auto" w:fill="auto"/>
        </w:rPr>
      </w:r>
      <w:r>
        <w:rPr>
          <w:color w:val="000000" w:themeColor="text1"/>
          <w:highlight w:val="none"/>
        </w:rPr>
      </w:r>
      <w:r/>
    </w:p>
    <w:p>
      <w:pPr>
        <w:ind w:firstLine="1600"/>
        <w:spacing w:line="499" w:lineRule="atLeast"/>
        <w:widowControl/>
        <w:rPr>
          <w:rFonts w:ascii="宋体" w:hAnsi="宋体" w:cs="宋体"/>
          <w:color w:val="000000" w:themeColor="text1"/>
          <w:sz w:val="32"/>
          <w:szCs w:val="32"/>
          <w:highlight w:val="none"/>
          <w:shd w:val="clear" w:color="auto" w:fill="auto"/>
        </w:rPr>
      </w:pPr>
      <w:r>
        <w:rPr>
          <w:rFonts w:ascii="宋体" w:hAnsi="宋体" w:cs="宋体"/>
          <w:color w:val="000000" w:themeColor="text1"/>
          <w:sz w:val="32"/>
          <w:szCs w:val="32"/>
          <w:highlight w:val="none"/>
          <w:shd w:val="clear" w:color="auto" w:fill="auto"/>
        </w:rPr>
      </w:r>
      <w:r>
        <w:rPr>
          <w:color w:val="000000" w:themeColor="text1"/>
          <w:highlight w:val="none"/>
        </w:rPr>
      </w:r>
      <w:r/>
    </w:p>
    <w:p>
      <w:pPr>
        <w:ind w:firstLine="1600"/>
        <w:spacing w:line="499" w:lineRule="atLeast"/>
        <w:widowControl/>
        <w:rPr>
          <w:rFonts w:ascii="宋体" w:hAnsi="宋体" w:cs="宋体"/>
          <w:color w:val="000000" w:themeColor="text1"/>
          <w:sz w:val="32"/>
          <w:szCs w:val="32"/>
          <w:highlight w:val="none"/>
          <w:shd w:val="clear" w:color="auto" w:fill="auto"/>
        </w:rPr>
      </w:pPr>
      <w:r>
        <w:rPr>
          <w:rFonts w:ascii="宋体" w:hAnsi="宋体" w:cs="宋体"/>
          <w:color w:val="000000" w:themeColor="text1"/>
          <w:sz w:val="32"/>
          <w:szCs w:val="32"/>
          <w:highlight w:val="none"/>
          <w:shd w:val="clear" w:color="auto" w:fill="auto"/>
        </w:rPr>
      </w:r>
      <w:r>
        <w:rPr>
          <w:color w:val="000000" w:themeColor="text1"/>
          <w:highlight w:val="none"/>
        </w:rPr>
      </w:r>
      <w:r/>
    </w:p>
    <w:p>
      <w:pPr>
        <w:ind w:firstLine="1600"/>
        <w:spacing w:line="499" w:lineRule="atLeast"/>
        <w:widowControl/>
        <w:rPr>
          <w:rFonts w:ascii="宋体" w:hAnsi="宋体" w:cs="宋体"/>
          <w:color w:val="000000" w:themeColor="text1"/>
          <w:sz w:val="32"/>
          <w:szCs w:val="32"/>
          <w:highlight w:val="none"/>
          <w:shd w:val="clear" w:color="auto" w:fill="auto"/>
        </w:rPr>
      </w:pPr>
      <w:r>
        <w:rPr>
          <w:rFonts w:ascii="宋体" w:hAnsi="宋体" w:cs="宋体"/>
          <w:color w:val="000000" w:themeColor="text1"/>
          <w:sz w:val="32"/>
          <w:szCs w:val="32"/>
          <w:highlight w:val="none"/>
          <w:shd w:val="clear" w:color="auto" w:fill="auto"/>
        </w:rPr>
      </w:r>
      <w:r>
        <w:rPr>
          <w:color w:val="000000" w:themeColor="text1"/>
          <w:highlight w:val="none"/>
        </w:rPr>
      </w:r>
      <w:r/>
    </w:p>
    <w:p>
      <w:pPr>
        <w:ind w:firstLine="1600"/>
        <w:spacing w:line="499" w:lineRule="atLeast"/>
        <w:widowControl/>
        <w:rPr>
          <w:rFonts w:ascii="宋体" w:hAnsi="宋体" w:cs="宋体"/>
          <w:color w:val="000000" w:themeColor="text1"/>
          <w:sz w:val="32"/>
          <w:szCs w:val="32"/>
          <w:highlight w:val="none"/>
          <w:shd w:val="clear" w:color="auto" w:fill="auto"/>
        </w:rPr>
      </w:pPr>
      <w:r>
        <w:rPr>
          <w:rFonts w:ascii="宋体" w:hAnsi="宋体" w:cs="宋体"/>
          <w:color w:val="000000" w:themeColor="text1"/>
          <w:sz w:val="32"/>
          <w:szCs w:val="32"/>
          <w:highlight w:val="none"/>
          <w:shd w:val="clear" w:color="auto" w:fill="auto"/>
        </w:rPr>
      </w:r>
      <w:r>
        <w:rPr>
          <w:color w:val="000000" w:themeColor="text1"/>
          <w:highlight w:val="none"/>
        </w:rPr>
      </w:r>
      <w:r/>
    </w:p>
    <w:p>
      <w:pPr>
        <w:ind w:firstLine="1600"/>
        <w:spacing w:line="499" w:lineRule="atLeast"/>
        <w:widowControl/>
        <w:rPr>
          <w:rFonts w:ascii="宋体" w:hAnsi="宋体" w:cs="宋体"/>
          <w:color w:val="000000" w:themeColor="text1"/>
          <w:sz w:val="32"/>
          <w:szCs w:val="32"/>
          <w:highlight w:val="none"/>
          <w:shd w:val="clear" w:color="auto" w:fill="auto"/>
        </w:rPr>
      </w:pPr>
      <w:r>
        <w:rPr>
          <w:rFonts w:ascii="宋体" w:hAnsi="宋体" w:cs="宋体"/>
          <w:color w:val="000000" w:themeColor="text1"/>
          <w:sz w:val="32"/>
          <w:szCs w:val="32"/>
          <w:highlight w:val="none"/>
          <w:shd w:val="clear" w:color="auto" w:fill="auto"/>
        </w:rPr>
      </w:r>
      <w:r>
        <w:rPr>
          <w:color w:val="000000" w:themeColor="text1"/>
          <w:highlight w:val="none"/>
        </w:rPr>
      </w:r>
      <w:r/>
    </w:p>
    <w:p>
      <w:pPr>
        <w:ind w:firstLine="1600"/>
        <w:spacing w:line="499" w:lineRule="atLeast"/>
        <w:widowControl/>
        <w:rPr>
          <w:rFonts w:hint="eastAsia" w:ascii="宋体" w:hAnsi="宋体" w:cs="宋体"/>
          <w:color w:val="000000" w:themeColor="text1"/>
          <w:sz w:val="32"/>
          <w:szCs w:val="32"/>
          <w:highlight w:val="none"/>
          <w:shd w:val="clear" w:color="auto" w:fill="auto"/>
        </w:rPr>
      </w:pPr>
      <w:r>
        <w:rPr>
          <w:rFonts w:hint="eastAsia" w:ascii="宋体" w:hAnsi="宋体" w:cs="宋体"/>
          <w:color w:val="000000" w:themeColor="text1"/>
          <w:sz w:val="32"/>
          <w:szCs w:val="32"/>
          <w:highlight w:val="none"/>
          <w:shd w:val="clear" w:color="auto" w:fill="auto"/>
        </w:rPr>
      </w:r>
      <w:r>
        <w:rPr>
          <w:color w:val="000000" w:themeColor="text1"/>
          <w:highlight w:val="none"/>
        </w:rPr>
      </w:r>
      <w:r/>
    </w:p>
    <w:p>
      <w:pPr>
        <w:ind w:firstLine="1600"/>
        <w:spacing w:line="499" w:lineRule="atLeast"/>
        <w:widowControl/>
        <w:rPr>
          <w:rFonts w:hint="eastAsia" w:ascii="宋体" w:hAnsi="宋体" w:cs="宋体"/>
          <w:color w:val="000000" w:themeColor="text1"/>
          <w:sz w:val="32"/>
          <w:szCs w:val="32"/>
          <w:highlight w:val="none"/>
          <w:shd w:val="clear" w:color="auto" w:fill="auto"/>
        </w:rPr>
      </w:pPr>
      <w:r>
        <w:rPr>
          <w:rFonts w:hint="eastAsia" w:ascii="宋体" w:hAnsi="宋体" w:cs="宋体"/>
          <w:color w:val="000000" w:themeColor="text1"/>
          <w:sz w:val="32"/>
          <w:szCs w:val="32"/>
          <w:highlight w:val="none"/>
          <w:shd w:val="clear" w:color="auto" w:fill="auto"/>
        </w:rPr>
      </w:r>
      <w:r>
        <w:rPr>
          <w:color w:val="000000" w:themeColor="text1"/>
          <w:highlight w:val="none"/>
        </w:rPr>
      </w:r>
      <w:r/>
    </w:p>
    <w:p>
      <w:pPr>
        <w:ind w:firstLine="1600"/>
        <w:spacing w:line="499" w:lineRule="atLeast"/>
        <w:widowControl/>
        <w:rPr>
          <w:rFonts w:hint="eastAsia" w:ascii="宋体" w:hAnsi="宋体" w:cs="宋体"/>
          <w:color w:val="000000" w:themeColor="text1"/>
          <w:sz w:val="32"/>
          <w:szCs w:val="32"/>
          <w:highlight w:val="none"/>
          <w:shd w:val="clear" w:color="auto" w:fill="auto"/>
        </w:rPr>
      </w:pPr>
      <w:r>
        <w:rPr>
          <w:rFonts w:hint="eastAsia" w:ascii="宋体" w:hAnsi="宋体" w:cs="宋体"/>
          <w:color w:val="000000" w:themeColor="text1"/>
          <w:sz w:val="32"/>
          <w:szCs w:val="32"/>
          <w:highlight w:val="none"/>
          <w:shd w:val="clear" w:color="auto" w:fill="auto"/>
        </w:rPr>
      </w:r>
      <w:r>
        <w:rPr>
          <w:color w:val="000000" w:themeColor="text1"/>
          <w:highlight w:val="none"/>
        </w:rPr>
      </w:r>
      <w:r/>
    </w:p>
    <w:p>
      <w:pPr>
        <w:ind w:firstLine="1600"/>
        <w:spacing w:line="499" w:lineRule="atLeast"/>
        <w:widowControl/>
        <w:rPr>
          <w:rFonts w:hint="eastAsia" w:ascii="宋体" w:hAnsi="宋体" w:cs="宋体"/>
          <w:color w:val="000000" w:themeColor="text1"/>
          <w:sz w:val="32"/>
          <w:szCs w:val="32"/>
          <w:highlight w:val="none"/>
          <w:shd w:val="clear" w:color="auto" w:fill="auto"/>
        </w:rPr>
      </w:pPr>
      <w:r>
        <w:rPr>
          <w:rFonts w:hint="eastAsia" w:ascii="宋体" w:hAnsi="宋体" w:cs="宋体"/>
          <w:color w:val="000000" w:themeColor="text1"/>
          <w:sz w:val="32"/>
          <w:szCs w:val="32"/>
          <w:highlight w:val="none"/>
          <w:shd w:val="clear" w:color="auto" w:fill="auto"/>
        </w:rPr>
      </w:r>
      <w:r>
        <w:rPr>
          <w:color w:val="000000" w:themeColor="text1"/>
          <w:highlight w:val="none"/>
        </w:rPr>
      </w:r>
      <w:r/>
    </w:p>
    <w:p>
      <w:pPr>
        <w:ind w:firstLine="1600"/>
        <w:spacing w:line="499" w:lineRule="atLeast"/>
        <w:widowControl/>
        <w:rPr>
          <w:rFonts w:hint="eastAsia" w:ascii="宋体" w:hAnsi="宋体" w:cs="宋体"/>
          <w:color w:val="000000" w:themeColor="text1"/>
          <w:sz w:val="32"/>
          <w:szCs w:val="32"/>
          <w:highlight w:val="none"/>
          <w:shd w:val="clear" w:color="auto" w:fill="auto"/>
        </w:rPr>
      </w:pPr>
      <w:r>
        <w:rPr>
          <w:rFonts w:hint="eastAsia" w:ascii="宋体" w:hAnsi="宋体" w:cs="宋体"/>
          <w:color w:val="000000" w:themeColor="text1"/>
          <w:sz w:val="32"/>
          <w:szCs w:val="32"/>
          <w:highlight w:val="none"/>
          <w:shd w:val="clear" w:color="auto" w:fill="auto"/>
        </w:rPr>
      </w:r>
      <w:r>
        <w:rPr>
          <w:color w:val="000000" w:themeColor="text1"/>
          <w:highlight w:val="none"/>
        </w:rPr>
      </w:r>
      <w:r/>
    </w:p>
    <w:p>
      <w:pPr>
        <w:ind w:firstLine="1600"/>
        <w:spacing w:line="499" w:lineRule="atLeast"/>
        <w:widowControl/>
        <w:rPr>
          <w:rFonts w:hint="eastAsia" w:ascii="宋体" w:hAnsi="宋体" w:cs="宋体"/>
          <w:color w:val="000000" w:themeColor="text1"/>
          <w:sz w:val="32"/>
          <w:szCs w:val="32"/>
          <w:highlight w:val="none"/>
          <w:shd w:val="clear" w:color="auto" w:fill="auto"/>
        </w:rPr>
      </w:pPr>
      <w:r>
        <w:rPr>
          <w:rFonts w:hint="eastAsia" w:ascii="宋体" w:hAnsi="宋体" w:cs="宋体"/>
          <w:color w:val="000000" w:themeColor="text1"/>
          <w:sz w:val="32"/>
          <w:szCs w:val="32"/>
          <w:highlight w:val="none"/>
          <w:shd w:val="clear" w:color="auto" w:fill="auto"/>
        </w:rPr>
      </w:r>
      <w:r>
        <w:rPr>
          <w:color w:val="000000" w:themeColor="text1"/>
          <w:highlight w:val="none"/>
        </w:rPr>
      </w:r>
      <w:r/>
    </w:p>
    <w:p>
      <w:pPr>
        <w:ind w:firstLine="1600"/>
        <w:spacing w:line="499" w:lineRule="atLeast"/>
        <w:widowControl/>
        <w:rPr>
          <w:rFonts w:hint="eastAsia" w:ascii="宋体" w:hAnsi="宋体" w:cs="宋体"/>
          <w:color w:val="000000" w:themeColor="text1"/>
          <w:sz w:val="32"/>
          <w:szCs w:val="32"/>
          <w:highlight w:val="none"/>
          <w:shd w:val="clear" w:color="auto" w:fill="auto"/>
        </w:rPr>
      </w:pPr>
      <w:r>
        <w:rPr>
          <w:rFonts w:hint="eastAsia" w:ascii="宋体" w:hAnsi="宋体" w:cs="宋体"/>
          <w:color w:val="000000" w:themeColor="text1"/>
          <w:sz w:val="32"/>
          <w:szCs w:val="32"/>
          <w:highlight w:val="none"/>
          <w:shd w:val="clear" w:color="auto" w:fill="auto"/>
        </w:rPr>
      </w:r>
      <w:r>
        <w:rPr>
          <w:color w:val="000000" w:themeColor="text1"/>
          <w:highlight w:val="none"/>
        </w:rPr>
      </w:r>
      <w:r/>
    </w:p>
    <w:p>
      <w:pPr>
        <w:ind w:firstLine="1600"/>
        <w:spacing w:line="499" w:lineRule="atLeast"/>
        <w:widowControl/>
        <w:rPr>
          <w:rFonts w:hint="eastAsia" w:ascii="宋体" w:hAnsi="宋体" w:cs="宋体"/>
          <w:color w:val="000000" w:themeColor="text1"/>
          <w:sz w:val="32"/>
          <w:szCs w:val="32"/>
          <w:highlight w:val="none"/>
          <w:shd w:val="clear" w:color="auto" w:fill="auto"/>
        </w:rPr>
      </w:pPr>
      <w:r>
        <w:rPr>
          <w:rFonts w:hint="eastAsia" w:ascii="宋体" w:hAnsi="宋体" w:cs="宋体"/>
          <w:color w:val="000000" w:themeColor="text1"/>
          <w:sz w:val="32"/>
          <w:szCs w:val="32"/>
          <w:highlight w:val="none"/>
          <w:shd w:val="clear" w:color="auto" w:fill="auto"/>
        </w:rPr>
      </w:r>
      <w:r>
        <w:rPr>
          <w:color w:val="000000" w:themeColor="text1"/>
          <w:highlight w:val="none"/>
        </w:rPr>
      </w:r>
      <w:r/>
    </w:p>
    <w:p>
      <w:pPr>
        <w:ind w:firstLine="1600"/>
        <w:spacing w:line="499" w:lineRule="atLeast"/>
        <w:widowControl/>
        <w:rPr>
          <w:rFonts w:hint="eastAsia" w:ascii="宋体" w:hAnsi="宋体" w:cs="宋体"/>
          <w:color w:val="000000" w:themeColor="text1"/>
          <w:sz w:val="32"/>
          <w:szCs w:val="32"/>
          <w:highlight w:val="none"/>
          <w:shd w:val="clear" w:color="auto" w:fill="auto"/>
        </w:rPr>
      </w:pPr>
      <w:r>
        <w:rPr>
          <w:rFonts w:hint="eastAsia" w:ascii="宋体" w:hAnsi="宋体" w:cs="宋体"/>
          <w:color w:val="000000" w:themeColor="text1"/>
          <w:sz w:val="32"/>
          <w:szCs w:val="32"/>
          <w:highlight w:val="none"/>
          <w:shd w:val="clear" w:color="auto" w:fill="auto"/>
        </w:rPr>
      </w:r>
      <w:r>
        <w:rPr>
          <w:color w:val="000000" w:themeColor="text1"/>
          <w:highlight w:val="none"/>
        </w:rPr>
      </w:r>
      <w:r/>
    </w:p>
    <w:p>
      <w:pPr>
        <w:ind w:firstLine="1600"/>
        <w:spacing w:line="499" w:lineRule="atLeast"/>
        <w:widowControl/>
        <w:rPr>
          <w:rFonts w:ascii="宋体" w:hAnsi="宋体" w:cs="宋体"/>
          <w:color w:val="000000" w:themeColor="text1"/>
          <w:sz w:val="32"/>
          <w:szCs w:val="32"/>
          <w:highlight w:val="none"/>
          <w:shd w:val="clear" w:color="auto" w:fill="auto"/>
        </w:rPr>
      </w:pPr>
      <w:r>
        <w:rPr>
          <w:rFonts w:ascii="宋体" w:hAnsi="宋体" w:cs="宋体"/>
          <w:color w:val="000000" w:themeColor="text1"/>
          <w:sz w:val="32"/>
          <w:szCs w:val="32"/>
          <w:highlight w:val="none"/>
          <w:shd w:val="clear" w:color="auto" w:fill="auto"/>
        </w:rPr>
      </w:r>
      <w:r>
        <w:rPr>
          <w:color w:val="000000" w:themeColor="text1"/>
          <w:highlight w:val="none"/>
        </w:rPr>
      </w:r>
      <w:r/>
    </w:p>
    <w:p>
      <w:pPr>
        <w:ind w:firstLine="1600"/>
        <w:spacing w:line="499" w:lineRule="atLeast"/>
        <w:widowControl/>
        <w:rPr>
          <w:rFonts w:ascii="宋体" w:hAnsi="宋体" w:cs="宋体"/>
          <w:color w:val="000000" w:themeColor="text1"/>
          <w:sz w:val="24"/>
          <w:highlight w:val="none"/>
          <w:shd w:val="clear" w:color="auto" w:fill="auto"/>
        </w:rPr>
      </w:pPr>
      <w:r>
        <w:rPr>
          <w:rFonts w:hint="eastAsia" w:ascii="宋体" w:hAnsi="宋体" w:cs="宋体"/>
          <w:b/>
          <w:bCs/>
          <w:color w:val="000000" w:themeColor="text1"/>
          <w:sz w:val="32"/>
          <w:szCs w:val="32"/>
          <w:highlight w:val="none"/>
          <w:shd w:val="clear" w:color="auto" w:fill="auto"/>
        </w:rPr>
        <w:t xml:space="preserve">十</w:t>
      </w:r>
      <w:r>
        <w:rPr>
          <w:rFonts w:hint="eastAsia" w:ascii="宋体" w:hAnsi="宋体" w:cs="宋体"/>
          <w:b/>
          <w:bCs/>
          <w:color w:val="000000" w:themeColor="text1"/>
          <w:sz w:val="32"/>
          <w:szCs w:val="32"/>
          <w:highlight w:val="none"/>
          <w:shd w:val="clear" w:color="auto" w:fill="auto"/>
          <w:lang w:val="en-US" w:eastAsia="zh-CN"/>
        </w:rPr>
        <w:t xml:space="preserve">六</w:t>
      </w:r>
      <w:r>
        <w:rPr>
          <w:rFonts w:hint="eastAsia" w:ascii="宋体" w:hAnsi="宋体" w:cs="宋体"/>
          <w:b/>
          <w:bCs/>
          <w:color w:val="000000" w:themeColor="text1"/>
          <w:sz w:val="32"/>
          <w:szCs w:val="32"/>
          <w:highlight w:val="none"/>
          <w:shd w:val="clear" w:color="auto" w:fill="auto"/>
        </w:rPr>
        <w:t xml:space="preserve">、盐城市政府采购事前信用承诺书</w:t>
      </w:r>
      <w:r>
        <w:rPr>
          <w:color w:val="000000" w:themeColor="text1"/>
          <w:highlight w:val="none"/>
        </w:rPr>
      </w:r>
      <w:r/>
    </w:p>
    <w:p>
      <w:pPr>
        <w:ind w:firstLine="480"/>
        <w:jc w:val="left"/>
        <w:spacing w:line="499" w:lineRule="atLeast"/>
        <w:widowControl/>
        <w:rPr>
          <w:rFonts w:ascii="宋体" w:hAnsi="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rPr>
        <w:t xml:space="preserve">为营造我市公开、公平、公正、诚实守信的政府采购交易环境，树立诚信守法的投标人形象，本人代表本单位作出以下承诺：</w:t>
      </w:r>
      <w:r>
        <w:rPr>
          <w:color w:val="000000" w:themeColor="text1"/>
          <w:highlight w:val="none"/>
        </w:rPr>
      </w:r>
      <w:r/>
    </w:p>
    <w:p>
      <w:pPr>
        <w:jc w:val="left"/>
        <w:spacing w:line="499" w:lineRule="atLeast"/>
        <w:widowControl/>
        <w:rPr>
          <w:rFonts w:ascii="宋体" w:hAnsi="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cs="宋体"/>
          <w:color w:val="000000" w:themeColor="text1"/>
          <w:sz w:val="24"/>
          <w:highlight w:val="none"/>
          <w:shd w:val="clear" w:color="auto" w:fill="auto"/>
          <w:lang w:eastAsia="zh-CN"/>
        </w:rPr>
        <w:t xml:space="preserve">虚假成分</w:t>
      </w:r>
      <w:r>
        <w:rPr>
          <w:rFonts w:hint="eastAsia" w:ascii="宋体" w:hAnsi="宋体" w:cs="宋体"/>
          <w:color w:val="000000" w:themeColor="text1"/>
          <w:sz w:val="24"/>
          <w:highlight w:val="none"/>
          <w:shd w:val="clear" w:color="auto" w:fill="auto"/>
        </w:rPr>
        <w:t xml:space="preserve">，并对所提供资料的真实性负责；</w:t>
      </w:r>
      <w:r>
        <w:rPr>
          <w:color w:val="000000" w:themeColor="text1"/>
          <w:highlight w:val="none"/>
        </w:rPr>
      </w:r>
      <w:r/>
    </w:p>
    <w:p>
      <w:pPr>
        <w:ind w:firstLine="480"/>
        <w:jc w:val="left"/>
        <w:spacing w:line="499" w:lineRule="atLeast"/>
        <w:widowControl/>
        <w:rPr>
          <w:rFonts w:ascii="宋体" w:hAnsi="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color w:val="000000" w:themeColor="text1"/>
          <w:highlight w:val="none"/>
        </w:rPr>
      </w:r>
      <w:r/>
    </w:p>
    <w:p>
      <w:pPr>
        <w:jc w:val="left"/>
        <w:spacing w:line="499" w:lineRule="atLeast"/>
        <w:widowControl/>
        <w:rPr>
          <w:rFonts w:ascii="宋体" w:hAnsi="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rPr>
        <w:t xml:space="preserve">   （三）严格依照国家和省、市关于政府采购的法律、法规、规章、规范性文件，参加政府采购投标活动；积极履行社会责任，促进廉政建设； </w:t>
      </w:r>
      <w:r>
        <w:rPr>
          <w:color w:val="000000" w:themeColor="text1"/>
          <w:highlight w:val="none"/>
        </w:rPr>
      </w:r>
      <w:r/>
    </w:p>
    <w:p>
      <w:pPr>
        <w:jc w:val="left"/>
        <w:spacing w:line="499" w:lineRule="atLeast"/>
        <w:widowControl/>
        <w:rPr>
          <w:rFonts w:ascii="宋体" w:hAnsi="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rPr>
        <w:t xml:space="preserve">   （四）严格遵守即时信息公示规定，及时</w:t>
      </w:r>
      <w:r>
        <w:rPr>
          <w:rFonts w:hint="eastAsia" w:ascii="宋体" w:hAnsi="宋体" w:cs="宋体"/>
          <w:color w:val="000000" w:themeColor="text1"/>
          <w:sz w:val="24"/>
          <w:highlight w:val="none"/>
          <w:shd w:val="clear" w:color="auto" w:fill="auto"/>
          <w:lang w:eastAsia="zh-CN"/>
        </w:rPr>
        <w:t xml:space="preserve">维护和更新</w:t>
      </w:r>
      <w:r>
        <w:rPr>
          <w:rFonts w:hint="eastAsia" w:ascii="宋体" w:hAnsi="宋体" w:cs="宋体"/>
          <w:color w:val="000000" w:themeColor="text1"/>
          <w:sz w:val="24"/>
          <w:highlight w:val="none"/>
          <w:shd w:val="clear" w:color="auto" w:fill="auto"/>
        </w:rPr>
        <w:t xml:space="preserve">盐城市政府采购网中与本单位相关的信息；</w:t>
      </w:r>
      <w:r>
        <w:rPr>
          <w:color w:val="000000" w:themeColor="text1"/>
          <w:highlight w:val="none"/>
        </w:rPr>
      </w:r>
      <w:r/>
    </w:p>
    <w:p>
      <w:pPr>
        <w:jc w:val="left"/>
        <w:spacing w:line="499" w:lineRule="atLeast"/>
        <w:widowControl/>
        <w:rPr>
          <w:rFonts w:ascii="宋体" w:hAnsi="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color w:val="000000" w:themeColor="text1"/>
          <w:highlight w:val="none"/>
        </w:rPr>
      </w:r>
      <w:r/>
    </w:p>
    <w:p>
      <w:pPr>
        <w:jc w:val="left"/>
        <w:spacing w:line="499" w:lineRule="atLeast"/>
        <w:widowControl/>
        <w:rPr>
          <w:rFonts w:ascii="宋体" w:hAnsi="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rPr>
        <w:t xml:space="preserve">   （六）自觉接受政府、行业组织、社会公众、新闻舆论的监督；</w:t>
      </w:r>
      <w:r>
        <w:rPr>
          <w:color w:val="000000" w:themeColor="text1"/>
          <w:highlight w:val="none"/>
        </w:rPr>
      </w:r>
      <w:r/>
    </w:p>
    <w:p>
      <w:pPr>
        <w:ind w:firstLine="480"/>
        <w:jc w:val="left"/>
        <w:spacing w:line="499" w:lineRule="atLeast"/>
        <w:widowControl/>
        <w:rPr>
          <w:rFonts w:ascii="宋体" w:hAnsi="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color w:val="000000" w:themeColor="text1"/>
          <w:highlight w:val="none"/>
        </w:rPr>
      </w:r>
      <w:r/>
    </w:p>
    <w:p>
      <w:pPr>
        <w:jc w:val="left"/>
        <w:spacing w:line="499" w:lineRule="atLeast"/>
        <w:widowControl/>
        <w:rPr>
          <w:rFonts w:ascii="宋体" w:hAnsi="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rPr>
        <w:t xml:space="preserve">   （八）本人已认真阅读了上述承诺，并向本单位员工作了宣传教育。</w:t>
      </w:r>
      <w:r>
        <w:rPr>
          <w:color w:val="000000" w:themeColor="text1"/>
          <w:highlight w:val="none"/>
        </w:rPr>
      </w:r>
      <w:r/>
    </w:p>
    <w:p>
      <w:pPr>
        <w:jc w:val="left"/>
        <w:spacing w:line="499" w:lineRule="atLeast"/>
        <w:widowControl/>
        <w:rPr>
          <w:rFonts w:ascii="宋体" w:hAnsi="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rPr>
        <w:t xml:space="preserve">                  法定代表人签名：</w:t>
      </w:r>
      <w:r>
        <w:rPr>
          <w:color w:val="000000" w:themeColor="text1"/>
          <w:highlight w:val="none"/>
        </w:rPr>
      </w:r>
      <w:r/>
    </w:p>
    <w:p>
      <w:pPr>
        <w:jc w:val="center"/>
        <w:spacing w:line="499" w:lineRule="atLeast"/>
        <w:widowControl/>
        <w:rPr>
          <w:rFonts w:ascii="宋体" w:hAnsi="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rPr>
        <w:t xml:space="preserve">                   单位名称（盖章）：</w:t>
      </w:r>
      <w:r>
        <w:rPr>
          <w:color w:val="000000" w:themeColor="text1"/>
          <w:highlight w:val="none"/>
        </w:rPr>
      </w:r>
      <w:r/>
    </w:p>
    <w:p>
      <w:pPr>
        <w:jc w:val="center"/>
        <w:spacing w:line="499" w:lineRule="atLeast"/>
        <w:widowControl/>
        <w:rPr>
          <w:rFonts w:ascii="宋体" w:hAnsi="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rPr>
        <w:t xml:space="preserve">                      年月日</w:t>
      </w:r>
      <w:r>
        <w:rPr>
          <w:color w:val="000000" w:themeColor="text1"/>
          <w:highlight w:val="none"/>
        </w:rPr>
      </w:r>
      <w:r/>
    </w:p>
    <w:p>
      <w:pPr>
        <w:pStyle w:val="948"/>
        <w:jc w:val="center"/>
        <w:spacing w:beforeAutospacing="0" w:afterAutospacing="0"/>
        <w:rPr>
          <w:color w:val="000000" w:themeColor="text1"/>
          <w:highlight w:val="none"/>
          <w:shd w:val="clear" w:color="auto" w:fill="auto"/>
        </w:rPr>
      </w:pPr>
      <w:r>
        <w:rPr>
          <w:color w:val="000000" w:themeColor="text1"/>
          <w:highlight w:val="none"/>
          <w:shd w:val="clear" w:color="auto" w:fill="auto"/>
        </w:rPr>
      </w:r>
      <w:r>
        <w:rPr>
          <w:color w:val="000000" w:themeColor="text1"/>
          <w:highlight w:val="none"/>
        </w:rPr>
      </w:r>
      <w:r/>
    </w:p>
    <w:p>
      <w:pPr>
        <w:rPr>
          <w:color w:val="000000" w:themeColor="text1"/>
          <w:highlight w:val="none"/>
          <w:shd w:val="clear" w:color="auto" w:fill="auto"/>
        </w:rPr>
      </w:pPr>
      <w:r>
        <w:rPr>
          <w:color w:val="000000" w:themeColor="text1"/>
          <w:highlight w:val="none"/>
          <w:shd w:val="clear" w:color="auto" w:fill="auto"/>
        </w:rPr>
      </w:r>
      <w:r>
        <w:rPr>
          <w:color w:val="000000" w:themeColor="text1"/>
          <w:highlight w:val="none"/>
        </w:rPr>
      </w:r>
      <w:r/>
    </w:p>
    <w:p>
      <w:pPr>
        <w:pStyle w:val="948"/>
        <w:jc w:val="center"/>
        <w:spacing w:beforeAutospacing="0" w:afterAutospacing="0"/>
        <w:rPr>
          <w:b/>
          <w:color w:val="000000" w:themeColor="text1"/>
          <w:sz w:val="32"/>
          <w:szCs w:val="32"/>
          <w:highlight w:val="none"/>
          <w:shd w:val="clear" w:color="auto" w:fill="auto"/>
        </w:rPr>
      </w:pPr>
      <w:r>
        <w:rPr>
          <w:rFonts w:hint="eastAsia"/>
          <w:b/>
          <w:color w:val="000000" w:themeColor="text1"/>
          <w:sz w:val="32"/>
          <w:szCs w:val="32"/>
          <w:highlight w:val="none"/>
          <w:shd w:val="clear" w:color="auto" w:fill="auto"/>
        </w:rPr>
        <w:t xml:space="preserve">质疑函范本</w:t>
      </w:r>
      <w:r>
        <w:rPr>
          <w:color w:val="000000" w:themeColor="text1"/>
          <w:highlight w:val="none"/>
        </w:rPr>
      </w:r>
      <w:r/>
    </w:p>
    <w:p>
      <w:pPr>
        <w:pStyle w:val="948"/>
        <w:jc w:val="both"/>
        <w:spacing w:before="290" w:beforeAutospacing="0" w:afterAutospacing="0" w:line="360" w:lineRule="auto"/>
        <w:rPr>
          <w:color w:val="000000" w:themeColor="text1"/>
          <w:highlight w:val="none"/>
          <w:shd w:val="clear" w:color="auto" w:fill="auto"/>
        </w:rPr>
      </w:pPr>
      <w:r>
        <w:rPr>
          <w:rFonts w:hint="eastAsia"/>
          <w:color w:val="000000" w:themeColor="text1"/>
          <w:highlight w:val="none"/>
          <w:shd w:val="clear" w:color="auto" w:fill="auto"/>
        </w:rPr>
        <w:t xml:space="preserve">一、质疑供应商基本信息</w:t>
      </w:r>
      <w:r>
        <w:rPr>
          <w:color w:val="000000" w:themeColor="text1"/>
          <w:highlight w:val="none"/>
        </w:rPr>
      </w:r>
      <w:r/>
    </w:p>
    <w:p>
      <w:pPr>
        <w:pStyle w:val="948"/>
        <w:jc w:val="both"/>
        <w:spacing w:beforeAutospacing="0" w:afterAutospacing="0" w:line="360" w:lineRule="auto"/>
        <w:rPr>
          <w:color w:val="000000" w:themeColor="text1"/>
          <w:highlight w:val="none"/>
          <w:shd w:val="clear" w:color="auto" w:fill="auto"/>
        </w:rPr>
      </w:pPr>
      <w:r>
        <w:rPr>
          <w:rFonts w:hint="eastAsia"/>
          <w:color w:val="000000" w:themeColor="text1"/>
          <w:highlight w:val="none"/>
          <w:shd w:val="clear" w:color="auto" w:fill="auto"/>
        </w:rPr>
        <w:t xml:space="preserve">质疑供应商：</w:t>
      </w:r>
      <w:r>
        <w:rPr>
          <w:rFonts w:hint="eastAsia"/>
          <w:color w:val="000000" w:themeColor="text1"/>
          <w:highlight w:val="none"/>
          <w:u w:val="single"/>
          <w:shd w:val="clear" w:color="auto" w:fill="auto"/>
        </w:rPr>
        <w:t xml:space="preserve">                    </w:t>
      </w:r>
      <w:r>
        <w:rPr>
          <w:rFonts w:hint="eastAsia"/>
          <w:color w:val="000000" w:themeColor="text1"/>
          <w:highlight w:val="none"/>
          <w:u w:val="single"/>
          <w:shd w:val="clear" w:color="auto" w:fill="auto"/>
        </w:rPr>
        <w:tab/>
      </w:r>
      <w:r>
        <w:rPr>
          <w:rFonts w:hint="eastAsia"/>
          <w:color w:val="000000" w:themeColor="text1"/>
          <w:highlight w:val="none"/>
          <w:u w:val="single"/>
          <w:shd w:val="clear" w:color="auto" w:fill="auto"/>
        </w:rPr>
        <w:t xml:space="preserve"> </w:t>
      </w:r>
      <w:r>
        <w:rPr>
          <w:rFonts w:hint="eastAsia"/>
          <w:color w:val="000000" w:themeColor="text1"/>
          <w:highlight w:val="none"/>
          <w:u w:val="single"/>
          <w:shd w:val="clear" w:color="auto" w:fill="auto"/>
        </w:rPr>
        <w:tab/>
      </w:r>
      <w:r>
        <w:rPr>
          <w:rFonts w:hint="eastAsia"/>
          <w:color w:val="000000" w:themeColor="text1"/>
          <w:highlight w:val="none"/>
          <w:u w:val="single"/>
          <w:shd w:val="clear" w:color="auto" w:fill="auto"/>
        </w:rPr>
        <w:t xml:space="preserve">       </w:t>
      </w:r>
      <w:r>
        <w:rPr>
          <w:color w:val="000000" w:themeColor="text1"/>
          <w:highlight w:val="none"/>
        </w:rPr>
      </w:r>
      <w:r/>
    </w:p>
    <w:p>
      <w:pPr>
        <w:pStyle w:val="948"/>
        <w:jc w:val="both"/>
        <w:spacing w:beforeAutospacing="0" w:afterAutospacing="0" w:line="360" w:lineRule="auto"/>
        <w:rPr>
          <w:color w:val="000000" w:themeColor="text1"/>
          <w:highlight w:val="none"/>
          <w:u w:val="single"/>
          <w:shd w:val="clear" w:color="auto" w:fill="auto"/>
        </w:rPr>
      </w:pPr>
      <w:r>
        <w:rPr>
          <w:rFonts w:hint="eastAsia"/>
          <w:color w:val="000000" w:themeColor="text1"/>
          <w:highlight w:val="none"/>
          <w:shd w:val="clear" w:color="auto" w:fill="auto"/>
        </w:rPr>
        <w:t xml:space="preserve">地址：</w:t>
      </w:r>
      <w:r>
        <w:rPr>
          <w:rFonts w:hint="eastAsia"/>
          <w:color w:val="000000" w:themeColor="text1"/>
          <w:highlight w:val="none"/>
          <w:u w:val="single"/>
          <w:shd w:val="clear" w:color="auto" w:fill="auto"/>
        </w:rPr>
        <w:t xml:space="preserve">                      </w:t>
      </w:r>
      <w:r>
        <w:rPr>
          <w:rFonts w:hint="eastAsia"/>
          <w:color w:val="000000" w:themeColor="text1"/>
          <w:highlight w:val="none"/>
          <w:u w:val="single"/>
          <w:shd w:val="clear" w:color="auto" w:fill="auto"/>
        </w:rPr>
        <w:tab/>
      </w:r>
      <w:r>
        <w:rPr>
          <w:rFonts w:hint="eastAsia"/>
          <w:color w:val="000000" w:themeColor="text1"/>
          <w:highlight w:val="none"/>
          <w:u w:val="single"/>
          <w:shd w:val="clear" w:color="auto" w:fill="auto"/>
        </w:rPr>
        <w:tab/>
      </w:r>
      <w:r>
        <w:rPr>
          <w:rFonts w:hint="eastAsia"/>
          <w:color w:val="000000" w:themeColor="text1"/>
          <w:highlight w:val="none"/>
          <w:u w:val="single"/>
          <w:shd w:val="clear" w:color="auto" w:fill="auto"/>
        </w:rPr>
        <w:tab/>
      </w:r>
      <w:r>
        <w:rPr>
          <w:rFonts w:hint="eastAsia"/>
          <w:color w:val="000000" w:themeColor="text1"/>
          <w:highlight w:val="none"/>
          <w:u w:val="single"/>
          <w:shd w:val="clear" w:color="auto" w:fill="auto"/>
        </w:rPr>
        <w:t xml:space="preserve">      </w:t>
      </w:r>
      <w:r>
        <w:rPr>
          <w:color w:val="000000" w:themeColor="text1"/>
          <w:highlight w:val="none"/>
        </w:rPr>
      </w:r>
      <w:r/>
    </w:p>
    <w:p>
      <w:pPr>
        <w:pStyle w:val="948"/>
        <w:jc w:val="both"/>
        <w:spacing w:beforeAutospacing="0" w:afterAutospacing="0" w:line="360" w:lineRule="auto"/>
        <w:rPr>
          <w:color w:val="000000" w:themeColor="text1"/>
          <w:highlight w:val="none"/>
          <w:shd w:val="clear" w:color="auto" w:fill="auto"/>
        </w:rPr>
      </w:pPr>
      <w:r>
        <w:rPr>
          <w:rFonts w:hint="eastAsia"/>
          <w:color w:val="000000" w:themeColor="text1"/>
          <w:highlight w:val="none"/>
          <w:shd w:val="clear" w:color="auto" w:fill="auto"/>
        </w:rPr>
        <w:t xml:space="preserve">邮编：</w:t>
      </w:r>
      <w:r>
        <w:rPr>
          <w:rFonts w:hint="eastAsia"/>
          <w:color w:val="000000" w:themeColor="text1"/>
          <w:highlight w:val="none"/>
          <w:u w:val="single"/>
          <w:shd w:val="clear" w:color="auto" w:fill="auto"/>
        </w:rPr>
        <w:t xml:space="preserve">                       </w:t>
      </w:r>
      <w:r>
        <w:rPr>
          <w:rFonts w:hint="eastAsia"/>
          <w:color w:val="000000" w:themeColor="text1"/>
          <w:highlight w:val="none"/>
          <w:u w:val="single"/>
          <w:shd w:val="clear" w:color="auto" w:fill="auto"/>
        </w:rPr>
        <w:tab/>
      </w:r>
      <w:r>
        <w:rPr>
          <w:rFonts w:hint="eastAsia"/>
          <w:color w:val="000000" w:themeColor="text1"/>
          <w:highlight w:val="none"/>
          <w:u w:val="single"/>
          <w:shd w:val="clear" w:color="auto" w:fill="auto"/>
        </w:rPr>
        <w:tab/>
      </w:r>
      <w:r>
        <w:rPr>
          <w:rFonts w:hint="eastAsia"/>
          <w:color w:val="000000" w:themeColor="text1"/>
          <w:highlight w:val="none"/>
          <w:u w:val="single"/>
          <w:shd w:val="clear" w:color="auto" w:fill="auto"/>
        </w:rPr>
        <w:t xml:space="preserve">        </w:t>
      </w:r>
      <w:r>
        <w:rPr>
          <w:color w:val="000000" w:themeColor="text1"/>
          <w:highlight w:val="none"/>
        </w:rPr>
      </w:r>
      <w:r/>
    </w:p>
    <w:p>
      <w:pPr>
        <w:pStyle w:val="948"/>
        <w:jc w:val="both"/>
        <w:spacing w:beforeAutospacing="0" w:afterAutospacing="0" w:line="360" w:lineRule="auto"/>
        <w:rPr>
          <w:color w:val="000000" w:themeColor="text1"/>
          <w:highlight w:val="none"/>
          <w:u w:val="single"/>
          <w:shd w:val="clear" w:color="auto" w:fill="auto"/>
        </w:rPr>
      </w:pPr>
      <w:r>
        <w:rPr>
          <w:rFonts w:hint="eastAsia"/>
          <w:color w:val="000000" w:themeColor="text1"/>
          <w:highlight w:val="none"/>
          <w:shd w:val="clear" w:color="auto" w:fill="auto"/>
        </w:rPr>
        <w:t xml:space="preserve">联系人：</w:t>
      </w:r>
      <w:r>
        <w:rPr>
          <w:rFonts w:hint="eastAsia"/>
          <w:color w:val="000000" w:themeColor="text1"/>
          <w:highlight w:val="none"/>
          <w:u w:val="single"/>
          <w:shd w:val="clear" w:color="auto" w:fill="auto"/>
        </w:rPr>
        <w:t xml:space="preserve">               </w:t>
      </w:r>
      <w:r>
        <w:rPr>
          <w:rFonts w:hint="eastAsia"/>
          <w:color w:val="000000" w:themeColor="text1"/>
          <w:highlight w:val="none"/>
          <w:u w:val="single"/>
          <w:shd w:val="clear" w:color="auto" w:fill="auto"/>
        </w:rPr>
        <w:tab/>
      </w:r>
      <w:r>
        <w:rPr>
          <w:rFonts w:hint="eastAsia"/>
          <w:color w:val="000000" w:themeColor="text1"/>
          <w:highlight w:val="none"/>
          <w:u w:val="single"/>
          <w:shd w:val="clear" w:color="auto" w:fill="auto"/>
        </w:rPr>
        <w:tab/>
      </w:r>
      <w:r>
        <w:rPr>
          <w:rFonts w:hint="eastAsia"/>
          <w:color w:val="000000" w:themeColor="text1"/>
          <w:highlight w:val="none"/>
          <w:u w:val="single"/>
          <w:shd w:val="clear" w:color="auto" w:fill="auto"/>
        </w:rPr>
        <w:tab/>
      </w:r>
      <w:r>
        <w:rPr>
          <w:rFonts w:hint="eastAsia"/>
          <w:color w:val="000000" w:themeColor="text1"/>
          <w:highlight w:val="none"/>
          <w:u w:val="single"/>
          <w:shd w:val="clear" w:color="auto" w:fill="auto"/>
        </w:rPr>
        <w:tab/>
      </w:r>
      <w:r>
        <w:rPr>
          <w:rFonts w:hint="eastAsia"/>
          <w:color w:val="000000" w:themeColor="text1"/>
          <w:highlight w:val="none"/>
          <w:u w:val="single"/>
          <w:shd w:val="clear" w:color="auto" w:fill="auto"/>
        </w:rPr>
        <w:tab/>
      </w:r>
      <w:r>
        <w:rPr>
          <w:rFonts w:hint="eastAsia"/>
          <w:color w:val="000000" w:themeColor="text1"/>
          <w:highlight w:val="none"/>
          <w:u w:val="single"/>
          <w:shd w:val="clear" w:color="auto" w:fill="auto"/>
        </w:rPr>
        <w:tab/>
      </w:r>
      <w:r>
        <w:rPr>
          <w:rFonts w:hint="eastAsia"/>
          <w:color w:val="000000" w:themeColor="text1"/>
          <w:highlight w:val="none"/>
          <w:u w:val="single"/>
          <w:shd w:val="clear" w:color="auto" w:fill="auto"/>
        </w:rPr>
        <w:t xml:space="preserve">       </w:t>
      </w:r>
      <w:r>
        <w:rPr>
          <w:color w:val="000000" w:themeColor="text1"/>
          <w:highlight w:val="none"/>
        </w:rPr>
      </w:r>
      <w:r/>
    </w:p>
    <w:p>
      <w:pPr>
        <w:pStyle w:val="948"/>
        <w:jc w:val="both"/>
        <w:spacing w:beforeAutospacing="0" w:afterAutospacing="0" w:line="360" w:lineRule="auto"/>
        <w:rPr>
          <w:color w:val="000000" w:themeColor="text1"/>
          <w:highlight w:val="none"/>
          <w:shd w:val="clear" w:color="auto" w:fill="auto"/>
        </w:rPr>
      </w:pPr>
      <w:r>
        <w:rPr>
          <w:rFonts w:hint="eastAsia"/>
          <w:color w:val="000000" w:themeColor="text1"/>
          <w:highlight w:val="none"/>
          <w:shd w:val="clear" w:color="auto" w:fill="auto"/>
        </w:rPr>
        <w:t xml:space="preserve">联系电话：</w:t>
      </w:r>
      <w:r>
        <w:rPr>
          <w:rFonts w:hint="eastAsia"/>
          <w:color w:val="000000" w:themeColor="text1"/>
          <w:highlight w:val="none"/>
          <w:u w:val="single"/>
          <w:shd w:val="clear" w:color="auto" w:fill="auto"/>
        </w:rPr>
        <w:t xml:space="preserve">                                           </w:t>
      </w:r>
      <w:r>
        <w:rPr>
          <w:color w:val="000000" w:themeColor="text1"/>
          <w:highlight w:val="none"/>
        </w:rPr>
      </w:r>
      <w:r/>
    </w:p>
    <w:p>
      <w:pPr>
        <w:pStyle w:val="948"/>
        <w:jc w:val="both"/>
        <w:spacing w:beforeAutospacing="0" w:afterAutospacing="0" w:line="360" w:lineRule="auto"/>
        <w:rPr>
          <w:color w:val="000000" w:themeColor="text1"/>
          <w:highlight w:val="none"/>
          <w:shd w:val="clear" w:color="auto" w:fill="auto"/>
        </w:rPr>
      </w:pPr>
      <w:r>
        <w:rPr>
          <w:rFonts w:hint="eastAsia"/>
          <w:color w:val="000000" w:themeColor="text1"/>
          <w:highlight w:val="none"/>
          <w:shd w:val="clear" w:color="auto" w:fill="auto"/>
        </w:rPr>
        <w:t xml:space="preserve">授权代表：</w:t>
      </w:r>
      <w:r>
        <w:rPr>
          <w:rFonts w:hint="eastAsia"/>
          <w:color w:val="000000" w:themeColor="text1"/>
          <w:highlight w:val="none"/>
          <w:u w:val="single"/>
          <w:shd w:val="clear" w:color="auto" w:fill="auto"/>
        </w:rPr>
        <w:t xml:space="preserve">                 </w:t>
      </w:r>
      <w:r>
        <w:rPr>
          <w:rFonts w:hint="eastAsia"/>
          <w:color w:val="000000" w:themeColor="text1"/>
          <w:highlight w:val="none"/>
          <w:u w:val="single"/>
          <w:shd w:val="clear" w:color="auto" w:fill="auto"/>
        </w:rPr>
        <w:tab/>
      </w:r>
      <w:r>
        <w:rPr>
          <w:rFonts w:hint="eastAsia"/>
          <w:color w:val="000000" w:themeColor="text1"/>
          <w:highlight w:val="none"/>
          <w:u w:val="single"/>
          <w:shd w:val="clear" w:color="auto" w:fill="auto"/>
        </w:rPr>
        <w:tab/>
      </w:r>
      <w:r>
        <w:rPr>
          <w:rFonts w:hint="eastAsia"/>
          <w:color w:val="000000" w:themeColor="text1"/>
          <w:highlight w:val="none"/>
          <w:u w:val="single"/>
          <w:shd w:val="clear" w:color="auto" w:fill="auto"/>
        </w:rPr>
        <w:tab/>
      </w:r>
      <w:r>
        <w:rPr>
          <w:rFonts w:hint="eastAsia"/>
          <w:color w:val="000000" w:themeColor="text1"/>
          <w:highlight w:val="none"/>
          <w:u w:val="single"/>
          <w:shd w:val="clear" w:color="auto" w:fill="auto"/>
        </w:rPr>
        <w:tab/>
      </w:r>
      <w:r>
        <w:rPr>
          <w:rFonts w:hint="eastAsia"/>
          <w:color w:val="000000" w:themeColor="text1"/>
          <w:highlight w:val="none"/>
          <w:u w:val="single"/>
          <w:shd w:val="clear" w:color="auto" w:fill="auto"/>
        </w:rPr>
        <w:t xml:space="preserve">        </w:t>
      </w:r>
      <w:r>
        <w:rPr>
          <w:color w:val="000000" w:themeColor="text1"/>
          <w:highlight w:val="none"/>
        </w:rPr>
      </w:r>
      <w:r/>
    </w:p>
    <w:p>
      <w:pPr>
        <w:pStyle w:val="948"/>
        <w:jc w:val="both"/>
        <w:spacing w:beforeAutospacing="0" w:afterAutospacing="0" w:line="360" w:lineRule="auto"/>
        <w:rPr>
          <w:color w:val="000000" w:themeColor="text1"/>
          <w:highlight w:val="none"/>
          <w:shd w:val="clear" w:color="auto" w:fill="auto"/>
        </w:rPr>
      </w:pPr>
      <w:r>
        <w:rPr>
          <w:rFonts w:hint="eastAsia"/>
          <w:color w:val="000000" w:themeColor="text1"/>
          <w:highlight w:val="none"/>
          <w:shd w:val="clear" w:color="auto" w:fill="auto"/>
        </w:rPr>
        <w:t xml:space="preserve">联系电话：</w:t>
      </w:r>
      <w:r>
        <w:rPr>
          <w:rFonts w:hint="eastAsia"/>
          <w:color w:val="000000" w:themeColor="text1"/>
          <w:highlight w:val="none"/>
          <w:u w:val="single"/>
          <w:shd w:val="clear" w:color="auto" w:fill="auto"/>
        </w:rPr>
        <w:t xml:space="preserve">                  </w:t>
      </w:r>
      <w:r>
        <w:rPr>
          <w:rFonts w:hint="eastAsia"/>
          <w:color w:val="000000" w:themeColor="text1"/>
          <w:highlight w:val="none"/>
          <w:u w:val="single"/>
          <w:shd w:val="clear" w:color="auto" w:fill="auto"/>
        </w:rPr>
        <w:tab/>
      </w:r>
      <w:r>
        <w:rPr>
          <w:rFonts w:hint="eastAsia"/>
          <w:color w:val="000000" w:themeColor="text1"/>
          <w:highlight w:val="none"/>
          <w:u w:val="single"/>
          <w:shd w:val="clear" w:color="auto" w:fill="auto"/>
        </w:rPr>
        <w:tab/>
      </w:r>
      <w:r>
        <w:rPr>
          <w:rFonts w:hint="eastAsia"/>
          <w:color w:val="000000" w:themeColor="text1"/>
          <w:highlight w:val="none"/>
          <w:u w:val="single"/>
          <w:shd w:val="clear" w:color="auto" w:fill="auto"/>
        </w:rPr>
        <w:tab/>
      </w:r>
      <w:r>
        <w:rPr>
          <w:rFonts w:hint="eastAsia"/>
          <w:color w:val="000000" w:themeColor="text1"/>
          <w:highlight w:val="none"/>
          <w:u w:val="single"/>
          <w:shd w:val="clear" w:color="auto" w:fill="auto"/>
        </w:rPr>
        <w:tab/>
      </w:r>
      <w:r>
        <w:rPr>
          <w:rFonts w:hint="eastAsia"/>
          <w:color w:val="000000" w:themeColor="text1"/>
          <w:highlight w:val="none"/>
          <w:u w:val="single"/>
          <w:shd w:val="clear" w:color="auto" w:fill="auto"/>
        </w:rPr>
        <w:t xml:space="preserve">     </w:t>
      </w:r>
      <w:r>
        <w:rPr>
          <w:color w:val="000000" w:themeColor="text1"/>
          <w:highlight w:val="none"/>
        </w:rPr>
      </w:r>
      <w:r/>
    </w:p>
    <w:p>
      <w:pPr>
        <w:pStyle w:val="948"/>
        <w:jc w:val="both"/>
        <w:spacing w:beforeAutospacing="0" w:afterAutospacing="0" w:line="360" w:lineRule="auto"/>
        <w:rPr>
          <w:color w:val="000000" w:themeColor="text1"/>
          <w:highlight w:val="none"/>
          <w:u w:val="single"/>
          <w:shd w:val="clear" w:color="auto" w:fill="auto"/>
        </w:rPr>
      </w:pPr>
      <w:r>
        <w:rPr>
          <w:rFonts w:hint="eastAsia"/>
          <w:color w:val="000000" w:themeColor="text1"/>
          <w:highlight w:val="none"/>
          <w:shd w:val="clear" w:color="auto" w:fill="auto"/>
        </w:rPr>
        <w:t xml:space="preserve">地址： </w:t>
      </w:r>
      <w:r>
        <w:rPr>
          <w:rFonts w:hint="eastAsia"/>
          <w:color w:val="000000" w:themeColor="text1"/>
          <w:highlight w:val="none"/>
          <w:u w:val="single"/>
          <w:shd w:val="clear" w:color="auto" w:fill="auto"/>
        </w:rPr>
        <w:t xml:space="preserve">                  </w:t>
      </w:r>
      <w:r>
        <w:rPr>
          <w:rFonts w:hint="eastAsia"/>
          <w:color w:val="000000" w:themeColor="text1"/>
          <w:highlight w:val="none"/>
          <w:u w:val="single"/>
          <w:shd w:val="clear" w:color="auto" w:fill="auto"/>
        </w:rPr>
        <w:tab/>
      </w:r>
      <w:r>
        <w:rPr>
          <w:rFonts w:hint="eastAsia"/>
          <w:color w:val="000000" w:themeColor="text1"/>
          <w:highlight w:val="none"/>
          <w:u w:val="single"/>
          <w:shd w:val="clear" w:color="auto" w:fill="auto"/>
        </w:rPr>
        <w:tab/>
      </w:r>
      <w:r>
        <w:rPr>
          <w:rFonts w:hint="eastAsia"/>
          <w:color w:val="000000" w:themeColor="text1"/>
          <w:highlight w:val="none"/>
          <w:u w:val="single"/>
          <w:shd w:val="clear" w:color="auto" w:fill="auto"/>
        </w:rPr>
        <w:tab/>
      </w:r>
      <w:r>
        <w:rPr>
          <w:rFonts w:hint="eastAsia"/>
          <w:color w:val="000000" w:themeColor="text1"/>
          <w:highlight w:val="none"/>
          <w:u w:val="single"/>
          <w:shd w:val="clear" w:color="auto" w:fill="auto"/>
        </w:rPr>
        <w:tab/>
      </w:r>
      <w:r>
        <w:rPr>
          <w:rFonts w:hint="eastAsia"/>
          <w:color w:val="000000" w:themeColor="text1"/>
          <w:highlight w:val="none"/>
          <w:u w:val="single"/>
          <w:shd w:val="clear" w:color="auto" w:fill="auto"/>
        </w:rPr>
        <w:t xml:space="preserve">        </w:t>
      </w:r>
      <w:r>
        <w:rPr>
          <w:color w:val="000000" w:themeColor="text1"/>
          <w:highlight w:val="none"/>
        </w:rPr>
      </w:r>
      <w:r/>
    </w:p>
    <w:p>
      <w:pPr>
        <w:pStyle w:val="948"/>
        <w:jc w:val="both"/>
        <w:spacing w:beforeAutospacing="0" w:afterAutospacing="0" w:line="360" w:lineRule="auto"/>
        <w:rPr>
          <w:color w:val="000000" w:themeColor="text1"/>
          <w:highlight w:val="none"/>
          <w:shd w:val="clear" w:color="auto" w:fill="auto"/>
        </w:rPr>
      </w:pPr>
      <w:r>
        <w:rPr>
          <w:rFonts w:hint="eastAsia"/>
          <w:color w:val="000000" w:themeColor="text1"/>
          <w:highlight w:val="none"/>
          <w:shd w:val="clear" w:color="auto" w:fill="auto"/>
        </w:rPr>
        <w:t xml:space="preserve">邮编：</w:t>
      </w:r>
      <w:r>
        <w:rPr>
          <w:rFonts w:hint="eastAsia"/>
          <w:color w:val="000000" w:themeColor="text1"/>
          <w:highlight w:val="none"/>
          <w:u w:val="single"/>
          <w:shd w:val="clear" w:color="auto" w:fill="auto"/>
        </w:rPr>
        <w:t xml:space="preserve">                                </w:t>
      </w:r>
      <w:r>
        <w:rPr>
          <w:color w:val="000000" w:themeColor="text1"/>
          <w:highlight w:val="none"/>
        </w:rPr>
      </w:r>
      <w:r/>
    </w:p>
    <w:p>
      <w:pPr>
        <w:pStyle w:val="948"/>
        <w:jc w:val="both"/>
        <w:spacing w:beforeAutospacing="0" w:afterAutospacing="0" w:line="360" w:lineRule="auto"/>
        <w:rPr>
          <w:color w:val="000000" w:themeColor="text1"/>
          <w:highlight w:val="none"/>
          <w:shd w:val="clear" w:color="auto" w:fill="auto"/>
        </w:rPr>
      </w:pPr>
      <w:r>
        <w:rPr>
          <w:rFonts w:hint="eastAsia"/>
          <w:color w:val="000000" w:themeColor="text1"/>
          <w:highlight w:val="none"/>
          <w:shd w:val="clear" w:color="auto" w:fill="auto"/>
        </w:rPr>
        <w:t xml:space="preserve">二、质疑项目基本情况</w:t>
      </w:r>
      <w:r>
        <w:rPr>
          <w:color w:val="000000" w:themeColor="text1"/>
          <w:highlight w:val="none"/>
        </w:rPr>
      </w:r>
      <w:r/>
    </w:p>
    <w:p>
      <w:pPr>
        <w:pStyle w:val="948"/>
        <w:jc w:val="both"/>
        <w:spacing w:beforeAutospacing="0" w:afterAutospacing="0" w:line="360" w:lineRule="auto"/>
        <w:rPr>
          <w:color w:val="000000" w:themeColor="text1"/>
          <w:highlight w:val="none"/>
          <w:shd w:val="clear" w:color="auto" w:fill="auto"/>
        </w:rPr>
      </w:pPr>
      <w:r>
        <w:rPr>
          <w:rFonts w:hint="eastAsia"/>
          <w:color w:val="000000" w:themeColor="text1"/>
          <w:highlight w:val="none"/>
          <w:shd w:val="clear" w:color="auto" w:fill="auto"/>
        </w:rPr>
        <w:t xml:space="preserve">质疑项目的名称：</w:t>
      </w:r>
      <w:r>
        <w:rPr>
          <w:rFonts w:hint="eastAsia"/>
          <w:color w:val="000000" w:themeColor="text1"/>
          <w:highlight w:val="none"/>
          <w:u w:val="single"/>
          <w:shd w:val="clear" w:color="auto" w:fill="auto"/>
        </w:rPr>
        <w:t xml:space="preserve">                            </w:t>
      </w:r>
      <w:r>
        <w:rPr>
          <w:color w:val="000000" w:themeColor="text1"/>
          <w:highlight w:val="none"/>
        </w:rPr>
      </w:r>
      <w:r/>
    </w:p>
    <w:p>
      <w:pPr>
        <w:pStyle w:val="948"/>
        <w:jc w:val="both"/>
        <w:spacing w:beforeAutospacing="0" w:afterAutospacing="0" w:line="360" w:lineRule="auto"/>
        <w:rPr>
          <w:color w:val="000000" w:themeColor="text1"/>
          <w:highlight w:val="none"/>
          <w:u w:val="single"/>
          <w:shd w:val="clear" w:color="auto" w:fill="auto"/>
        </w:rPr>
      </w:pPr>
      <w:r>
        <w:rPr>
          <w:rFonts w:hint="eastAsia"/>
          <w:color w:val="000000" w:themeColor="text1"/>
          <w:highlight w:val="none"/>
          <w:shd w:val="clear" w:color="auto" w:fill="auto"/>
        </w:rPr>
        <w:t xml:space="preserve">质疑项目的编号：</w:t>
      </w:r>
      <w:r>
        <w:rPr>
          <w:rFonts w:hint="eastAsia"/>
          <w:color w:val="000000" w:themeColor="text1"/>
          <w:highlight w:val="none"/>
          <w:u w:val="single"/>
          <w:shd w:val="clear" w:color="auto" w:fill="auto"/>
        </w:rPr>
        <w:t xml:space="preserve">                          </w:t>
      </w:r>
      <w:r>
        <w:rPr>
          <w:color w:val="000000" w:themeColor="text1"/>
          <w:highlight w:val="none"/>
        </w:rPr>
      </w:r>
      <w:r/>
    </w:p>
    <w:p>
      <w:pPr>
        <w:pStyle w:val="948"/>
        <w:jc w:val="both"/>
        <w:spacing w:beforeAutospacing="0" w:afterAutospacing="0" w:line="360" w:lineRule="auto"/>
        <w:rPr>
          <w:color w:val="000000" w:themeColor="text1"/>
          <w:highlight w:val="none"/>
          <w:shd w:val="clear" w:color="auto" w:fill="auto"/>
        </w:rPr>
      </w:pPr>
      <w:r>
        <w:rPr>
          <w:rFonts w:hint="eastAsia"/>
          <w:color w:val="000000" w:themeColor="text1"/>
          <w:highlight w:val="none"/>
          <w:shd w:val="clear" w:color="auto" w:fill="auto"/>
        </w:rPr>
        <w:t xml:space="preserve">包号：</w:t>
      </w:r>
      <w:r>
        <w:rPr>
          <w:rFonts w:hint="eastAsia"/>
          <w:color w:val="000000" w:themeColor="text1"/>
          <w:highlight w:val="none"/>
          <w:u w:val="single"/>
          <w:shd w:val="clear" w:color="auto" w:fill="auto"/>
        </w:rPr>
        <w:t xml:space="preserve">                       </w:t>
      </w:r>
      <w:r>
        <w:rPr>
          <w:rFonts w:hint="eastAsia"/>
          <w:color w:val="000000" w:themeColor="text1"/>
          <w:highlight w:val="none"/>
          <w:u w:val="single"/>
          <w:shd w:val="clear" w:color="auto" w:fill="auto"/>
        </w:rPr>
        <w:tab/>
      </w:r>
      <w:r>
        <w:rPr>
          <w:rFonts w:hint="eastAsia"/>
          <w:color w:val="000000" w:themeColor="text1"/>
          <w:highlight w:val="none"/>
          <w:u w:val="single"/>
          <w:shd w:val="clear" w:color="auto" w:fill="auto"/>
        </w:rPr>
        <w:tab/>
      </w:r>
      <w:r>
        <w:rPr>
          <w:rFonts w:hint="eastAsia"/>
          <w:color w:val="000000" w:themeColor="text1"/>
          <w:highlight w:val="none"/>
          <w:u w:val="single"/>
          <w:shd w:val="clear" w:color="auto" w:fill="auto"/>
        </w:rPr>
        <w:tab/>
      </w:r>
      <w:r>
        <w:rPr>
          <w:rFonts w:hint="eastAsia"/>
          <w:color w:val="000000" w:themeColor="text1"/>
          <w:highlight w:val="none"/>
          <w:u w:val="single"/>
          <w:shd w:val="clear" w:color="auto" w:fill="auto"/>
        </w:rPr>
        <w:t xml:space="preserve">    </w:t>
      </w:r>
      <w:r>
        <w:rPr>
          <w:color w:val="000000" w:themeColor="text1"/>
          <w:highlight w:val="none"/>
        </w:rPr>
      </w:r>
      <w:r/>
    </w:p>
    <w:p>
      <w:pPr>
        <w:pStyle w:val="948"/>
        <w:jc w:val="both"/>
        <w:spacing w:beforeAutospacing="0" w:afterAutospacing="0" w:line="360" w:lineRule="auto"/>
        <w:rPr>
          <w:color w:val="000000" w:themeColor="text1"/>
          <w:highlight w:val="none"/>
          <w:shd w:val="clear" w:color="auto" w:fill="auto"/>
        </w:rPr>
      </w:pPr>
      <w:r>
        <w:rPr>
          <w:rFonts w:hint="eastAsia"/>
          <w:color w:val="000000" w:themeColor="text1"/>
          <w:highlight w:val="none"/>
          <w:shd w:val="clear" w:color="auto" w:fill="auto"/>
        </w:rPr>
        <w:t xml:space="preserve">采购人名称：</w:t>
      </w:r>
      <w:r>
        <w:rPr>
          <w:rFonts w:hint="eastAsia"/>
          <w:color w:val="000000" w:themeColor="text1"/>
          <w:highlight w:val="none"/>
          <w:u w:val="single"/>
          <w:shd w:val="clear" w:color="auto" w:fill="auto"/>
        </w:rPr>
        <w:t xml:space="preserve">                            </w:t>
      </w:r>
      <w:r>
        <w:rPr>
          <w:color w:val="000000" w:themeColor="text1"/>
          <w:highlight w:val="none"/>
        </w:rPr>
      </w:r>
      <w:r/>
    </w:p>
    <w:p>
      <w:pPr>
        <w:pStyle w:val="948"/>
        <w:jc w:val="both"/>
        <w:spacing w:beforeAutospacing="0" w:afterAutospacing="0" w:line="360" w:lineRule="auto"/>
        <w:rPr>
          <w:color w:val="000000" w:themeColor="text1"/>
          <w:highlight w:val="none"/>
          <w:shd w:val="clear" w:color="auto" w:fill="auto"/>
        </w:rPr>
      </w:pPr>
      <w:r>
        <w:rPr>
          <w:rFonts w:hint="eastAsia" w:ascii="仿宋" w:hAnsi="仿宋" w:eastAsia="仿宋" w:cs="仿宋"/>
          <w:i w:val="0"/>
          <w:iCs w:val="0"/>
          <w:caps w:val="0"/>
          <w:color w:val="000000" w:themeColor="text1"/>
          <w:spacing w:val="0"/>
          <w:sz w:val="28"/>
          <w:szCs w:val="28"/>
          <w:highlight w:val="none"/>
          <w:shd w:val="clear" w:color="auto" w:fill="ffffff"/>
          <w:lang w:val="en-US" w:eastAsia="zh-CN"/>
        </w:rPr>
        <w:t xml:space="preserve">询价</w:t>
      </w:r>
      <w:r>
        <w:rPr>
          <w:rFonts w:hint="eastAsia"/>
          <w:color w:val="000000" w:themeColor="text1"/>
          <w:highlight w:val="none"/>
          <w:shd w:val="clear" w:color="auto" w:fill="auto"/>
        </w:rPr>
        <w:t xml:space="preserve">文件获取日期：</w:t>
      </w:r>
      <w:r>
        <w:rPr>
          <w:rFonts w:hint="eastAsia"/>
          <w:color w:val="000000" w:themeColor="text1"/>
          <w:highlight w:val="none"/>
          <w:u w:val="single"/>
          <w:shd w:val="clear" w:color="auto" w:fill="auto"/>
        </w:rPr>
        <w:t xml:space="preserve">                             </w:t>
      </w:r>
      <w:r>
        <w:rPr>
          <w:color w:val="000000" w:themeColor="text1"/>
          <w:highlight w:val="none"/>
        </w:rPr>
      </w:r>
      <w:r/>
    </w:p>
    <w:p>
      <w:pPr>
        <w:pStyle w:val="948"/>
        <w:jc w:val="both"/>
        <w:spacing w:beforeAutospacing="0" w:afterAutospacing="0" w:line="360" w:lineRule="auto"/>
        <w:rPr>
          <w:color w:val="000000" w:themeColor="text1"/>
          <w:highlight w:val="none"/>
          <w:shd w:val="clear" w:color="auto" w:fill="auto"/>
        </w:rPr>
      </w:pPr>
      <w:r>
        <w:rPr>
          <w:rFonts w:hint="eastAsia"/>
          <w:color w:val="000000" w:themeColor="text1"/>
          <w:highlight w:val="none"/>
          <w:shd w:val="clear" w:color="auto" w:fill="auto"/>
        </w:rPr>
        <w:t xml:space="preserve">三、质疑事项具体内容</w:t>
      </w:r>
      <w:r>
        <w:rPr>
          <w:color w:val="000000" w:themeColor="text1"/>
          <w:highlight w:val="none"/>
        </w:rPr>
      </w:r>
      <w:r/>
    </w:p>
    <w:p>
      <w:pPr>
        <w:pStyle w:val="948"/>
        <w:jc w:val="both"/>
        <w:spacing w:beforeAutospacing="0" w:afterAutospacing="0" w:line="360" w:lineRule="auto"/>
        <w:rPr>
          <w:color w:val="000000" w:themeColor="text1"/>
          <w:highlight w:val="none"/>
          <w:shd w:val="clear" w:color="auto" w:fill="auto"/>
        </w:rPr>
      </w:pPr>
      <w:r>
        <w:rPr>
          <w:rFonts w:hint="eastAsia"/>
          <w:color w:val="000000" w:themeColor="text1"/>
          <w:highlight w:val="none"/>
          <w:shd w:val="clear" w:color="auto" w:fill="auto"/>
        </w:rPr>
        <w:t xml:space="preserve">质疑事项1：</w:t>
      </w:r>
      <w:r>
        <w:rPr>
          <w:rFonts w:hint="eastAsia"/>
          <w:color w:val="000000" w:themeColor="text1"/>
          <w:highlight w:val="none"/>
          <w:u w:val="single"/>
          <w:shd w:val="clear" w:color="auto" w:fill="auto"/>
        </w:rPr>
        <w:t xml:space="preserve">                             </w:t>
      </w:r>
      <w:r>
        <w:rPr>
          <w:color w:val="000000" w:themeColor="text1"/>
          <w:highlight w:val="none"/>
        </w:rPr>
      </w:r>
      <w:r/>
    </w:p>
    <w:p>
      <w:pPr>
        <w:pStyle w:val="948"/>
        <w:spacing w:beforeAutospacing="0" w:afterAutospacing="0" w:line="360" w:lineRule="auto"/>
        <w:rPr>
          <w:color w:val="000000" w:themeColor="text1"/>
          <w:highlight w:val="none"/>
          <w:shd w:val="clear" w:color="auto" w:fill="auto"/>
        </w:rPr>
      </w:pPr>
      <w:r>
        <w:rPr>
          <w:rFonts w:hint="eastAsia"/>
          <w:color w:val="000000" w:themeColor="text1"/>
          <w:highlight w:val="none"/>
          <w:shd w:val="clear" w:color="auto" w:fill="auto"/>
        </w:rPr>
        <w:t xml:space="preserve">事实依据：</w:t>
      </w:r>
      <w:r>
        <w:rPr>
          <w:rFonts w:hint="eastAsia"/>
          <w:color w:val="000000" w:themeColor="text1"/>
          <w:highlight w:val="none"/>
          <w:u w:val="single"/>
          <w:shd w:val="clear" w:color="auto" w:fill="auto"/>
        </w:rPr>
        <w:t xml:space="preserve">                                                   </w:t>
      </w:r>
      <w:r>
        <w:rPr>
          <w:color w:val="000000" w:themeColor="text1"/>
          <w:highlight w:val="none"/>
        </w:rPr>
      </w:r>
      <w:r/>
    </w:p>
    <w:p>
      <w:pPr>
        <w:pStyle w:val="948"/>
        <w:jc w:val="both"/>
        <w:spacing w:beforeAutospacing="0" w:afterAutospacing="0" w:line="360" w:lineRule="auto"/>
        <w:rPr>
          <w:color w:val="000000" w:themeColor="text1"/>
          <w:highlight w:val="none"/>
          <w:shd w:val="clear" w:color="auto" w:fill="auto"/>
        </w:rPr>
      </w:pPr>
      <w:r>
        <w:rPr>
          <w:rFonts w:hint="eastAsia"/>
          <w:color w:val="000000" w:themeColor="text1"/>
          <w:highlight w:val="none"/>
          <w:shd w:val="clear" w:color="auto" w:fill="auto"/>
        </w:rPr>
        <w:t xml:space="preserve">法律依据：</w:t>
      </w:r>
      <w:r>
        <w:rPr>
          <w:rFonts w:hint="eastAsia"/>
          <w:color w:val="000000" w:themeColor="text1"/>
          <w:highlight w:val="none"/>
          <w:u w:val="single"/>
          <w:shd w:val="clear" w:color="auto" w:fill="auto"/>
        </w:rPr>
        <w:t xml:space="preserve">                                                    </w:t>
      </w:r>
      <w:r>
        <w:rPr>
          <w:color w:val="000000" w:themeColor="text1"/>
          <w:highlight w:val="none"/>
        </w:rPr>
      </w:r>
      <w:r/>
    </w:p>
    <w:p>
      <w:pPr>
        <w:pStyle w:val="948"/>
        <w:jc w:val="both"/>
        <w:spacing w:beforeAutospacing="0" w:afterAutospacing="0" w:line="360" w:lineRule="auto"/>
        <w:rPr>
          <w:color w:val="000000" w:themeColor="text1"/>
          <w:highlight w:val="none"/>
          <w:shd w:val="clear" w:color="auto" w:fill="auto"/>
        </w:rPr>
      </w:pPr>
      <w:r>
        <w:rPr>
          <w:rFonts w:hint="eastAsia"/>
          <w:color w:val="000000" w:themeColor="text1"/>
          <w:highlight w:val="none"/>
          <w:shd w:val="clear" w:color="auto" w:fill="auto"/>
        </w:rPr>
        <w:t xml:space="preserve">质疑事项2</w:t>
      </w:r>
      <w:r>
        <w:rPr>
          <w:color w:val="000000" w:themeColor="text1"/>
          <w:highlight w:val="none"/>
        </w:rPr>
      </w:r>
      <w:r/>
    </w:p>
    <w:p>
      <w:pPr>
        <w:pStyle w:val="948"/>
        <w:jc w:val="both"/>
        <w:spacing w:beforeAutospacing="0" w:afterAutospacing="0" w:line="360" w:lineRule="auto"/>
        <w:rPr>
          <w:color w:val="000000" w:themeColor="text1"/>
          <w:highlight w:val="none"/>
          <w:shd w:val="clear" w:color="auto" w:fill="auto"/>
        </w:rPr>
      </w:pPr>
      <w:r>
        <w:rPr>
          <w:rFonts w:hint="eastAsia"/>
          <w:color w:val="000000" w:themeColor="text1"/>
          <w:highlight w:val="none"/>
          <w:shd w:val="clear" w:color="auto" w:fill="auto"/>
        </w:rPr>
        <w:t xml:space="preserve">……</w:t>
      </w:r>
      <w:r>
        <w:rPr>
          <w:color w:val="000000" w:themeColor="text1"/>
          <w:highlight w:val="none"/>
        </w:rPr>
      </w:r>
      <w:r/>
    </w:p>
    <w:p>
      <w:pPr>
        <w:pStyle w:val="948"/>
        <w:jc w:val="both"/>
        <w:spacing w:beforeAutospacing="0" w:afterAutospacing="0" w:line="360" w:lineRule="auto"/>
        <w:rPr>
          <w:color w:val="000000" w:themeColor="text1"/>
          <w:highlight w:val="none"/>
          <w:shd w:val="clear" w:color="auto" w:fill="auto"/>
        </w:rPr>
      </w:pPr>
      <w:r>
        <w:rPr>
          <w:rFonts w:hint="eastAsia"/>
          <w:color w:val="000000" w:themeColor="text1"/>
          <w:highlight w:val="none"/>
          <w:shd w:val="clear" w:color="auto" w:fill="auto"/>
        </w:rPr>
        <w:t xml:space="preserve">四、与质疑事项相关的质疑请求</w:t>
      </w:r>
      <w:r>
        <w:rPr>
          <w:color w:val="000000" w:themeColor="text1"/>
          <w:highlight w:val="none"/>
        </w:rPr>
      </w:r>
      <w:r/>
    </w:p>
    <w:p>
      <w:pPr>
        <w:pStyle w:val="948"/>
        <w:jc w:val="both"/>
        <w:spacing w:beforeAutospacing="0" w:afterAutospacing="0" w:line="360" w:lineRule="auto"/>
        <w:rPr>
          <w:color w:val="000000" w:themeColor="text1"/>
          <w:highlight w:val="none"/>
          <w:shd w:val="clear" w:color="auto" w:fill="auto"/>
        </w:rPr>
      </w:pPr>
      <w:r>
        <w:rPr>
          <w:rFonts w:hint="eastAsia"/>
          <w:color w:val="000000" w:themeColor="text1"/>
          <w:highlight w:val="none"/>
          <w:shd w:val="clear" w:color="auto" w:fill="auto"/>
        </w:rPr>
        <w:t xml:space="preserve">请求：</w:t>
      </w:r>
      <w:r>
        <w:rPr>
          <w:rFonts w:hint="eastAsia"/>
          <w:color w:val="000000" w:themeColor="text1"/>
          <w:highlight w:val="none"/>
          <w:u w:val="single"/>
          <w:shd w:val="clear" w:color="auto" w:fill="auto"/>
        </w:rPr>
        <w:t xml:space="preserve">                                                          </w:t>
      </w:r>
      <w:r>
        <w:rPr>
          <w:color w:val="000000" w:themeColor="text1"/>
          <w:highlight w:val="none"/>
        </w:rPr>
      </w:r>
      <w:r/>
    </w:p>
    <w:p>
      <w:pPr>
        <w:pStyle w:val="948"/>
        <w:jc w:val="both"/>
        <w:spacing w:beforeAutospacing="0" w:afterAutospacing="0"/>
        <w:rPr>
          <w:color w:val="000000" w:themeColor="text1"/>
          <w:highlight w:val="none"/>
          <w:shd w:val="clear" w:color="auto" w:fill="auto"/>
        </w:rPr>
      </w:pPr>
      <w:r>
        <w:rPr>
          <w:rFonts w:hint="eastAsia"/>
          <w:color w:val="000000" w:themeColor="text1"/>
          <w:highlight w:val="none"/>
          <w:shd w:val="clear" w:color="auto" w:fill="auto"/>
        </w:rPr>
        <w:t xml:space="preserve">签字(签章)：                 公章：               日期：    </w:t>
      </w:r>
      <w:r>
        <w:rPr>
          <w:color w:val="000000" w:themeColor="text1"/>
          <w:highlight w:val="none"/>
        </w:rPr>
      </w:r>
      <w:r/>
    </w:p>
    <w:p>
      <w:pPr>
        <w:pStyle w:val="948"/>
        <w:jc w:val="both"/>
        <w:spacing w:beforeAutospacing="0" w:afterAutospacing="0" w:line="0" w:lineRule="atLeast"/>
        <w:rPr>
          <w:color w:val="000000" w:themeColor="text1"/>
          <w:highlight w:val="none"/>
          <w:shd w:val="clear" w:color="auto" w:fill="auto"/>
        </w:rPr>
      </w:pPr>
      <w:r>
        <w:rPr>
          <w:rFonts w:hint="eastAsia"/>
          <w:b/>
          <w:color w:val="000000" w:themeColor="text1"/>
          <w:highlight w:val="none"/>
          <w:shd w:val="clear" w:color="auto" w:fill="auto"/>
        </w:rPr>
        <w:t xml:space="preserve">质疑函制作说明：</w:t>
      </w:r>
      <w:r>
        <w:rPr>
          <w:color w:val="000000" w:themeColor="text1"/>
          <w:highlight w:val="none"/>
        </w:rPr>
      </w:r>
      <w:r/>
    </w:p>
    <w:p>
      <w:pPr>
        <w:pStyle w:val="948"/>
        <w:ind w:firstLine="480"/>
        <w:spacing w:beforeAutospacing="0" w:afterAutospacing="0" w:line="0" w:lineRule="atLeast"/>
        <w:rPr>
          <w:color w:val="000000" w:themeColor="text1"/>
          <w:highlight w:val="none"/>
          <w:shd w:val="clear" w:color="auto" w:fill="auto"/>
        </w:rPr>
      </w:pPr>
      <w:r>
        <w:rPr>
          <w:rFonts w:hint="eastAsia"/>
          <w:color w:val="000000" w:themeColor="text1"/>
          <w:highlight w:val="none"/>
          <w:shd w:val="clear" w:color="auto" w:fill="auto"/>
        </w:rPr>
        <w:t xml:space="preserve">1.供应商提出质疑时，应提交质疑函和必要的证明材料。</w:t>
      </w:r>
      <w:r>
        <w:rPr>
          <w:color w:val="000000" w:themeColor="text1"/>
          <w:highlight w:val="none"/>
        </w:rPr>
      </w:r>
      <w:r/>
    </w:p>
    <w:p>
      <w:pPr>
        <w:pStyle w:val="948"/>
        <w:ind w:firstLine="480"/>
        <w:spacing w:beforeAutospacing="0" w:afterAutospacing="0" w:line="0" w:lineRule="atLeast"/>
        <w:rPr>
          <w:color w:val="000000" w:themeColor="text1"/>
          <w:highlight w:val="none"/>
          <w:shd w:val="clear" w:color="auto" w:fill="auto"/>
        </w:rPr>
      </w:pPr>
      <w:r>
        <w:rPr>
          <w:rFonts w:hint="eastAsia"/>
          <w:color w:val="000000" w:themeColor="text1"/>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color w:val="000000" w:themeColor="text1"/>
          <w:highlight w:val="none"/>
        </w:rPr>
      </w:r>
      <w:r/>
    </w:p>
    <w:p>
      <w:pPr>
        <w:pStyle w:val="948"/>
        <w:ind w:firstLine="480"/>
        <w:spacing w:beforeAutospacing="0" w:afterAutospacing="0" w:line="0" w:lineRule="atLeast"/>
        <w:rPr>
          <w:color w:val="000000" w:themeColor="text1"/>
          <w:highlight w:val="none"/>
          <w:shd w:val="clear" w:color="auto" w:fill="auto"/>
        </w:rPr>
      </w:pPr>
      <w:r>
        <w:rPr>
          <w:rFonts w:hint="eastAsia"/>
          <w:color w:val="000000" w:themeColor="text1"/>
          <w:highlight w:val="none"/>
          <w:shd w:val="clear" w:color="auto" w:fill="auto"/>
        </w:rPr>
        <w:t xml:space="preserve">3.质疑供应商若对项目的某一分包进行质疑，质疑函中应列明具体分包号。</w:t>
      </w:r>
      <w:r>
        <w:rPr>
          <w:color w:val="000000" w:themeColor="text1"/>
          <w:highlight w:val="none"/>
        </w:rPr>
      </w:r>
      <w:r/>
    </w:p>
    <w:p>
      <w:pPr>
        <w:pStyle w:val="948"/>
        <w:ind w:firstLine="480"/>
        <w:spacing w:beforeAutospacing="0" w:afterAutospacing="0" w:line="0" w:lineRule="atLeast"/>
        <w:rPr>
          <w:color w:val="000000" w:themeColor="text1"/>
          <w:highlight w:val="none"/>
          <w:shd w:val="clear" w:color="auto" w:fill="auto"/>
        </w:rPr>
      </w:pPr>
      <w:r>
        <w:rPr>
          <w:rFonts w:hint="eastAsia"/>
          <w:color w:val="000000" w:themeColor="text1"/>
          <w:highlight w:val="none"/>
          <w:shd w:val="clear" w:color="auto" w:fill="auto"/>
        </w:rPr>
        <w:t xml:space="preserve">4.质疑函的质疑事项应具体、明确，并有必要的事实依据和法律依据。</w:t>
      </w:r>
      <w:r>
        <w:rPr>
          <w:color w:val="000000" w:themeColor="text1"/>
          <w:highlight w:val="none"/>
        </w:rPr>
      </w:r>
      <w:r/>
    </w:p>
    <w:p>
      <w:pPr>
        <w:pStyle w:val="948"/>
        <w:ind w:firstLine="480"/>
        <w:spacing w:beforeAutospacing="0" w:afterAutospacing="0" w:line="0" w:lineRule="atLeast"/>
        <w:rPr>
          <w:color w:val="000000" w:themeColor="text1"/>
          <w:highlight w:val="none"/>
          <w:shd w:val="clear" w:color="auto" w:fill="auto"/>
        </w:rPr>
      </w:pPr>
      <w:r>
        <w:rPr>
          <w:rFonts w:hint="eastAsia"/>
          <w:color w:val="000000" w:themeColor="text1"/>
          <w:highlight w:val="none"/>
          <w:shd w:val="clear" w:color="auto" w:fill="auto"/>
        </w:rPr>
        <w:t xml:space="preserve">5.质疑函的质疑请求应与质疑事项相关。</w:t>
      </w:r>
      <w:r>
        <w:rPr>
          <w:color w:val="000000" w:themeColor="text1"/>
          <w:highlight w:val="none"/>
        </w:rPr>
      </w:r>
      <w:r/>
    </w:p>
    <w:p>
      <w:pPr>
        <w:pStyle w:val="948"/>
        <w:ind w:firstLine="480"/>
        <w:spacing w:beforeAutospacing="0" w:afterAutospacing="0" w:line="0" w:lineRule="atLeast"/>
        <w:rPr>
          <w:color w:val="000000" w:themeColor="text1"/>
          <w:highlight w:val="none"/>
          <w:shd w:val="clear" w:color="auto" w:fill="auto"/>
        </w:rPr>
      </w:pPr>
      <w:r>
        <w:rPr>
          <w:rFonts w:hint="eastAsia"/>
          <w:color w:val="000000" w:themeColor="text1"/>
          <w:highlight w:val="none"/>
          <w:shd w:val="clear" w:color="auto" w:fill="auto"/>
        </w:rPr>
        <w:t xml:space="preserve">6.质疑供应商为自然人的，质疑函应由本人签字；质疑供应商为法人或者其他组织的，质疑函应由法定代表人、主要负责人，或者其授权代表签字或者盖章，并加盖公章。</w:t>
      </w:r>
      <w:r>
        <w:rPr>
          <w:color w:val="000000" w:themeColor="text1"/>
          <w:highlight w:val="none"/>
        </w:rPr>
      </w:r>
      <w:r/>
    </w:p>
    <w:p>
      <w:pPr>
        <w:pStyle w:val="948"/>
        <w:ind w:firstLine="420"/>
        <w:jc w:val="both"/>
        <w:spacing w:beforeAutospacing="0" w:afterAutospacing="0"/>
        <w:rPr>
          <w:color w:val="000000" w:themeColor="text1"/>
          <w:highlight w:val="none"/>
          <w:shd w:val="clear" w:color="auto" w:fill="auto"/>
        </w:rPr>
      </w:pPr>
      <w:r>
        <w:rPr>
          <w:rFonts w:hint="eastAsia"/>
          <w:color w:val="000000" w:themeColor="text1"/>
          <w:highlight w:val="none"/>
          <w:shd w:val="clear" w:color="auto" w:fill="auto"/>
        </w:rPr>
        <w:t xml:space="preserve"> </w:t>
      </w:r>
      <w:r>
        <w:rPr>
          <w:color w:val="000000" w:themeColor="text1"/>
          <w:highlight w:val="none"/>
        </w:rPr>
      </w:r>
      <w:r/>
    </w:p>
    <w:p>
      <w:pPr>
        <w:rPr>
          <w:color w:val="000000" w:themeColor="text1"/>
          <w:highlight w:val="none"/>
          <w:shd w:val="clear" w:color="auto" w:fill="auto"/>
        </w:rPr>
      </w:pPr>
      <w:r>
        <w:rPr>
          <w:color w:val="000000" w:themeColor="text1"/>
          <w:highlight w:val="none"/>
          <w:shd w:val="clear" w:color="auto" w:fill="auto"/>
        </w:rPr>
      </w:r>
      <w:r>
        <w:rPr>
          <w:color w:val="000000" w:themeColor="text1"/>
          <w:highlight w:val="none"/>
        </w:rPr>
      </w:r>
      <w:r/>
    </w:p>
    <w:p>
      <w:pPr>
        <w:pStyle w:val="948"/>
        <w:jc w:val="center"/>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r>
        <w:rPr>
          <w:color w:val="000000" w:themeColor="text1"/>
          <w:highlight w:val="none"/>
        </w:rPr>
      </w:r>
      <w:r/>
    </w:p>
    <w:p>
      <w:pPr>
        <w:pStyle w:val="948"/>
        <w:ind w:firstLine="420"/>
        <w:jc w:val="both"/>
        <w:spacing w:before="0" w:beforeAutospacing="0" w:after="0" w:afterAutospacing="0"/>
        <w:widowControl w:val="off"/>
        <w:rPr>
          <w:color w:val="000000" w:themeColor="text1"/>
          <w:highlight w:val="none"/>
          <w:shd w:val="clear" w:color="auto" w:fill="auto"/>
        </w:rPr>
      </w:pPr>
      <w:r>
        <w:rPr>
          <w:color w:val="000000" w:themeColor="text1"/>
          <w:highlight w:val="none"/>
          <w:shd w:val="clear" w:color="auto" w:fill="auto"/>
        </w:rPr>
        <w:t xml:space="preserve"> </w:t>
      </w:r>
      <w:bookmarkEnd w:id="144"/>
      <w:r>
        <w:rPr>
          <w:highlight w:val="none"/>
        </w:rPr>
      </w:r>
      <w:bookmarkEnd w:id="145"/>
      <w:r>
        <w:rPr>
          <w:highlight w:val="none"/>
        </w:rPr>
      </w:r>
      <w:bookmarkEnd w:id="146"/>
      <w:r>
        <w:rPr>
          <w:highlight w:val="none"/>
        </w:rPr>
      </w:r>
      <w:bookmarkEnd w:id="147"/>
      <w:r>
        <w:rPr>
          <w:highlight w:val="none"/>
        </w:rPr>
      </w:r>
      <w:bookmarkEnd w:id="148"/>
      <w:r>
        <w:rPr>
          <w:highlight w:val="none"/>
        </w:rPr>
      </w:r>
      <w:bookmarkEnd w:id="149"/>
      <w:r>
        <w:rPr>
          <w:highlight w:val="none"/>
        </w:rPr>
      </w:r>
      <w:bookmarkEnd w:id="150"/>
      <w:r>
        <w:rPr>
          <w:highlight w:val="none"/>
        </w:rPr>
      </w:r>
      <w:bookmarkEnd w:id="151"/>
      <w:r>
        <w:rPr>
          <w:highlight w:val="none"/>
        </w:rPr>
      </w:r>
      <w:bookmarkEnd w:id="160"/>
      <w:r>
        <w:rPr>
          <w:highlight w:val="none"/>
        </w:rPr>
      </w:r>
      <w:bookmarkEnd w:id="161"/>
      <w:r>
        <w:rPr>
          <w:highlight w:val="none"/>
        </w:rPr>
      </w:r>
      <w:bookmarkEnd w:id="162"/>
      <w:r>
        <w:rPr>
          <w:highlight w:val="none"/>
        </w:rPr>
      </w:r>
      <w:bookmarkEnd w:id="163"/>
      <w:r>
        <w:rPr>
          <w:highlight w:val="none"/>
        </w:rPr>
      </w:r>
      <w:bookmarkEnd w:id="164"/>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sectPr>
      <w:headerReference w:type="default" r:id="rId9"/>
      <w:footerReference w:type="default" r:id="rId11"/>
      <w:footerReference w:type="even" r:id="rId12"/>
      <w:footerReference w:type="first" r:id="rId13"/>
      <w:footnotePr/>
      <w:endnotePr/>
      <w:type w:val="nextPage"/>
      <w:pgSz w:w="11907" w:h="16840" w:orient="portrait"/>
      <w:pgMar w:top="1440" w:right="1800" w:bottom="1440" w:left="180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仿宋">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Calibri">
    <w:panose1 w:val="020F050202020403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rPr>
        <w:rFonts w:hint="eastAsia"/>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6"/>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6"/>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rPr>
        <w:rFonts w:hint="eastAsia"/>
        <w:sz w:val="24"/>
      </w:rPr>
    </w:pPr>
    <w:r>
      <w:rPr>
        <w:rFonts w:hint="eastAsia"/>
        <w:sz w:val="24"/>
      </w:rPr>
      <w:t xml:space="preserve">本询价函共6页，第</w:t>
    </w:r>
    <w:r>
      <w:rPr>
        <w:sz w:val="24"/>
      </w:rPr>
      <w:fldChar w:fldCharType="begin"/>
    </w:r>
    <w:r>
      <w:rPr>
        <w:rStyle w:val="951"/>
        <w:sz w:val="24"/>
      </w:rPr>
      <w:instrText xml:space="preserve"> PAGE </w:instrText>
    </w:r>
    <w:r>
      <w:rPr>
        <w:sz w:val="24"/>
      </w:rPr>
      <w:fldChar w:fldCharType="separate"/>
    </w:r>
    <w:r>
      <w:rPr>
        <w:rStyle w:val="951"/>
        <w:sz w:val="24"/>
      </w:rPr>
      <w:t xml:space="preserve">6</w:t>
    </w:r>
    <w:r>
      <w:rPr>
        <w:sz w:val="24"/>
      </w:rPr>
      <w:fldChar w:fldCharType="end"/>
    </w:r>
    <w:r>
      <w:rPr>
        <w:rFonts w:hint="eastAsia"/>
        <w:sz w:val="24"/>
      </w:rPr>
      <w:t xml:space="preserve">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tabs>
        <w:tab w:val="left" w:pos="2936" w:leader="none"/>
        <w:tab w:val="clear" w:pos="4153" w:leader="none"/>
        <w:tab w:val="clear" w:pos="8306" w:leader="none"/>
      </w:tabs>
      <w:rPr>
        <w:rFonts w:hint="eastAsia"/>
        <w:sz w:val="24"/>
      </w:rPr>
    </w:pPr>
    <w:r>
      <w:rPr>
        <w:rFonts w:hint="eastAsia"/>
        <w:sz w:val="24"/>
      </w:rPr>
      <w:t xml:space="preserve">本询价函共5页，第</w:t>
    </w:r>
    <w:r>
      <w:rPr>
        <w:sz w:val="24"/>
      </w:rPr>
      <w:fldChar w:fldCharType="begin"/>
    </w:r>
    <w:r>
      <w:rPr>
        <w:rStyle w:val="951"/>
        <w:sz w:val="24"/>
      </w:rPr>
      <w:instrText xml:space="preserve"> PAGE </w:instrText>
    </w:r>
    <w:r>
      <w:rPr>
        <w:sz w:val="24"/>
      </w:rPr>
      <w:fldChar w:fldCharType="separate"/>
    </w:r>
    <w:r>
      <w:rPr>
        <w:rStyle w:val="951"/>
        <w:sz w:val="24"/>
      </w:rPr>
      <w:t xml:space="preserve">1</w:t>
    </w:r>
    <w:r>
      <w:rPr>
        <w:sz w:val="24"/>
      </w:rPr>
      <w:fldChar w:fldCharType="end"/>
    </w:r>
    <w:r>
      <w:rPr>
        <w:rFonts w:hint="eastAsia"/>
        <w:sz w:val="24"/>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7"/>
  </w:num>
  <w:num w:numId="4">
    <w:abstractNumId w:val="3"/>
    <w:lvlOverride w:ilvl="0">
      <w:startOverride w:val="2"/>
    </w:lvlOverride>
  </w:num>
  <w:num w:numId="5">
    <w:abstractNumId w:val="2"/>
    <w:lvlOverride w:ilvl="0">
      <w:startOverride w:val="6"/>
    </w:lvlOverride>
  </w:num>
  <w:num w:numId="6">
    <w:abstractNumId w:val="0"/>
    <w:lvlOverride w:ilvl="0">
      <w:startOverride w:val="16"/>
    </w:lvlOverride>
  </w:num>
  <w:num w:numId="7">
    <w:abstractNumId w:val="4"/>
    <w:lvlOverride w:ilvl="0">
      <w:startOverride w:val="23"/>
    </w:lvlOverride>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2">
    <w:name w:val="Heading 1 Char"/>
    <w:basedOn w:val="937"/>
    <w:link w:val="933"/>
    <w:uiPriority w:val="9"/>
    <w:rPr>
      <w:rFonts w:ascii="Arial" w:hAnsi="Arial" w:eastAsia="Arial" w:cs="Arial"/>
      <w:sz w:val="40"/>
      <w:szCs w:val="40"/>
    </w:rPr>
  </w:style>
  <w:style w:type="character" w:styleId="763">
    <w:name w:val="Heading 2 Char"/>
    <w:basedOn w:val="937"/>
    <w:link w:val="934"/>
    <w:uiPriority w:val="9"/>
    <w:rPr>
      <w:rFonts w:ascii="Arial" w:hAnsi="Arial" w:eastAsia="Arial" w:cs="Arial"/>
      <w:sz w:val="34"/>
    </w:rPr>
  </w:style>
  <w:style w:type="character" w:styleId="764">
    <w:name w:val="Heading 3 Char"/>
    <w:basedOn w:val="937"/>
    <w:link w:val="935"/>
    <w:uiPriority w:val="9"/>
    <w:rPr>
      <w:rFonts w:ascii="Arial" w:hAnsi="Arial" w:eastAsia="Arial" w:cs="Arial"/>
      <w:sz w:val="30"/>
      <w:szCs w:val="30"/>
    </w:rPr>
  </w:style>
  <w:style w:type="character" w:styleId="765">
    <w:name w:val="Heading 4 Char"/>
    <w:basedOn w:val="937"/>
    <w:link w:val="936"/>
    <w:uiPriority w:val="9"/>
    <w:rPr>
      <w:rFonts w:ascii="Arial" w:hAnsi="Arial" w:eastAsia="Arial" w:cs="Arial"/>
      <w:b/>
      <w:bCs/>
      <w:sz w:val="26"/>
      <w:szCs w:val="26"/>
    </w:rPr>
  </w:style>
  <w:style w:type="paragraph" w:styleId="766">
    <w:name w:val="Heading 5"/>
    <w:basedOn w:val="932"/>
    <w:next w:val="932"/>
    <w:link w:val="767"/>
    <w:uiPriority w:val="9"/>
    <w:unhideWhenUsed/>
    <w:qFormat/>
    <w:pPr>
      <w:keepLines/>
      <w:keepNext/>
      <w:spacing w:before="320" w:after="200"/>
      <w:outlineLvl w:val="4"/>
    </w:pPr>
    <w:rPr>
      <w:rFonts w:ascii="Arial" w:hAnsi="Arial" w:eastAsia="Arial" w:cs="Arial"/>
      <w:b/>
      <w:bCs/>
      <w:sz w:val="24"/>
      <w:szCs w:val="24"/>
    </w:rPr>
  </w:style>
  <w:style w:type="character" w:styleId="767">
    <w:name w:val="Heading 5 Char"/>
    <w:basedOn w:val="937"/>
    <w:link w:val="766"/>
    <w:uiPriority w:val="9"/>
    <w:rPr>
      <w:rFonts w:ascii="Arial" w:hAnsi="Arial" w:eastAsia="Arial" w:cs="Arial"/>
      <w:b/>
      <w:bCs/>
      <w:sz w:val="24"/>
      <w:szCs w:val="24"/>
    </w:rPr>
  </w:style>
  <w:style w:type="paragraph" w:styleId="768">
    <w:name w:val="Heading 6"/>
    <w:basedOn w:val="932"/>
    <w:next w:val="932"/>
    <w:link w:val="769"/>
    <w:uiPriority w:val="9"/>
    <w:unhideWhenUsed/>
    <w:qFormat/>
    <w:pPr>
      <w:keepLines/>
      <w:keepNext/>
      <w:spacing w:before="320" w:after="200"/>
      <w:outlineLvl w:val="5"/>
    </w:pPr>
    <w:rPr>
      <w:rFonts w:ascii="Arial" w:hAnsi="Arial" w:eastAsia="Arial" w:cs="Arial"/>
      <w:b/>
      <w:bCs/>
      <w:sz w:val="22"/>
      <w:szCs w:val="22"/>
    </w:rPr>
  </w:style>
  <w:style w:type="character" w:styleId="769">
    <w:name w:val="Heading 6 Char"/>
    <w:basedOn w:val="937"/>
    <w:link w:val="768"/>
    <w:uiPriority w:val="9"/>
    <w:rPr>
      <w:rFonts w:ascii="Arial" w:hAnsi="Arial" w:eastAsia="Arial" w:cs="Arial"/>
      <w:b/>
      <w:bCs/>
      <w:sz w:val="22"/>
      <w:szCs w:val="22"/>
    </w:rPr>
  </w:style>
  <w:style w:type="paragraph" w:styleId="770">
    <w:name w:val="Heading 7"/>
    <w:basedOn w:val="932"/>
    <w:next w:val="932"/>
    <w:link w:val="771"/>
    <w:uiPriority w:val="9"/>
    <w:unhideWhenUsed/>
    <w:qFormat/>
    <w:pPr>
      <w:keepLines/>
      <w:keepNext/>
      <w:spacing w:before="320" w:after="200"/>
      <w:outlineLvl w:val="6"/>
    </w:pPr>
    <w:rPr>
      <w:rFonts w:ascii="Arial" w:hAnsi="Arial" w:eastAsia="Arial" w:cs="Arial"/>
      <w:b/>
      <w:bCs/>
      <w:i/>
      <w:iCs/>
      <w:sz w:val="22"/>
      <w:szCs w:val="22"/>
    </w:rPr>
  </w:style>
  <w:style w:type="character" w:styleId="771">
    <w:name w:val="Heading 7 Char"/>
    <w:basedOn w:val="937"/>
    <w:link w:val="770"/>
    <w:uiPriority w:val="9"/>
    <w:rPr>
      <w:rFonts w:ascii="Arial" w:hAnsi="Arial" w:eastAsia="Arial" w:cs="Arial"/>
      <w:b/>
      <w:bCs/>
      <w:i/>
      <w:iCs/>
      <w:sz w:val="22"/>
      <w:szCs w:val="22"/>
    </w:rPr>
  </w:style>
  <w:style w:type="paragraph" w:styleId="772">
    <w:name w:val="Heading 8"/>
    <w:basedOn w:val="932"/>
    <w:next w:val="932"/>
    <w:link w:val="773"/>
    <w:uiPriority w:val="9"/>
    <w:unhideWhenUsed/>
    <w:qFormat/>
    <w:pPr>
      <w:keepLines/>
      <w:keepNext/>
      <w:spacing w:before="320" w:after="200"/>
      <w:outlineLvl w:val="7"/>
    </w:pPr>
    <w:rPr>
      <w:rFonts w:ascii="Arial" w:hAnsi="Arial" w:eastAsia="Arial" w:cs="Arial"/>
      <w:i/>
      <w:iCs/>
      <w:sz w:val="22"/>
      <w:szCs w:val="22"/>
    </w:rPr>
  </w:style>
  <w:style w:type="character" w:styleId="773">
    <w:name w:val="Heading 8 Char"/>
    <w:basedOn w:val="937"/>
    <w:link w:val="772"/>
    <w:uiPriority w:val="9"/>
    <w:rPr>
      <w:rFonts w:ascii="Arial" w:hAnsi="Arial" w:eastAsia="Arial" w:cs="Arial"/>
      <w:i/>
      <w:iCs/>
      <w:sz w:val="22"/>
      <w:szCs w:val="22"/>
    </w:rPr>
  </w:style>
  <w:style w:type="paragraph" w:styleId="774">
    <w:name w:val="Heading 9"/>
    <w:basedOn w:val="932"/>
    <w:next w:val="932"/>
    <w:link w:val="775"/>
    <w:uiPriority w:val="9"/>
    <w:unhideWhenUsed/>
    <w:qFormat/>
    <w:pPr>
      <w:keepLines/>
      <w:keepNext/>
      <w:spacing w:before="320" w:after="200"/>
      <w:outlineLvl w:val="8"/>
    </w:pPr>
    <w:rPr>
      <w:rFonts w:ascii="Arial" w:hAnsi="Arial" w:eastAsia="Arial" w:cs="Arial"/>
      <w:i/>
      <w:iCs/>
      <w:sz w:val="21"/>
      <w:szCs w:val="21"/>
    </w:rPr>
  </w:style>
  <w:style w:type="character" w:styleId="775">
    <w:name w:val="Heading 9 Char"/>
    <w:basedOn w:val="937"/>
    <w:link w:val="774"/>
    <w:uiPriority w:val="9"/>
    <w:rPr>
      <w:rFonts w:ascii="Arial" w:hAnsi="Arial" w:eastAsia="Arial" w:cs="Arial"/>
      <w:i/>
      <w:iCs/>
      <w:sz w:val="21"/>
      <w:szCs w:val="21"/>
    </w:rPr>
  </w:style>
  <w:style w:type="paragraph" w:styleId="776">
    <w:name w:val="List Paragraph"/>
    <w:basedOn w:val="932"/>
    <w:uiPriority w:val="34"/>
    <w:qFormat/>
    <w:pPr>
      <w:contextualSpacing/>
      <w:ind w:left="720"/>
    </w:pPr>
  </w:style>
  <w:style w:type="paragraph" w:styleId="777">
    <w:name w:val="No Spacing"/>
    <w:uiPriority w:val="1"/>
    <w:qFormat/>
    <w:pPr>
      <w:spacing w:before="0" w:after="0" w:line="240" w:lineRule="auto"/>
    </w:pPr>
  </w:style>
  <w:style w:type="paragraph" w:styleId="778">
    <w:name w:val="Title"/>
    <w:basedOn w:val="932"/>
    <w:next w:val="932"/>
    <w:link w:val="779"/>
    <w:uiPriority w:val="10"/>
    <w:qFormat/>
    <w:pPr>
      <w:contextualSpacing/>
      <w:spacing w:before="300" w:after="200"/>
    </w:pPr>
    <w:rPr>
      <w:sz w:val="48"/>
      <w:szCs w:val="48"/>
    </w:rPr>
  </w:style>
  <w:style w:type="character" w:styleId="779">
    <w:name w:val="Title Char"/>
    <w:basedOn w:val="937"/>
    <w:link w:val="778"/>
    <w:uiPriority w:val="10"/>
    <w:rPr>
      <w:sz w:val="48"/>
      <w:szCs w:val="48"/>
    </w:rPr>
  </w:style>
  <w:style w:type="paragraph" w:styleId="780">
    <w:name w:val="Subtitle"/>
    <w:basedOn w:val="932"/>
    <w:next w:val="932"/>
    <w:link w:val="781"/>
    <w:uiPriority w:val="11"/>
    <w:qFormat/>
    <w:pPr>
      <w:spacing w:before="200" w:after="200"/>
    </w:pPr>
    <w:rPr>
      <w:sz w:val="24"/>
      <w:szCs w:val="24"/>
    </w:rPr>
  </w:style>
  <w:style w:type="character" w:styleId="781">
    <w:name w:val="Subtitle Char"/>
    <w:basedOn w:val="937"/>
    <w:link w:val="780"/>
    <w:uiPriority w:val="11"/>
    <w:rPr>
      <w:sz w:val="24"/>
      <w:szCs w:val="24"/>
    </w:rPr>
  </w:style>
  <w:style w:type="paragraph" w:styleId="782">
    <w:name w:val="Quote"/>
    <w:basedOn w:val="932"/>
    <w:next w:val="932"/>
    <w:link w:val="783"/>
    <w:uiPriority w:val="29"/>
    <w:qFormat/>
    <w:pPr>
      <w:ind w:left="720" w:right="720"/>
    </w:pPr>
    <w:rPr>
      <w:i/>
    </w:rPr>
  </w:style>
  <w:style w:type="character" w:styleId="783">
    <w:name w:val="Quote Char"/>
    <w:link w:val="782"/>
    <w:uiPriority w:val="29"/>
    <w:rPr>
      <w:i/>
    </w:rPr>
  </w:style>
  <w:style w:type="paragraph" w:styleId="784">
    <w:name w:val="Intense Quote"/>
    <w:basedOn w:val="932"/>
    <w:next w:val="932"/>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name w:val="Intense Quote Char"/>
    <w:link w:val="784"/>
    <w:uiPriority w:val="30"/>
    <w:rPr>
      <w:i/>
    </w:rPr>
  </w:style>
  <w:style w:type="character" w:styleId="786">
    <w:name w:val="Header Char"/>
    <w:basedOn w:val="937"/>
    <w:link w:val="947"/>
    <w:uiPriority w:val="99"/>
  </w:style>
  <w:style w:type="character" w:styleId="787">
    <w:name w:val="Footer Char"/>
    <w:basedOn w:val="937"/>
    <w:link w:val="946"/>
    <w:uiPriority w:val="99"/>
  </w:style>
  <w:style w:type="paragraph" w:styleId="788">
    <w:name w:val="Caption"/>
    <w:basedOn w:val="932"/>
    <w:next w:val="932"/>
    <w:uiPriority w:val="35"/>
    <w:semiHidden/>
    <w:unhideWhenUsed/>
    <w:qFormat/>
    <w:pPr>
      <w:spacing w:line="276" w:lineRule="auto"/>
    </w:pPr>
    <w:rPr>
      <w:b/>
      <w:bCs/>
      <w:color w:val="4f81bd" w:themeColor="accent1"/>
      <w:sz w:val="18"/>
      <w:szCs w:val="18"/>
    </w:rPr>
  </w:style>
  <w:style w:type="character" w:styleId="789">
    <w:name w:val="Caption Char"/>
    <w:basedOn w:val="788"/>
    <w:link w:val="946"/>
    <w:uiPriority w:val="99"/>
  </w:style>
  <w:style w:type="table" w:styleId="790">
    <w:name w:val="Table Grid Light"/>
    <w:basedOn w:val="9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1">
    <w:name w:val="Plain Table 1"/>
    <w:basedOn w:val="9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2"/>
    <w:basedOn w:val="9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3"/>
    <w:basedOn w:val="9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name w:val="Plain Table 4"/>
    <w:basedOn w:val="9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name w:val="Plain Table 5"/>
    <w:basedOn w:val="9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6">
    <w:name w:val="Grid Table 1 Light"/>
    <w:basedOn w:val="9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7">
    <w:name w:val="Grid Table 1 Light - Accent 1"/>
    <w:basedOn w:val="9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8">
    <w:name w:val="Grid Table 1 Light - Accent 2"/>
    <w:basedOn w:val="9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9">
    <w:name w:val="Grid Table 1 Light - Accent 3"/>
    <w:basedOn w:val="9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0">
    <w:name w:val="Grid Table 1 Light - Accent 4"/>
    <w:basedOn w:val="9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1">
    <w:name w:val="Grid Table 1 Light - Accent 5"/>
    <w:basedOn w:val="9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2">
    <w:name w:val="Grid Table 1 Light - Accent 6"/>
    <w:basedOn w:val="9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3">
    <w:name w:val="Grid Table 2"/>
    <w:basedOn w:val="9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4">
    <w:name w:val="Grid Table 2 - Accent 1"/>
    <w:basedOn w:val="9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5">
    <w:name w:val="Grid Table 2 - Accent 2"/>
    <w:basedOn w:val="9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2 - Accent 3"/>
    <w:basedOn w:val="9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2 - Accent 4"/>
    <w:basedOn w:val="9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2 - Accent 5"/>
    <w:basedOn w:val="9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9">
    <w:name w:val="Grid Table 2 - Accent 6"/>
    <w:basedOn w:val="9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0">
    <w:name w:val="Grid Table 3"/>
    <w:basedOn w:val="9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1"/>
    <w:basedOn w:val="9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2"/>
    <w:basedOn w:val="9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3"/>
    <w:basedOn w:val="9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4"/>
    <w:basedOn w:val="9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5"/>
    <w:basedOn w:val="9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6"/>
    <w:basedOn w:val="9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4"/>
    <w:basedOn w:val="9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name w:val="Grid Table 4 - Accent 1"/>
    <w:basedOn w:val="9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9">
    <w:name w:val="Grid Table 4 - Accent 2"/>
    <w:basedOn w:val="9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0">
    <w:name w:val="Grid Table 4 - Accent 3"/>
    <w:basedOn w:val="9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1">
    <w:name w:val="Grid Table 4 - Accent 4"/>
    <w:basedOn w:val="9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2">
    <w:name w:val="Grid Table 4 - Accent 5"/>
    <w:basedOn w:val="9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3">
    <w:name w:val="Grid Table 4 - Accent 6"/>
    <w:basedOn w:val="9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4">
    <w:name w:val="Grid Table 5 Dark"/>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5">
    <w:name w:val="Grid Table 5 Dark- Accent 1"/>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6">
    <w:name w:val="Grid Table 5 Dark - Accent 2"/>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7">
    <w:name w:val="Grid Table 5 Dark - Accent 3"/>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8">
    <w:name w:val="Grid Table 5 Dark- Accent 4"/>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9">
    <w:name w:val="Grid Table 5 Dark - Accent 5"/>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0">
    <w:name w:val="Grid Table 5 Dark - Accent 6"/>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1">
    <w:name w:val="Grid Table 6 Colorful"/>
    <w:basedOn w:val="9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2">
    <w:name w:val="Grid Table 6 Colorful - Accent 1"/>
    <w:basedOn w:val="9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3">
    <w:name w:val="Grid Table 6 Colorful - Accent 2"/>
    <w:basedOn w:val="9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4">
    <w:name w:val="Grid Table 6 Colorful - Accent 3"/>
    <w:basedOn w:val="9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5">
    <w:name w:val="Grid Table 6 Colorful - Accent 4"/>
    <w:basedOn w:val="9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6">
    <w:name w:val="Grid Table 6 Colorful - Accent 5"/>
    <w:basedOn w:val="9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7">
    <w:name w:val="Grid Table 6 Colorful - Accent 6"/>
    <w:basedOn w:val="9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8">
    <w:name w:val="Grid Table 7 Colorful"/>
    <w:basedOn w:val="9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9">
    <w:name w:val="Grid Table 7 Colorful - Accent 1"/>
    <w:basedOn w:val="9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0">
    <w:name w:val="Grid Table 7 Colorful - Accent 2"/>
    <w:basedOn w:val="9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1">
    <w:name w:val="Grid Table 7 Colorful - Accent 3"/>
    <w:basedOn w:val="9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2">
    <w:name w:val="Grid Table 7 Colorful - Accent 4"/>
    <w:basedOn w:val="9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3">
    <w:name w:val="Grid Table 7 Colorful - Accent 5"/>
    <w:basedOn w:val="9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4">
    <w:name w:val="Grid Table 7 Colorful - Accent 6"/>
    <w:basedOn w:val="9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5">
    <w:name w:val="List Table 1 Light"/>
    <w:basedOn w:val="9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name w:val="List Table 1 Light - Accent 1"/>
    <w:basedOn w:val="93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7">
    <w:name w:val="List Table 1 Light - Accent 2"/>
    <w:basedOn w:val="93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8">
    <w:name w:val="List Table 1 Light - Accent 3"/>
    <w:basedOn w:val="93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9">
    <w:name w:val="List Table 1 Light - Accent 4"/>
    <w:basedOn w:val="93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0">
    <w:name w:val="List Table 1 Light - Accent 5"/>
    <w:basedOn w:val="93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1">
    <w:name w:val="List Table 1 Light - Accent 6"/>
    <w:basedOn w:val="93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2">
    <w:name w:val="List Table 2"/>
    <w:basedOn w:val="9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3">
    <w:name w:val="List Table 2 - Accent 1"/>
    <w:basedOn w:val="9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4">
    <w:name w:val="List Table 2 - Accent 2"/>
    <w:basedOn w:val="9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5">
    <w:name w:val="List Table 2 - Accent 3"/>
    <w:basedOn w:val="9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6">
    <w:name w:val="List Table 2 - Accent 4"/>
    <w:basedOn w:val="9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7">
    <w:name w:val="List Table 2 - Accent 5"/>
    <w:basedOn w:val="9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8">
    <w:name w:val="List Table 2 - Accent 6"/>
    <w:basedOn w:val="9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9">
    <w:name w:val="List Table 3"/>
    <w:basedOn w:val="9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3 - Accent 1"/>
    <w:basedOn w:val="9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3 - Accent 2"/>
    <w:basedOn w:val="9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2">
    <w:name w:val="List Table 3 - Accent 3"/>
    <w:basedOn w:val="9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3">
    <w:name w:val="List Table 3 - Accent 4"/>
    <w:basedOn w:val="9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4">
    <w:name w:val="List Table 3 - Accent 5"/>
    <w:basedOn w:val="9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5">
    <w:name w:val="List Table 3 - Accent 6"/>
    <w:basedOn w:val="9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6">
    <w:name w:val="List Table 4"/>
    <w:basedOn w:val="9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4 - Accent 1"/>
    <w:basedOn w:val="9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8">
    <w:name w:val="List Table 4 - Accent 2"/>
    <w:basedOn w:val="9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9">
    <w:name w:val="List Table 4 - Accent 3"/>
    <w:basedOn w:val="9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0">
    <w:name w:val="List Table 4 - Accent 4"/>
    <w:basedOn w:val="9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1">
    <w:name w:val="List Table 4 - Accent 5"/>
    <w:basedOn w:val="9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2">
    <w:name w:val="List Table 4 - Accent 6"/>
    <w:basedOn w:val="9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3">
    <w:name w:val="List Table 5 Dark"/>
    <w:basedOn w:val="9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1"/>
    <w:basedOn w:val="9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2"/>
    <w:basedOn w:val="9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3"/>
    <w:basedOn w:val="9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4"/>
    <w:basedOn w:val="9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5"/>
    <w:basedOn w:val="9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6"/>
    <w:basedOn w:val="9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6 Colorful"/>
    <w:basedOn w:val="9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1">
    <w:name w:val="List Table 6 Colorful - Accent 1"/>
    <w:basedOn w:val="9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2">
    <w:name w:val="List Table 6 Colorful - Accent 2"/>
    <w:basedOn w:val="9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3">
    <w:name w:val="List Table 6 Colorful - Accent 3"/>
    <w:basedOn w:val="9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4">
    <w:name w:val="List Table 6 Colorful - Accent 4"/>
    <w:basedOn w:val="9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5">
    <w:name w:val="List Table 6 Colorful - Accent 5"/>
    <w:basedOn w:val="9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6">
    <w:name w:val="List Table 6 Colorful - Accent 6"/>
    <w:basedOn w:val="9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7">
    <w:name w:val="List Table 7 Colorful"/>
    <w:basedOn w:val="9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8">
    <w:name w:val="List Table 7 Colorful - Accent 1"/>
    <w:basedOn w:val="9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9">
    <w:name w:val="List Table 7 Colorful - Accent 2"/>
    <w:basedOn w:val="9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0">
    <w:name w:val="List Table 7 Colorful - Accent 3"/>
    <w:basedOn w:val="9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1">
    <w:name w:val="List Table 7 Colorful - Accent 4"/>
    <w:basedOn w:val="9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2">
    <w:name w:val="List Table 7 Colorful - Accent 5"/>
    <w:basedOn w:val="9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3">
    <w:name w:val="List Table 7 Colorful - Accent 6"/>
    <w:basedOn w:val="9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4">
    <w:name w:val="Lined - Accent"/>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Lined - Accent 1"/>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Lined - Accent 2"/>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Lined - Accent 3"/>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Lined - Accent 4"/>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Lined - Accent 5"/>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Lined - Accent 6"/>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amp; Lined - Accent"/>
    <w:basedOn w:val="9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Bordered &amp; Lined - Accent 1"/>
    <w:basedOn w:val="9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3">
    <w:name w:val="Bordered &amp; Lined - Accent 2"/>
    <w:basedOn w:val="9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4">
    <w:name w:val="Bordered &amp; Lined - Accent 3"/>
    <w:basedOn w:val="9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5">
    <w:name w:val="Bordered &amp; Lined - Accent 4"/>
    <w:basedOn w:val="9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6">
    <w:name w:val="Bordered &amp; Lined - Accent 5"/>
    <w:basedOn w:val="9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7">
    <w:name w:val="Bordered &amp; Lined - Accent 6"/>
    <w:basedOn w:val="9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8">
    <w:name w:val="Bordered"/>
    <w:basedOn w:val="9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9">
    <w:name w:val="Bordered - Accent 1"/>
    <w:basedOn w:val="9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0">
    <w:name w:val="Bordered - Accent 2"/>
    <w:basedOn w:val="9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1">
    <w:name w:val="Bordered - Accent 3"/>
    <w:basedOn w:val="9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2">
    <w:name w:val="Bordered - Accent 4"/>
    <w:basedOn w:val="9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3">
    <w:name w:val="Bordered - Accent 5"/>
    <w:basedOn w:val="9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4">
    <w:name w:val="Bordered - Accent 6"/>
    <w:basedOn w:val="9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5">
    <w:name w:val="footnote text"/>
    <w:basedOn w:val="932"/>
    <w:link w:val="916"/>
    <w:uiPriority w:val="99"/>
    <w:semiHidden/>
    <w:unhideWhenUsed/>
    <w:pPr>
      <w:spacing w:after="40" w:line="240" w:lineRule="auto"/>
    </w:pPr>
    <w:rPr>
      <w:sz w:val="18"/>
    </w:rPr>
  </w:style>
  <w:style w:type="character" w:styleId="916">
    <w:name w:val="Footnote Text Char"/>
    <w:link w:val="915"/>
    <w:uiPriority w:val="99"/>
    <w:rPr>
      <w:sz w:val="18"/>
    </w:rPr>
  </w:style>
  <w:style w:type="character" w:styleId="917">
    <w:name w:val="footnote reference"/>
    <w:basedOn w:val="937"/>
    <w:uiPriority w:val="99"/>
    <w:unhideWhenUsed/>
    <w:rPr>
      <w:vertAlign w:val="superscript"/>
    </w:rPr>
  </w:style>
  <w:style w:type="paragraph" w:styleId="918">
    <w:name w:val="endnote text"/>
    <w:basedOn w:val="932"/>
    <w:link w:val="919"/>
    <w:uiPriority w:val="99"/>
    <w:semiHidden/>
    <w:unhideWhenUsed/>
    <w:pPr>
      <w:spacing w:after="0" w:line="240" w:lineRule="auto"/>
    </w:pPr>
    <w:rPr>
      <w:sz w:val="20"/>
    </w:rPr>
  </w:style>
  <w:style w:type="character" w:styleId="919">
    <w:name w:val="Endnote Text Char"/>
    <w:link w:val="918"/>
    <w:uiPriority w:val="99"/>
    <w:rPr>
      <w:sz w:val="20"/>
    </w:rPr>
  </w:style>
  <w:style w:type="character" w:styleId="920">
    <w:name w:val="endnote reference"/>
    <w:basedOn w:val="937"/>
    <w:uiPriority w:val="99"/>
    <w:semiHidden/>
    <w:unhideWhenUsed/>
    <w:rPr>
      <w:vertAlign w:val="superscript"/>
    </w:rPr>
  </w:style>
  <w:style w:type="paragraph" w:styleId="921">
    <w:name w:val="toc 1"/>
    <w:basedOn w:val="932"/>
    <w:next w:val="932"/>
    <w:uiPriority w:val="39"/>
    <w:unhideWhenUsed/>
    <w:pPr>
      <w:ind w:left="0" w:right="0" w:firstLine="0"/>
      <w:spacing w:after="57"/>
    </w:pPr>
  </w:style>
  <w:style w:type="paragraph" w:styleId="922">
    <w:name w:val="toc 2"/>
    <w:basedOn w:val="932"/>
    <w:next w:val="932"/>
    <w:uiPriority w:val="39"/>
    <w:unhideWhenUsed/>
    <w:pPr>
      <w:ind w:left="283" w:right="0" w:firstLine="0"/>
      <w:spacing w:after="57"/>
    </w:pPr>
  </w:style>
  <w:style w:type="paragraph" w:styleId="923">
    <w:name w:val="toc 3"/>
    <w:basedOn w:val="932"/>
    <w:next w:val="932"/>
    <w:uiPriority w:val="39"/>
    <w:unhideWhenUsed/>
    <w:pPr>
      <w:ind w:left="567" w:right="0" w:firstLine="0"/>
      <w:spacing w:after="57"/>
    </w:pPr>
  </w:style>
  <w:style w:type="paragraph" w:styleId="924">
    <w:name w:val="toc 4"/>
    <w:basedOn w:val="932"/>
    <w:next w:val="932"/>
    <w:uiPriority w:val="39"/>
    <w:unhideWhenUsed/>
    <w:pPr>
      <w:ind w:left="850" w:right="0" w:firstLine="0"/>
      <w:spacing w:after="57"/>
    </w:pPr>
  </w:style>
  <w:style w:type="paragraph" w:styleId="925">
    <w:name w:val="toc 5"/>
    <w:basedOn w:val="932"/>
    <w:next w:val="932"/>
    <w:uiPriority w:val="39"/>
    <w:unhideWhenUsed/>
    <w:pPr>
      <w:ind w:left="1134" w:right="0" w:firstLine="0"/>
      <w:spacing w:after="57"/>
    </w:pPr>
  </w:style>
  <w:style w:type="paragraph" w:styleId="926">
    <w:name w:val="toc 6"/>
    <w:basedOn w:val="932"/>
    <w:next w:val="932"/>
    <w:uiPriority w:val="39"/>
    <w:unhideWhenUsed/>
    <w:pPr>
      <w:ind w:left="1417" w:right="0" w:firstLine="0"/>
      <w:spacing w:after="57"/>
    </w:pPr>
  </w:style>
  <w:style w:type="paragraph" w:styleId="927">
    <w:name w:val="toc 7"/>
    <w:basedOn w:val="932"/>
    <w:next w:val="932"/>
    <w:uiPriority w:val="39"/>
    <w:unhideWhenUsed/>
    <w:pPr>
      <w:ind w:left="1701" w:right="0" w:firstLine="0"/>
      <w:spacing w:after="57"/>
    </w:pPr>
  </w:style>
  <w:style w:type="paragraph" w:styleId="928">
    <w:name w:val="toc 8"/>
    <w:basedOn w:val="932"/>
    <w:next w:val="932"/>
    <w:uiPriority w:val="39"/>
    <w:unhideWhenUsed/>
    <w:pPr>
      <w:ind w:left="1984" w:right="0" w:firstLine="0"/>
      <w:spacing w:after="57"/>
    </w:pPr>
  </w:style>
  <w:style w:type="paragraph" w:styleId="929">
    <w:name w:val="toc 9"/>
    <w:basedOn w:val="932"/>
    <w:next w:val="932"/>
    <w:uiPriority w:val="39"/>
    <w:unhideWhenUsed/>
    <w:pPr>
      <w:ind w:left="2268" w:right="0" w:firstLine="0"/>
      <w:spacing w:after="57"/>
    </w:pPr>
  </w:style>
  <w:style w:type="paragraph" w:styleId="930">
    <w:name w:val="TOC Heading"/>
    <w:uiPriority w:val="39"/>
    <w:unhideWhenUsed/>
  </w:style>
  <w:style w:type="paragraph" w:styleId="931">
    <w:name w:val="table of figures"/>
    <w:basedOn w:val="932"/>
    <w:next w:val="932"/>
    <w:uiPriority w:val="99"/>
    <w:unhideWhenUsed/>
    <w:pPr>
      <w:spacing w:after="0" w:afterAutospacing="0"/>
    </w:pPr>
  </w:style>
  <w:style w:type="paragraph" w:styleId="932" w:default="1">
    <w:name w:val="Normal"/>
    <w:next w:val="939"/>
    <w:uiPriority w:val="0"/>
    <w:qFormat/>
    <w:pPr>
      <w:jc w:val="both"/>
      <w:widowControl w:val="off"/>
    </w:pPr>
    <w:rPr>
      <w:rFonts w:ascii="Times New Roman" w:hAnsi="Times New Roman" w:eastAsia="宋体" w:cs="Times New Roman"/>
      <w:sz w:val="21"/>
      <w:szCs w:val="24"/>
      <w:lang w:val="en-US" w:eastAsia="zh-CN" w:bidi="ar-SA"/>
    </w:rPr>
  </w:style>
  <w:style w:type="paragraph" w:styleId="933">
    <w:name w:val="Heading 1"/>
    <w:basedOn w:val="932"/>
    <w:next w:val="932"/>
    <w:link w:val="953"/>
    <w:uiPriority w:val="0"/>
    <w:qFormat/>
    <w:pPr>
      <w:keepLines/>
      <w:keepNext/>
      <w:spacing w:before="340" w:after="330" w:line="578" w:lineRule="auto"/>
      <w:outlineLvl w:val="0"/>
    </w:pPr>
    <w:rPr>
      <w:rFonts w:eastAsia="黑体"/>
      <w:b/>
      <w:bCs/>
      <w:sz w:val="36"/>
      <w:szCs w:val="44"/>
    </w:rPr>
  </w:style>
  <w:style w:type="paragraph" w:styleId="934">
    <w:name w:val="Heading 2"/>
    <w:basedOn w:val="932"/>
    <w:next w:val="932"/>
    <w:link w:val="954"/>
    <w:uiPriority w:val="0"/>
    <w:qFormat/>
    <w:pPr>
      <w:keepLines/>
      <w:keepNext/>
      <w:spacing w:before="260" w:after="260" w:line="416" w:lineRule="auto"/>
      <w:outlineLvl w:val="1"/>
    </w:pPr>
    <w:rPr>
      <w:rFonts w:ascii="Cambria" w:hAnsi="Cambria"/>
      <w:b/>
      <w:bCs/>
      <w:sz w:val="32"/>
      <w:szCs w:val="32"/>
    </w:rPr>
  </w:style>
  <w:style w:type="paragraph" w:styleId="935">
    <w:name w:val="Heading 3"/>
    <w:basedOn w:val="932"/>
    <w:next w:val="940"/>
    <w:link w:val="955"/>
    <w:uiPriority w:val="0"/>
    <w:qFormat/>
    <w:pPr>
      <w:keepLines/>
      <w:keepNext/>
      <w:spacing w:before="260" w:after="260" w:line="416" w:lineRule="auto"/>
      <w:outlineLvl w:val="2"/>
    </w:pPr>
    <w:rPr>
      <w:b/>
      <w:bCs/>
      <w:sz w:val="32"/>
      <w:szCs w:val="32"/>
    </w:rPr>
  </w:style>
  <w:style w:type="paragraph" w:styleId="936">
    <w:name w:val="Heading 4"/>
    <w:basedOn w:val="932"/>
    <w:next w:val="932"/>
    <w:link w:val="957"/>
    <w:uiPriority w:val="0"/>
    <w:qFormat/>
    <w:pPr>
      <w:keepLines/>
      <w:keepNext/>
      <w:spacing w:before="280" w:after="290" w:line="376" w:lineRule="auto"/>
      <w:outlineLvl w:val="3"/>
    </w:pPr>
    <w:rPr>
      <w:rFonts w:ascii="Cambria" w:hAnsi="Cambria" w:eastAsia="宋体" w:cs="Times New Roman"/>
      <w:b/>
      <w:bCs/>
      <w:sz w:val="28"/>
      <w:szCs w:val="28"/>
    </w:rPr>
  </w:style>
  <w:style w:type="character" w:styleId="937" w:default="1">
    <w:name w:val="Default Paragraph Font"/>
    <w:uiPriority w:val="0"/>
    <w:semiHidden/>
    <w:qFormat/>
  </w:style>
  <w:style w:type="table" w:styleId="938" w:default="1">
    <w:name w:val="Normal Table"/>
    <w:uiPriority w:val="0"/>
    <w:semiHidden/>
    <w:qFormat/>
    <w:tblPr>
      <w:tblCellMar>
        <w:left w:w="108" w:type="dxa"/>
        <w:top w:w="0" w:type="dxa"/>
        <w:right w:w="108" w:type="dxa"/>
        <w:bottom w:w="0" w:type="dxa"/>
      </w:tblCellMar>
    </w:tblPr>
  </w:style>
  <w:style w:type="paragraph" w:styleId="939" w:customStyle="1">
    <w:name w:val="Default"/>
    <w:basedOn w:val="932"/>
    <w:uiPriority w:val="0"/>
    <w:semiHidden/>
    <w:qFormat/>
    <w:pPr>
      <w:jc w:val="left"/>
    </w:pPr>
    <w:rPr>
      <w:rFonts w:ascii="宋体" w:hAnsi="Calibri" w:cs="宋体"/>
      <w:color w:val="000000"/>
      <w:sz w:val="24"/>
    </w:rPr>
  </w:style>
  <w:style w:type="paragraph" w:styleId="940">
    <w:name w:val="Normal Indent"/>
    <w:basedOn w:val="932"/>
    <w:link w:val="956"/>
    <w:uiPriority w:val="0"/>
    <w:qFormat/>
    <w:pPr>
      <w:ind w:firstLine="420"/>
    </w:pPr>
    <w:rPr>
      <w:szCs w:val="21"/>
    </w:rPr>
  </w:style>
  <w:style w:type="paragraph" w:styleId="941">
    <w:name w:val="annotation text"/>
    <w:basedOn w:val="932"/>
    <w:uiPriority w:val="0"/>
    <w:qFormat/>
    <w:pPr>
      <w:jc w:val="left"/>
    </w:pPr>
  </w:style>
  <w:style w:type="paragraph" w:styleId="942">
    <w:name w:val="Body Text"/>
    <w:basedOn w:val="932"/>
    <w:next w:val="932"/>
    <w:uiPriority w:val="0"/>
    <w:unhideWhenUsed/>
    <w:qFormat/>
    <w:pPr>
      <w:spacing w:after="120"/>
    </w:pPr>
    <w:rPr>
      <w:rFonts w:ascii="Calibri" w:hAnsi="Calibri"/>
      <w:szCs w:val="22"/>
    </w:rPr>
  </w:style>
  <w:style w:type="paragraph" w:styleId="943">
    <w:name w:val="Plain Text"/>
    <w:basedOn w:val="932"/>
    <w:link w:val="958"/>
    <w:uiPriority w:val="0"/>
    <w:qFormat/>
    <w:rPr>
      <w:rFonts w:ascii="宋体" w:hAnsi="Courier New"/>
      <w:szCs w:val="20"/>
    </w:rPr>
  </w:style>
  <w:style w:type="paragraph" w:styleId="944">
    <w:name w:val="Date"/>
    <w:basedOn w:val="932"/>
    <w:next w:val="932"/>
    <w:uiPriority w:val="0"/>
    <w:qFormat/>
    <w:rPr>
      <w:rFonts w:ascii="宋体" w:eastAsia="黑体"/>
      <w:spacing w:val="10"/>
      <w:position w:val="2"/>
      <w:sz w:val="30"/>
    </w:rPr>
  </w:style>
  <w:style w:type="paragraph" w:styleId="945">
    <w:name w:val="Balloon Text"/>
    <w:basedOn w:val="932"/>
    <w:uiPriority w:val="0"/>
    <w:semiHidden/>
    <w:qFormat/>
    <w:rPr>
      <w:sz w:val="18"/>
      <w:szCs w:val="18"/>
    </w:rPr>
  </w:style>
  <w:style w:type="paragraph" w:styleId="946">
    <w:name w:val="Footer"/>
    <w:basedOn w:val="932"/>
    <w:link w:val="959"/>
    <w:uiPriority w:val="99"/>
    <w:qFormat/>
    <w:pPr>
      <w:jc w:val="left"/>
      <w:tabs>
        <w:tab w:val="center" w:pos="4153" w:leader="none"/>
        <w:tab w:val="right" w:pos="8306" w:leader="none"/>
      </w:tabs>
    </w:pPr>
    <w:rPr>
      <w:sz w:val="18"/>
      <w:szCs w:val="20"/>
    </w:rPr>
  </w:style>
  <w:style w:type="paragraph" w:styleId="947">
    <w:name w:val="Header"/>
    <w:basedOn w:val="932"/>
    <w:link w:val="960"/>
    <w:uiPriority w:val="0"/>
    <w:qFormat/>
    <w:pPr>
      <w:jc w:val="center"/>
      <w:tabs>
        <w:tab w:val="center" w:pos="4153" w:leader="none"/>
        <w:tab w:val="right" w:pos="8306" w:leader="none"/>
      </w:tabs>
      <w:pBdr>
        <w:bottom w:val="single" w:color="auto" w:sz="6" w:space="1"/>
      </w:pBdr>
    </w:pPr>
    <w:rPr>
      <w:sz w:val="18"/>
      <w:szCs w:val="18"/>
    </w:rPr>
  </w:style>
  <w:style w:type="paragraph" w:styleId="948">
    <w:name w:val="Normal (Web)"/>
    <w:basedOn w:val="932"/>
    <w:uiPriority w:val="0"/>
    <w:qFormat/>
    <w:pPr>
      <w:jc w:val="left"/>
      <w:spacing w:before="100" w:beforeAutospacing="1" w:after="100" w:afterAutospacing="1"/>
      <w:widowControl/>
    </w:pPr>
    <w:rPr>
      <w:rFonts w:ascii="宋体" w:hAnsi="宋体" w:cs="宋体"/>
      <w:sz w:val="24"/>
    </w:rPr>
  </w:style>
  <w:style w:type="table" w:styleId="949">
    <w:name w:val="Table Grid"/>
    <w:basedOn w:val="93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0">
    <w:name w:val="Strong"/>
    <w:uiPriority w:val="0"/>
    <w:qFormat/>
    <w:rPr>
      <w:b/>
      <w:bCs/>
    </w:rPr>
  </w:style>
  <w:style w:type="character" w:styleId="951">
    <w:name w:val="page number"/>
    <w:uiPriority w:val="0"/>
    <w:qFormat/>
  </w:style>
  <w:style w:type="character" w:styleId="952">
    <w:name w:val="Hyperlink"/>
    <w:uiPriority w:val="0"/>
    <w:qFormat/>
    <w:rPr>
      <w:color w:val="0000ff"/>
      <w:u w:val="single"/>
    </w:rPr>
  </w:style>
  <w:style w:type="character" w:styleId="953" w:customStyle="1">
    <w:name w:val="标题 1 Char"/>
    <w:link w:val="933"/>
    <w:uiPriority w:val="0"/>
    <w:qFormat/>
    <w:rPr>
      <w:rFonts w:eastAsia="黑体"/>
      <w:b/>
      <w:bCs/>
      <w:sz w:val="36"/>
      <w:szCs w:val="44"/>
      <w:lang w:val="en-US" w:eastAsia="zh-CN" w:bidi="ar-SA"/>
    </w:rPr>
  </w:style>
  <w:style w:type="character" w:styleId="954" w:customStyle="1">
    <w:name w:val="标题 2 Char"/>
    <w:link w:val="934"/>
    <w:uiPriority w:val="0"/>
    <w:semiHidden/>
    <w:qFormat/>
    <w:rPr>
      <w:rFonts w:ascii="Cambria" w:hAnsi="Cambria" w:eastAsia="宋体" w:cs="Times New Roman"/>
      <w:b/>
      <w:bCs/>
      <w:sz w:val="32"/>
      <w:szCs w:val="32"/>
    </w:rPr>
  </w:style>
  <w:style w:type="character" w:styleId="955" w:customStyle="1">
    <w:name w:val="标题 3 Char"/>
    <w:link w:val="935"/>
    <w:uiPriority w:val="0"/>
    <w:qFormat/>
    <w:rPr>
      <w:b/>
      <w:bCs/>
      <w:sz w:val="32"/>
      <w:szCs w:val="32"/>
    </w:rPr>
  </w:style>
  <w:style w:type="character" w:styleId="956" w:customStyle="1">
    <w:name w:val="正文缩进 Char"/>
    <w:link w:val="940"/>
    <w:uiPriority w:val="0"/>
    <w:qFormat/>
    <w:rPr>
      <w:sz w:val="21"/>
      <w:szCs w:val="21"/>
    </w:rPr>
  </w:style>
  <w:style w:type="character" w:styleId="957" w:customStyle="1">
    <w:name w:val="标题 4 Char"/>
    <w:link w:val="936"/>
    <w:uiPriority w:val="0"/>
    <w:qFormat/>
    <w:rPr>
      <w:rFonts w:ascii="Cambria" w:hAnsi="Cambria" w:eastAsia="宋体" w:cs="Times New Roman"/>
      <w:b/>
      <w:bCs/>
      <w:sz w:val="28"/>
      <w:szCs w:val="28"/>
    </w:rPr>
  </w:style>
  <w:style w:type="character" w:styleId="958" w:customStyle="1">
    <w:name w:val="纯文本 Char"/>
    <w:link w:val="943"/>
    <w:uiPriority w:val="0"/>
    <w:qFormat/>
    <w:rPr>
      <w:rFonts w:ascii="宋体" w:hAnsi="Courier New" w:eastAsia="宋体"/>
      <w:sz w:val="21"/>
      <w:lang w:val="en-US" w:eastAsia="zh-CN" w:bidi="ar-SA"/>
    </w:rPr>
  </w:style>
  <w:style w:type="character" w:styleId="959" w:customStyle="1">
    <w:name w:val="页脚 Char"/>
    <w:link w:val="946"/>
    <w:uiPriority w:val="99"/>
    <w:qFormat/>
    <w:rPr>
      <w:sz w:val="18"/>
    </w:rPr>
  </w:style>
  <w:style w:type="character" w:styleId="960" w:customStyle="1">
    <w:name w:val="页眉 Char"/>
    <w:link w:val="947"/>
    <w:uiPriority w:val="0"/>
    <w:qFormat/>
    <w:rPr>
      <w:sz w:val="18"/>
      <w:szCs w:val="18"/>
    </w:rPr>
  </w:style>
  <w:style w:type="paragraph" w:styleId="961" w:customStyle="1">
    <w:name w:val="p0"/>
    <w:basedOn w:val="932"/>
    <w:uiPriority w:val="0"/>
    <w:qFormat/>
    <w:pPr>
      <w:jc w:val="left"/>
      <w:spacing w:before="100" w:beforeAutospacing="1" w:after="100" w:afterAutospacing="1"/>
      <w:widowControl/>
    </w:pPr>
    <w:rPr>
      <w:rFonts w:ascii="宋体" w:hAnsi="宋体" w:cs="宋体"/>
      <w:sz w:val="24"/>
    </w:rPr>
  </w:style>
  <w:style w:type="paragraph" w:styleId="962" w:customStyle="1">
    <w:name w:val="普通正文"/>
    <w:basedOn w:val="932"/>
    <w:uiPriority w:val="0"/>
    <w:qFormat/>
    <w:pPr>
      <w:ind w:firstLine="480"/>
      <w:jc w:val="left"/>
      <w:spacing w:before="120" w:after="120" w:line="360" w:lineRule="auto"/>
    </w:pPr>
    <w:rPr>
      <w:rFonts w:ascii="Arial" w:hAnsi="Arial"/>
      <w:sz w:val="24"/>
    </w:rPr>
  </w:style>
  <w:style w:type="paragraph" w:styleId="963" w:customStyle="1">
    <w:name w:val="Char"/>
    <w:basedOn w:val="932"/>
    <w:uiPriority w:val="0"/>
    <w:qFormat/>
    <w:pPr>
      <w:ind w:firstLine="200"/>
      <w:tabs>
        <w:tab w:val="left" w:pos="360" w:leader="none"/>
      </w:tabs>
    </w:pPr>
    <w:rPr>
      <w:sz w:val="28"/>
      <w:szCs w:val="30"/>
    </w:rPr>
  </w:style>
  <w:style w:type="paragraph" w:styleId="964" w:customStyle="1">
    <w:name w:val=" Char Char Char Char Char Char Char Char Char Char"/>
    <w:basedOn w:val="932"/>
    <w:uiPriority w:val="0"/>
    <w:qFormat/>
    <w:pPr>
      <w:jc w:val="left"/>
      <w:spacing w:after="160" w:line="240" w:lineRule="exact"/>
      <w:widowControl/>
    </w:pPr>
    <w:rPr>
      <w:rFonts w:ascii="Verdana" w:hAnsi="Verdana" w:eastAsia="仿宋_GB2312"/>
      <w:sz w:val="24"/>
      <w:szCs w:val="20"/>
      <w:lang w:eastAsia="en-US"/>
    </w:rPr>
  </w:style>
  <w:style w:type="paragraph" w:styleId="96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66" w:customStyle="1">
    <w:name w:val="页脚1"/>
    <w:basedOn w:val="932"/>
    <w:uiPriority w:val="99"/>
    <w:unhideWhenUsed/>
    <w:qFormat/>
    <w:pPr>
      <w:jc w:val="left"/>
      <w:tabs>
        <w:tab w:val="center" w:pos="4153" w:leader="none"/>
        <w:tab w:val="right" w:pos="8306" w:leader="none"/>
      </w:tabs>
    </w:pPr>
    <w:rPr>
      <w:sz w:val="18"/>
      <w:szCs w:val="18"/>
    </w:rPr>
  </w:style>
  <w:style w:type="paragraph" w:styleId="967" w:customStyle="1">
    <w:name w:val="正文首行缩进 21"/>
    <w:basedOn w:val="968"/>
    <w:uiPriority w:val="0"/>
    <w:qFormat/>
    <w:pPr>
      <w:ind w:firstLine="420"/>
    </w:pPr>
  </w:style>
  <w:style w:type="paragraph" w:styleId="968" w:customStyle="1">
    <w:name w:val="正文文本缩进1"/>
    <w:basedOn w:val="932"/>
    <w:uiPriority w:val="0"/>
    <w:qFormat/>
    <w:pPr>
      <w:ind w:left="420"/>
      <w:spacing w:after="120"/>
    </w:pPr>
  </w:style>
  <w:style w:type="numbering" w:styleId="9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WPS_1682298907</dc:creator>
  <cp:lastModifiedBy>汤苏</cp:lastModifiedBy>
  <cp:revision>8</cp:revision>
  <dcterms:created xsi:type="dcterms:W3CDTF">2021-05-17T15:37:00Z</dcterms:created>
  <dcterms:modified xsi:type="dcterms:W3CDTF">2025-12-03T00:26:20Z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73EF9EE6797144E89FE731CA86186E12_13</vt:lpwstr>
  </property>
  <property fmtid="{D5CDD505-2E9C-101B-9397-08002B2CF9AE}" pid="4" name="KSOTemplateDocerSaveRecord">
    <vt:lpwstr>eyJoZGlkIjoiMWI0OTkwODg2NGVkMTFiNjdhN2ZjNzhiMTBjODg3YzAiLCJ1c2VySWQiOiI0MzMzMzUzNTkifQ==</vt:lpwstr>
  </property>
</Properties>
</file>